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8BA" w:rsidRDefault="00A039EF">
      <w:pPr>
        <w:rPr>
          <w:rFonts w:ascii="Arial" w:hAnsi="Arial" w:cs="Arial"/>
          <w:sz w:val="40"/>
          <w:szCs w:val="40"/>
        </w:rPr>
      </w:pPr>
      <w:r>
        <w:rPr>
          <w:rFonts w:ascii="Arial" w:hAnsi="Arial" w:cs="Arial"/>
          <w:sz w:val="40"/>
          <w:szCs w:val="40"/>
        </w:rPr>
        <w:t>Attendance Officer</w:t>
      </w:r>
    </w:p>
    <w:tbl>
      <w:tblPr>
        <w:tblStyle w:val="TableGrid"/>
        <w:tblW w:w="9067" w:type="dxa"/>
        <w:tblLook w:val="04A0" w:firstRow="1" w:lastRow="0" w:firstColumn="1" w:lastColumn="0" w:noHBand="0" w:noVBand="1"/>
      </w:tblPr>
      <w:tblGrid>
        <w:gridCol w:w="1912"/>
        <w:gridCol w:w="2442"/>
        <w:gridCol w:w="2144"/>
        <w:gridCol w:w="2569"/>
      </w:tblGrid>
      <w:tr w:rsidR="00A039EF" w:rsidRPr="004F0E57" w:rsidTr="008430DA">
        <w:tc>
          <w:tcPr>
            <w:tcW w:w="1938" w:type="dxa"/>
            <w:shd w:val="clear" w:color="auto" w:fill="A6A6A6" w:themeFill="background1" w:themeFillShade="A6"/>
          </w:tcPr>
          <w:p w:rsidR="00A039EF" w:rsidRPr="004F0E57" w:rsidRDefault="00A039EF">
            <w:pPr>
              <w:rPr>
                <w:rFonts w:ascii="Arial" w:hAnsi="Arial" w:cs="Arial"/>
              </w:rPr>
            </w:pPr>
            <w:r w:rsidRPr="004F0E57">
              <w:rPr>
                <w:rFonts w:ascii="Arial" w:hAnsi="Arial" w:cs="Arial"/>
              </w:rPr>
              <w:t>Position</w:t>
            </w:r>
          </w:p>
        </w:tc>
        <w:tc>
          <w:tcPr>
            <w:tcW w:w="2254" w:type="dxa"/>
          </w:tcPr>
          <w:p w:rsidR="00A039EF" w:rsidRPr="004F0E57" w:rsidRDefault="00A039EF">
            <w:pPr>
              <w:rPr>
                <w:rFonts w:ascii="Arial" w:hAnsi="Arial" w:cs="Arial"/>
              </w:rPr>
            </w:pPr>
            <w:r w:rsidRPr="004F0E57">
              <w:rPr>
                <w:rFonts w:ascii="Arial" w:hAnsi="Arial" w:cs="Arial"/>
              </w:rPr>
              <w:t>Attendance Officer</w:t>
            </w:r>
          </w:p>
        </w:tc>
        <w:tc>
          <w:tcPr>
            <w:tcW w:w="2182" w:type="dxa"/>
            <w:shd w:val="clear" w:color="auto" w:fill="A6A6A6" w:themeFill="background1" w:themeFillShade="A6"/>
          </w:tcPr>
          <w:p w:rsidR="00A039EF" w:rsidRPr="004F0E57" w:rsidRDefault="00A039EF">
            <w:pPr>
              <w:rPr>
                <w:rFonts w:ascii="Arial" w:hAnsi="Arial" w:cs="Arial"/>
              </w:rPr>
            </w:pPr>
            <w:r w:rsidRPr="004F0E57">
              <w:rPr>
                <w:rFonts w:ascii="Arial" w:hAnsi="Arial" w:cs="Arial"/>
              </w:rPr>
              <w:t>Grade</w:t>
            </w:r>
          </w:p>
        </w:tc>
        <w:tc>
          <w:tcPr>
            <w:tcW w:w="2693" w:type="dxa"/>
          </w:tcPr>
          <w:p w:rsidR="00A039EF" w:rsidRPr="004F0E57" w:rsidRDefault="00A039EF">
            <w:pPr>
              <w:rPr>
                <w:rFonts w:ascii="Arial" w:hAnsi="Arial" w:cs="Arial"/>
              </w:rPr>
            </w:pPr>
          </w:p>
        </w:tc>
      </w:tr>
      <w:tr w:rsidR="00A039EF" w:rsidRPr="004F0E57" w:rsidTr="008430DA">
        <w:tc>
          <w:tcPr>
            <w:tcW w:w="1938" w:type="dxa"/>
            <w:shd w:val="clear" w:color="auto" w:fill="A6A6A6" w:themeFill="background1" w:themeFillShade="A6"/>
          </w:tcPr>
          <w:p w:rsidR="00A039EF" w:rsidRPr="004F0E57" w:rsidRDefault="00A039EF">
            <w:pPr>
              <w:rPr>
                <w:rFonts w:ascii="Arial" w:hAnsi="Arial" w:cs="Arial"/>
              </w:rPr>
            </w:pPr>
            <w:r w:rsidRPr="004F0E57">
              <w:rPr>
                <w:rFonts w:ascii="Arial" w:hAnsi="Arial" w:cs="Arial"/>
              </w:rPr>
              <w:t>Responsible to</w:t>
            </w:r>
          </w:p>
        </w:tc>
        <w:tc>
          <w:tcPr>
            <w:tcW w:w="2254" w:type="dxa"/>
          </w:tcPr>
          <w:p w:rsidR="00A039EF" w:rsidRPr="004F0E57" w:rsidRDefault="00A039EF">
            <w:pPr>
              <w:rPr>
                <w:rFonts w:ascii="Arial" w:hAnsi="Arial" w:cs="Arial"/>
              </w:rPr>
            </w:pPr>
            <w:r w:rsidRPr="004F0E57">
              <w:rPr>
                <w:rFonts w:ascii="Arial" w:hAnsi="Arial" w:cs="Arial"/>
              </w:rPr>
              <w:t>Principal/Headteacher, under the daily management and leadership of the Attendance Lead</w:t>
            </w:r>
          </w:p>
        </w:tc>
        <w:tc>
          <w:tcPr>
            <w:tcW w:w="2182" w:type="dxa"/>
            <w:shd w:val="clear" w:color="auto" w:fill="A6A6A6" w:themeFill="background1" w:themeFillShade="A6"/>
          </w:tcPr>
          <w:p w:rsidR="00A039EF" w:rsidRPr="004F0E57" w:rsidRDefault="00A039EF">
            <w:pPr>
              <w:rPr>
                <w:rFonts w:ascii="Arial" w:hAnsi="Arial" w:cs="Arial"/>
              </w:rPr>
            </w:pPr>
            <w:r w:rsidRPr="004F0E57">
              <w:rPr>
                <w:rFonts w:ascii="Arial" w:hAnsi="Arial" w:cs="Arial"/>
              </w:rPr>
              <w:t>Responsible for</w:t>
            </w:r>
          </w:p>
        </w:tc>
        <w:tc>
          <w:tcPr>
            <w:tcW w:w="2693" w:type="dxa"/>
          </w:tcPr>
          <w:p w:rsidR="00A039EF" w:rsidRPr="004F0E57" w:rsidRDefault="00A039EF">
            <w:pPr>
              <w:rPr>
                <w:rFonts w:ascii="Arial" w:hAnsi="Arial" w:cs="Arial"/>
              </w:rPr>
            </w:pPr>
          </w:p>
        </w:tc>
      </w:tr>
      <w:tr w:rsidR="00F43EE6" w:rsidRPr="004F0E57" w:rsidTr="008430DA">
        <w:tc>
          <w:tcPr>
            <w:tcW w:w="1938" w:type="dxa"/>
            <w:shd w:val="clear" w:color="auto" w:fill="A6A6A6" w:themeFill="background1" w:themeFillShade="A6"/>
          </w:tcPr>
          <w:p w:rsidR="00F43EE6" w:rsidRPr="004F0E57" w:rsidRDefault="00F43EE6">
            <w:pPr>
              <w:rPr>
                <w:rFonts w:ascii="Arial" w:hAnsi="Arial" w:cs="Arial"/>
              </w:rPr>
            </w:pPr>
            <w:r w:rsidRPr="004F0E57">
              <w:rPr>
                <w:rFonts w:ascii="Arial" w:hAnsi="Arial" w:cs="Arial"/>
              </w:rPr>
              <w:t>Location</w:t>
            </w:r>
          </w:p>
        </w:tc>
        <w:tc>
          <w:tcPr>
            <w:tcW w:w="2254" w:type="dxa"/>
          </w:tcPr>
          <w:p w:rsidR="00F43EE6" w:rsidRPr="004F0E57" w:rsidRDefault="00F43EE6">
            <w:pPr>
              <w:rPr>
                <w:rFonts w:ascii="Arial" w:hAnsi="Arial" w:cs="Arial"/>
              </w:rPr>
            </w:pPr>
          </w:p>
        </w:tc>
        <w:tc>
          <w:tcPr>
            <w:tcW w:w="2182" w:type="dxa"/>
            <w:shd w:val="clear" w:color="auto" w:fill="A6A6A6" w:themeFill="background1" w:themeFillShade="A6"/>
          </w:tcPr>
          <w:p w:rsidR="00F43EE6" w:rsidRPr="004F0E57" w:rsidRDefault="00F43EE6">
            <w:pPr>
              <w:rPr>
                <w:rFonts w:ascii="Arial" w:hAnsi="Arial" w:cs="Arial"/>
              </w:rPr>
            </w:pPr>
            <w:r w:rsidRPr="004F0E57">
              <w:rPr>
                <w:rFonts w:ascii="Arial" w:hAnsi="Arial" w:cs="Arial"/>
              </w:rPr>
              <w:t>Hours</w:t>
            </w:r>
          </w:p>
        </w:tc>
        <w:tc>
          <w:tcPr>
            <w:tcW w:w="2693" w:type="dxa"/>
          </w:tcPr>
          <w:p w:rsidR="00F43EE6" w:rsidRPr="004F0E57" w:rsidRDefault="00F43EE6">
            <w:pPr>
              <w:rPr>
                <w:rFonts w:ascii="Arial" w:hAnsi="Arial" w:cs="Arial"/>
              </w:rPr>
            </w:pPr>
          </w:p>
        </w:tc>
      </w:tr>
    </w:tbl>
    <w:p w:rsidR="00A039EF" w:rsidRDefault="00A039EF">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039EF" w:rsidRPr="004F0E57" w:rsidTr="00A039EF">
        <w:tc>
          <w:tcPr>
            <w:tcW w:w="9016" w:type="dxa"/>
            <w:shd w:val="clear" w:color="auto" w:fill="A6A6A6" w:themeFill="background1" w:themeFillShade="A6"/>
          </w:tcPr>
          <w:p w:rsidR="00A039EF" w:rsidRPr="004F0E57" w:rsidRDefault="004F0E57" w:rsidP="00A039EF">
            <w:pPr>
              <w:rPr>
                <w:rFonts w:ascii="Arial" w:hAnsi="Arial" w:cs="Arial"/>
              </w:rPr>
            </w:pPr>
            <w:r w:rsidRPr="004F0E57">
              <w:rPr>
                <w:rFonts w:ascii="Arial" w:hAnsi="Arial" w:cs="Arial"/>
              </w:rPr>
              <w:t>Job Purpose</w:t>
            </w:r>
          </w:p>
        </w:tc>
      </w:tr>
      <w:tr w:rsidR="00A039EF" w:rsidRPr="004F0E57" w:rsidTr="00A039EF">
        <w:tc>
          <w:tcPr>
            <w:tcW w:w="9016" w:type="dxa"/>
          </w:tcPr>
          <w:p w:rsidR="00A039EF" w:rsidRPr="004F0E57" w:rsidRDefault="00F43EE6">
            <w:pPr>
              <w:rPr>
                <w:rFonts w:ascii="Arial" w:hAnsi="Arial" w:cs="Arial"/>
              </w:rPr>
            </w:pPr>
            <w:r w:rsidRPr="004F0E57">
              <w:rPr>
                <w:rFonts w:ascii="Arial" w:hAnsi="Arial" w:cs="Arial"/>
              </w:rPr>
              <w:t xml:space="preserve">The post holder will report directly to the Academy/School Lead on Attendance. Your main role as Attendance Officer is to promote and provide an efficient attendance service for the Academy/School. The post holder is also expected to continuously contribute ideas to the design and effective running of attendance.  </w:t>
            </w:r>
          </w:p>
        </w:tc>
      </w:tr>
      <w:tr w:rsidR="004F0E57" w:rsidRPr="004F0E57" w:rsidTr="004F0E57">
        <w:tc>
          <w:tcPr>
            <w:tcW w:w="9016" w:type="dxa"/>
            <w:shd w:val="clear" w:color="auto" w:fill="A6A6A6" w:themeFill="background1" w:themeFillShade="A6"/>
          </w:tcPr>
          <w:p w:rsidR="004F0E57" w:rsidRPr="004F0E57" w:rsidRDefault="004F0E57">
            <w:pPr>
              <w:rPr>
                <w:rFonts w:ascii="Arial" w:hAnsi="Arial" w:cs="Arial"/>
              </w:rPr>
            </w:pPr>
            <w:r w:rsidRPr="004F0E57">
              <w:rPr>
                <w:rFonts w:ascii="Arial" w:hAnsi="Arial" w:cs="Arial"/>
              </w:rPr>
              <w:t>Person Specification</w:t>
            </w:r>
          </w:p>
        </w:tc>
      </w:tr>
      <w:tr w:rsidR="004F0E57" w:rsidRPr="004F0E57" w:rsidTr="00A039EF">
        <w:tc>
          <w:tcPr>
            <w:tcW w:w="9016" w:type="dxa"/>
          </w:tcPr>
          <w:p w:rsidR="004F0E57" w:rsidRPr="004F0E57" w:rsidRDefault="004F0E57">
            <w:pPr>
              <w:rPr>
                <w:rFonts w:ascii="Arial" w:hAnsi="Arial" w:cs="Arial"/>
              </w:rPr>
            </w:pPr>
            <w:r w:rsidRPr="004F0E57">
              <w:rPr>
                <w:rFonts w:ascii="Arial" w:hAnsi="Arial" w:cs="Arial"/>
              </w:rPr>
              <w:t xml:space="preserve">Our task is to serve our students as well as to provide a learning hub for the entire community. In this way we will raise aspirations, unlock potential and work to achieve excellence through encouraging a ‘can do’ culture which nurtures confident and competent people.    </w:t>
            </w:r>
          </w:p>
        </w:tc>
      </w:tr>
      <w:tr w:rsidR="004F0E57" w:rsidRPr="004F0E57" w:rsidTr="004F0E57">
        <w:tc>
          <w:tcPr>
            <w:tcW w:w="9016" w:type="dxa"/>
            <w:shd w:val="clear" w:color="auto" w:fill="A6A6A6" w:themeFill="background1" w:themeFillShade="A6"/>
          </w:tcPr>
          <w:p w:rsidR="004F0E57" w:rsidRPr="004F0E57" w:rsidRDefault="004F0E57">
            <w:pPr>
              <w:rPr>
                <w:rFonts w:ascii="Arial" w:hAnsi="Arial" w:cs="Arial"/>
              </w:rPr>
            </w:pPr>
            <w:r w:rsidRPr="004F0E57">
              <w:rPr>
                <w:rFonts w:ascii="Arial" w:hAnsi="Arial" w:cs="Arial"/>
              </w:rPr>
              <w:t>Personal Qualities</w:t>
            </w:r>
          </w:p>
        </w:tc>
      </w:tr>
      <w:tr w:rsidR="004F0E57" w:rsidRPr="004F0E57" w:rsidTr="00A039EF">
        <w:tc>
          <w:tcPr>
            <w:tcW w:w="9016" w:type="dxa"/>
          </w:tcPr>
          <w:p w:rsidR="004F0E57" w:rsidRPr="004F0E57" w:rsidRDefault="004F0E57" w:rsidP="004F0E57">
            <w:pPr>
              <w:spacing w:before="120" w:after="120" w:line="16" w:lineRule="atLeast"/>
              <w:contextualSpacing/>
              <w:rPr>
                <w:rFonts w:ascii="Arial" w:hAnsi="Arial" w:cs="Arial"/>
              </w:rPr>
            </w:pPr>
            <w:r w:rsidRPr="004F0E57">
              <w:rPr>
                <w:rFonts w:ascii="Arial" w:hAnsi="Arial" w:cs="Arial"/>
              </w:rPr>
              <w:t>The post holder will need:</w:t>
            </w:r>
          </w:p>
          <w:p w:rsidR="004F0E57" w:rsidRPr="004F0E57" w:rsidRDefault="004F0E57" w:rsidP="004F0E57">
            <w:pPr>
              <w:numPr>
                <w:ilvl w:val="0"/>
                <w:numId w:val="2"/>
              </w:numPr>
              <w:spacing w:before="120" w:after="120" w:line="16" w:lineRule="atLeast"/>
              <w:contextualSpacing/>
              <w:rPr>
                <w:rFonts w:ascii="Arial" w:hAnsi="Arial" w:cs="Arial"/>
              </w:rPr>
            </w:pPr>
            <w:r w:rsidRPr="004F0E57">
              <w:rPr>
                <w:rFonts w:ascii="Arial" w:hAnsi="Arial" w:cs="Arial"/>
              </w:rPr>
              <w:t>A c</w:t>
            </w:r>
            <w:r w:rsidRPr="004F0E57">
              <w:rPr>
                <w:rFonts w:ascii="Arial" w:hAnsi="Arial" w:cs="Arial"/>
              </w:rPr>
              <w:t xml:space="preserve">ommitment to safeguarding and promoting the welfare of children and young people. </w:t>
            </w:r>
          </w:p>
          <w:p w:rsidR="004F0E57" w:rsidRPr="004F0E57" w:rsidRDefault="004F0E57" w:rsidP="004F0E57">
            <w:pPr>
              <w:numPr>
                <w:ilvl w:val="0"/>
                <w:numId w:val="2"/>
              </w:numPr>
              <w:spacing w:before="120" w:after="120" w:line="16" w:lineRule="atLeast"/>
              <w:contextualSpacing/>
              <w:rPr>
                <w:rFonts w:ascii="Arial" w:hAnsi="Arial" w:cs="Arial"/>
              </w:rPr>
            </w:pPr>
            <w:r w:rsidRPr="004F0E57">
              <w:rPr>
                <w:rFonts w:ascii="Arial" w:hAnsi="Arial" w:cs="Arial"/>
              </w:rPr>
              <w:t>Willingness to undergo appropriate checks, including enhanced DBS checks.</w:t>
            </w:r>
          </w:p>
          <w:p w:rsidR="004F0E57" w:rsidRPr="004F0E57" w:rsidRDefault="004F0E57" w:rsidP="004F0E57">
            <w:pPr>
              <w:numPr>
                <w:ilvl w:val="0"/>
                <w:numId w:val="2"/>
              </w:numPr>
              <w:spacing w:before="120" w:after="120" w:line="16" w:lineRule="atLeast"/>
              <w:contextualSpacing/>
              <w:rPr>
                <w:rFonts w:ascii="Arial" w:hAnsi="Arial" w:cs="Arial"/>
              </w:rPr>
            </w:pPr>
            <w:r w:rsidRPr="004F0E57">
              <w:rPr>
                <w:rFonts w:ascii="Arial" w:hAnsi="Arial" w:cs="Arial"/>
              </w:rPr>
              <w:t>Motivation to work with children and young people.</w:t>
            </w:r>
          </w:p>
          <w:p w:rsidR="004F0E57" w:rsidRPr="004F0E57" w:rsidRDefault="004F0E57" w:rsidP="004F0E57">
            <w:pPr>
              <w:numPr>
                <w:ilvl w:val="0"/>
                <w:numId w:val="2"/>
              </w:numPr>
              <w:spacing w:before="120" w:after="120" w:line="16" w:lineRule="atLeast"/>
              <w:contextualSpacing/>
              <w:rPr>
                <w:rFonts w:ascii="Arial" w:hAnsi="Arial" w:cs="Arial"/>
              </w:rPr>
            </w:pPr>
            <w:r w:rsidRPr="004F0E57">
              <w:rPr>
                <w:rFonts w:ascii="Arial" w:hAnsi="Arial" w:cs="Arial"/>
              </w:rPr>
              <w:t>Ability to form and maintain appropriate relationships and personal boundaries with children and young people.</w:t>
            </w:r>
          </w:p>
          <w:p w:rsidR="004F0E57" w:rsidRPr="008430DA" w:rsidRDefault="004F0E57" w:rsidP="008430DA">
            <w:pPr>
              <w:pStyle w:val="ListParagraph"/>
              <w:numPr>
                <w:ilvl w:val="0"/>
                <w:numId w:val="2"/>
              </w:numPr>
              <w:spacing w:before="120" w:after="120" w:line="16" w:lineRule="atLeast"/>
              <w:rPr>
                <w:rFonts w:ascii="Arial" w:hAnsi="Arial" w:cs="Arial"/>
                <w:b/>
                <w:bCs/>
              </w:rPr>
            </w:pPr>
            <w:r w:rsidRPr="008430DA">
              <w:rPr>
                <w:rFonts w:ascii="Arial" w:hAnsi="Arial" w:cs="Arial"/>
              </w:rPr>
              <w:t>Emotional resilience in working with challenging behaviours and attitudes</w:t>
            </w:r>
          </w:p>
        </w:tc>
      </w:tr>
      <w:tr w:rsidR="008430DA" w:rsidRPr="004F0E57" w:rsidTr="008430DA">
        <w:tc>
          <w:tcPr>
            <w:tcW w:w="9016" w:type="dxa"/>
            <w:shd w:val="clear" w:color="auto" w:fill="A6A6A6" w:themeFill="background1" w:themeFillShade="A6"/>
          </w:tcPr>
          <w:p w:rsidR="008430DA" w:rsidRPr="004F0E57" w:rsidRDefault="008430DA" w:rsidP="004F0E57">
            <w:pPr>
              <w:spacing w:before="120" w:after="120" w:line="16" w:lineRule="atLeast"/>
              <w:contextualSpacing/>
              <w:rPr>
                <w:rFonts w:ascii="Arial" w:hAnsi="Arial" w:cs="Arial"/>
              </w:rPr>
            </w:pPr>
            <w:r>
              <w:rPr>
                <w:rFonts w:ascii="Arial" w:hAnsi="Arial" w:cs="Arial"/>
              </w:rPr>
              <w:t>Key Relationships</w:t>
            </w:r>
          </w:p>
        </w:tc>
      </w:tr>
      <w:tr w:rsidR="008430DA" w:rsidRPr="004F0E57" w:rsidTr="008430DA">
        <w:tc>
          <w:tcPr>
            <w:tcW w:w="9016" w:type="dxa"/>
            <w:shd w:val="clear" w:color="auto" w:fill="auto"/>
          </w:tcPr>
          <w:p w:rsidR="008430DA" w:rsidRDefault="008430DA" w:rsidP="004F0E57">
            <w:pPr>
              <w:spacing w:before="120" w:after="120" w:line="16" w:lineRule="atLeast"/>
              <w:contextualSpacing/>
              <w:rPr>
                <w:rFonts w:ascii="Arial" w:hAnsi="Arial" w:cs="Arial"/>
              </w:rPr>
            </w:pPr>
            <w:r w:rsidRPr="008430DA">
              <w:rPr>
                <w:rFonts w:ascii="Arial" w:hAnsi="Arial" w:cs="Arial"/>
              </w:rPr>
              <w:t>Academy Leadership Team; relevant teaching and associate staff; LA representatives; partner professionals; parents; local community.</w:t>
            </w:r>
          </w:p>
        </w:tc>
      </w:tr>
      <w:tr w:rsidR="008430DA" w:rsidRPr="004F0E57" w:rsidTr="008430DA">
        <w:tc>
          <w:tcPr>
            <w:tcW w:w="9016" w:type="dxa"/>
            <w:shd w:val="clear" w:color="auto" w:fill="A6A6A6" w:themeFill="background1" w:themeFillShade="A6"/>
          </w:tcPr>
          <w:p w:rsidR="008430DA" w:rsidRDefault="008430DA" w:rsidP="004F0E57">
            <w:pPr>
              <w:spacing w:before="120" w:after="120" w:line="16" w:lineRule="atLeast"/>
              <w:contextualSpacing/>
              <w:rPr>
                <w:rFonts w:ascii="Arial" w:hAnsi="Arial" w:cs="Arial"/>
              </w:rPr>
            </w:pPr>
            <w:r>
              <w:rPr>
                <w:rFonts w:ascii="Arial" w:hAnsi="Arial" w:cs="Arial"/>
              </w:rPr>
              <w:t>Safeguarding Children</w:t>
            </w:r>
          </w:p>
        </w:tc>
      </w:tr>
      <w:tr w:rsidR="008430DA" w:rsidRPr="004F0E57" w:rsidTr="008430DA">
        <w:trPr>
          <w:trHeight w:val="690"/>
        </w:trPr>
        <w:tc>
          <w:tcPr>
            <w:tcW w:w="9016" w:type="dxa"/>
          </w:tcPr>
          <w:p w:rsidR="008430DA" w:rsidRPr="008430DA" w:rsidRDefault="008430DA" w:rsidP="008430DA">
            <w:pPr>
              <w:spacing w:before="120" w:after="120" w:line="16" w:lineRule="atLeast"/>
              <w:rPr>
                <w:rFonts w:ascii="Arial" w:hAnsi="Arial" w:cs="Arial"/>
              </w:rPr>
            </w:pPr>
            <w:r>
              <w:rPr>
                <w:rFonts w:ascii="Arial" w:hAnsi="Arial" w:cs="Arial"/>
              </w:rPr>
              <w:t>SCHOOL</w:t>
            </w:r>
            <w:r w:rsidRPr="008430DA">
              <w:rPr>
                <w:rFonts w:ascii="Arial" w:hAnsi="Arial" w:cs="Arial"/>
              </w:rPr>
              <w:t xml:space="preserve"> is committed to safeguarding and promoting the welfare of children and young people. We expect all staff to share this commitment and to undergo appropriate checks, including enhanced DBS checks. </w:t>
            </w:r>
          </w:p>
          <w:p w:rsidR="008430DA" w:rsidRPr="008430DA" w:rsidRDefault="008430DA" w:rsidP="008430DA">
            <w:pPr>
              <w:spacing w:before="120" w:after="120" w:line="16" w:lineRule="atLeast"/>
              <w:rPr>
                <w:rFonts w:ascii="Arial" w:hAnsi="Arial" w:cs="Arial"/>
              </w:rPr>
            </w:pPr>
            <w:r w:rsidRPr="008430DA">
              <w:rPr>
                <w:rFonts w:ascii="Arial" w:hAnsi="Arial" w:cs="Arial"/>
              </w:rPr>
              <w:t xml:space="preserve">The person undertaking this role is expected to work within the policies, ethos and aims of the Academy/School and to carry out such other duties as may reasonably be assigned by the Principal/Headteacher.  The post holder will be expected to have an agreed flexible working pattern to ensure that all relevant functions, including extracurricular activities, are fulfilled through direct dialogue with employees, contractors and community members.  </w:t>
            </w:r>
          </w:p>
          <w:p w:rsidR="008430DA" w:rsidRPr="008430DA" w:rsidRDefault="008430DA" w:rsidP="008430DA">
            <w:pPr>
              <w:spacing w:before="120" w:after="120" w:line="16" w:lineRule="atLeast"/>
              <w:rPr>
                <w:rFonts w:ascii="Arial" w:hAnsi="Arial" w:cs="Arial"/>
              </w:rPr>
            </w:pPr>
            <w:r w:rsidRPr="008430DA">
              <w:rPr>
                <w:rFonts w:ascii="Arial" w:hAnsi="Arial" w:cs="Arial"/>
              </w:rPr>
              <w:t xml:space="preserve">The above responsibilities are subject to the general duties and responsibilities contained in the Statement of Conditions of Employment. </w:t>
            </w:r>
          </w:p>
          <w:p w:rsidR="008430DA" w:rsidRPr="008430DA" w:rsidRDefault="008430DA" w:rsidP="008430DA">
            <w:pPr>
              <w:spacing w:before="120" w:after="120" w:line="16" w:lineRule="atLeast"/>
              <w:rPr>
                <w:rFonts w:ascii="Arial" w:hAnsi="Arial" w:cs="Arial"/>
              </w:rPr>
            </w:pPr>
            <w:r w:rsidRPr="008430DA">
              <w:rPr>
                <w:rFonts w:ascii="Arial" w:hAnsi="Arial" w:cs="Arial"/>
              </w:rPr>
              <w:t xml:space="preserve">The duties of this post may vary from time to time without changing the general character of the post or level of responsibility entailed.  </w:t>
            </w:r>
          </w:p>
          <w:p w:rsidR="008430DA" w:rsidRPr="008430DA" w:rsidRDefault="008430DA" w:rsidP="008430DA">
            <w:pPr>
              <w:spacing w:before="120" w:after="120" w:line="16" w:lineRule="atLeast"/>
              <w:rPr>
                <w:rFonts w:ascii="Arial" w:hAnsi="Arial" w:cs="Arial"/>
              </w:rPr>
            </w:pPr>
            <w:r w:rsidRPr="008430DA">
              <w:rPr>
                <w:rFonts w:ascii="Arial" w:hAnsi="Arial" w:cs="Arial"/>
              </w:rPr>
              <w:t xml:space="preserve">The post holder will be subject to performance objectives agreed annually with the relevant body and these objectives will be reviewed annually. </w:t>
            </w:r>
            <w:bookmarkStart w:id="0" w:name="_GoBack"/>
            <w:bookmarkEnd w:id="0"/>
          </w:p>
        </w:tc>
      </w:tr>
    </w:tbl>
    <w:p w:rsidR="00A039EF" w:rsidRDefault="00A039EF">
      <w:pPr>
        <w:rPr>
          <w:rFonts w:ascii="Arial" w:hAnsi="Arial" w:cs="Arial"/>
          <w:sz w:val="24"/>
          <w:szCs w:val="24"/>
        </w:rPr>
      </w:pPr>
    </w:p>
    <w:tbl>
      <w:tblPr>
        <w:tblStyle w:val="TableGrid"/>
        <w:tblW w:w="9067" w:type="dxa"/>
        <w:tblLook w:val="04A0" w:firstRow="1" w:lastRow="0" w:firstColumn="1" w:lastColumn="0" w:noHBand="0" w:noVBand="1"/>
      </w:tblPr>
      <w:tblGrid>
        <w:gridCol w:w="2830"/>
        <w:gridCol w:w="6237"/>
      </w:tblGrid>
      <w:tr w:rsidR="00A039EF" w:rsidRPr="004F0E57" w:rsidTr="004F0E57">
        <w:tc>
          <w:tcPr>
            <w:tcW w:w="9067" w:type="dxa"/>
            <w:gridSpan w:val="2"/>
            <w:shd w:val="clear" w:color="auto" w:fill="A6A6A6" w:themeFill="background1" w:themeFillShade="A6"/>
          </w:tcPr>
          <w:p w:rsidR="00A039EF" w:rsidRPr="004F0E57" w:rsidRDefault="00A039EF">
            <w:pPr>
              <w:rPr>
                <w:rFonts w:ascii="Arial" w:hAnsi="Arial" w:cs="Arial"/>
              </w:rPr>
            </w:pPr>
            <w:r w:rsidRPr="004F0E57">
              <w:rPr>
                <w:rFonts w:ascii="Arial" w:hAnsi="Arial" w:cs="Arial"/>
              </w:rPr>
              <w:lastRenderedPageBreak/>
              <w:t>Position Responsibilities</w:t>
            </w:r>
          </w:p>
        </w:tc>
      </w:tr>
      <w:tr w:rsidR="00A039EF" w:rsidRPr="004F0E57" w:rsidTr="004F0E57">
        <w:tc>
          <w:tcPr>
            <w:tcW w:w="2830" w:type="dxa"/>
            <w:shd w:val="clear" w:color="auto" w:fill="D9D9D9" w:themeFill="background1" w:themeFillShade="D9"/>
          </w:tcPr>
          <w:p w:rsidR="00A039EF" w:rsidRPr="004F0E57" w:rsidRDefault="004F0E57">
            <w:pPr>
              <w:rPr>
                <w:rFonts w:ascii="Arial" w:hAnsi="Arial" w:cs="Arial"/>
              </w:rPr>
            </w:pPr>
            <w:r w:rsidRPr="004F0E57">
              <w:rPr>
                <w:rFonts w:ascii="Arial" w:hAnsi="Arial" w:cs="Arial"/>
              </w:rPr>
              <w:t>Range of Duties</w:t>
            </w:r>
          </w:p>
        </w:tc>
        <w:tc>
          <w:tcPr>
            <w:tcW w:w="6237" w:type="dxa"/>
            <w:shd w:val="clear" w:color="auto" w:fill="D9D9D9" w:themeFill="background1" w:themeFillShade="D9"/>
          </w:tcPr>
          <w:p w:rsidR="00A039EF" w:rsidRPr="004F0E57" w:rsidRDefault="00A039EF">
            <w:pPr>
              <w:rPr>
                <w:rFonts w:ascii="Arial" w:hAnsi="Arial" w:cs="Arial"/>
              </w:rPr>
            </w:pPr>
            <w:r w:rsidRPr="004F0E57">
              <w:rPr>
                <w:rFonts w:ascii="Arial" w:hAnsi="Arial" w:cs="Arial"/>
              </w:rPr>
              <w:t>Brief Description of Duties</w:t>
            </w:r>
          </w:p>
        </w:tc>
      </w:tr>
      <w:tr w:rsidR="00A039EF" w:rsidRPr="004F0E57" w:rsidTr="004F0E57">
        <w:tc>
          <w:tcPr>
            <w:tcW w:w="2830" w:type="dxa"/>
          </w:tcPr>
          <w:p w:rsidR="00A039EF" w:rsidRPr="004F0E57" w:rsidRDefault="00A039EF">
            <w:pPr>
              <w:rPr>
                <w:rFonts w:ascii="Arial" w:hAnsi="Arial" w:cs="Arial"/>
              </w:rPr>
            </w:pPr>
          </w:p>
        </w:tc>
        <w:tc>
          <w:tcPr>
            <w:tcW w:w="6237" w:type="dxa"/>
          </w:tcPr>
          <w:p w:rsidR="00F43EE6" w:rsidRPr="004F0E57" w:rsidRDefault="00F43EE6" w:rsidP="00F43EE6">
            <w:pPr>
              <w:spacing w:before="120" w:after="120" w:line="16" w:lineRule="atLeast"/>
              <w:contextualSpacing/>
              <w:rPr>
                <w:rFonts w:ascii="Arial" w:hAnsi="Arial" w:cs="Arial"/>
              </w:rPr>
            </w:pPr>
            <w:r w:rsidRPr="004F0E57">
              <w:rPr>
                <w:rFonts w:ascii="Arial" w:hAnsi="Arial" w:cs="Arial"/>
              </w:rPr>
              <w:t xml:space="preserve">To assist in delivering pastoral and attendance support to pupils by recording, monitoring and analysing attendance records. </w:t>
            </w:r>
          </w:p>
          <w:p w:rsidR="00A039EF" w:rsidRPr="004F0E57" w:rsidRDefault="00A039EF">
            <w:pPr>
              <w:rPr>
                <w:rFonts w:ascii="Arial" w:hAnsi="Arial" w:cs="Arial"/>
              </w:rPr>
            </w:pPr>
          </w:p>
        </w:tc>
      </w:tr>
      <w:tr w:rsidR="00A039EF" w:rsidRPr="004F0E57" w:rsidTr="004F0E57">
        <w:tc>
          <w:tcPr>
            <w:tcW w:w="2830" w:type="dxa"/>
          </w:tcPr>
          <w:p w:rsidR="00A039EF" w:rsidRPr="004F0E57" w:rsidRDefault="00A039EF">
            <w:pPr>
              <w:rPr>
                <w:rFonts w:ascii="Arial" w:hAnsi="Arial" w:cs="Arial"/>
              </w:rPr>
            </w:pPr>
          </w:p>
        </w:tc>
        <w:tc>
          <w:tcPr>
            <w:tcW w:w="6237" w:type="dxa"/>
          </w:tcPr>
          <w:p w:rsidR="00F43EE6" w:rsidRPr="004F0E57" w:rsidRDefault="00F43EE6" w:rsidP="00F43EE6">
            <w:pPr>
              <w:spacing w:before="120" w:after="120" w:line="16" w:lineRule="atLeast"/>
              <w:contextualSpacing/>
              <w:rPr>
                <w:rFonts w:ascii="Arial" w:hAnsi="Arial" w:cs="Arial"/>
              </w:rPr>
            </w:pPr>
            <w:r w:rsidRPr="004F0E57">
              <w:rPr>
                <w:rFonts w:ascii="Arial" w:hAnsi="Arial" w:cs="Arial"/>
              </w:rPr>
              <w:t xml:space="preserve">Promote good attendance inside and outside of school using a variety of methods. </w:t>
            </w:r>
          </w:p>
          <w:p w:rsidR="00A039EF" w:rsidRPr="004F0E57" w:rsidRDefault="00A039EF">
            <w:pPr>
              <w:rPr>
                <w:rFonts w:ascii="Arial" w:hAnsi="Arial" w:cs="Arial"/>
              </w:rPr>
            </w:pPr>
          </w:p>
        </w:tc>
      </w:tr>
      <w:tr w:rsidR="00F43EE6" w:rsidRPr="004F0E57" w:rsidTr="004F0E57">
        <w:tc>
          <w:tcPr>
            <w:tcW w:w="2830" w:type="dxa"/>
          </w:tcPr>
          <w:p w:rsidR="00F43EE6" w:rsidRPr="004F0E57" w:rsidRDefault="00F43EE6">
            <w:pPr>
              <w:rPr>
                <w:rFonts w:ascii="Arial" w:hAnsi="Arial" w:cs="Arial"/>
              </w:rPr>
            </w:pPr>
          </w:p>
        </w:tc>
        <w:tc>
          <w:tcPr>
            <w:tcW w:w="6237" w:type="dxa"/>
          </w:tcPr>
          <w:p w:rsidR="00F43EE6" w:rsidRPr="004F0E57" w:rsidRDefault="00F43EE6" w:rsidP="00F43EE6">
            <w:pPr>
              <w:spacing w:before="120" w:after="120" w:line="16" w:lineRule="atLeast"/>
              <w:contextualSpacing/>
              <w:rPr>
                <w:rFonts w:ascii="Arial" w:hAnsi="Arial" w:cs="Arial"/>
              </w:rPr>
            </w:pPr>
            <w:r w:rsidRPr="004F0E57">
              <w:rPr>
                <w:rFonts w:ascii="Arial" w:hAnsi="Arial" w:cs="Arial"/>
              </w:rPr>
              <w:t xml:space="preserve">Collaboratively work to reduce the percentage of PA (Persistent Absence) and lateness at the Academy/School. </w:t>
            </w:r>
          </w:p>
          <w:p w:rsidR="00F43EE6" w:rsidRPr="004F0E57" w:rsidRDefault="00F43EE6">
            <w:pPr>
              <w:rPr>
                <w:rFonts w:ascii="Arial" w:hAnsi="Arial" w:cs="Arial"/>
              </w:rPr>
            </w:pPr>
          </w:p>
        </w:tc>
      </w:tr>
      <w:tr w:rsidR="00F43EE6" w:rsidRPr="004F0E57" w:rsidTr="004F0E57">
        <w:tc>
          <w:tcPr>
            <w:tcW w:w="2830" w:type="dxa"/>
          </w:tcPr>
          <w:p w:rsidR="00F43EE6" w:rsidRPr="004F0E57" w:rsidRDefault="00F43EE6">
            <w:pPr>
              <w:rPr>
                <w:rFonts w:ascii="Arial" w:hAnsi="Arial" w:cs="Arial"/>
              </w:rPr>
            </w:pPr>
          </w:p>
        </w:tc>
        <w:tc>
          <w:tcPr>
            <w:tcW w:w="6237" w:type="dxa"/>
          </w:tcPr>
          <w:p w:rsidR="00F43EE6" w:rsidRPr="004F0E57" w:rsidRDefault="00F43EE6" w:rsidP="00F43EE6">
            <w:pPr>
              <w:spacing w:before="120" w:after="120" w:line="16" w:lineRule="atLeast"/>
              <w:contextualSpacing/>
              <w:rPr>
                <w:rFonts w:ascii="Arial" w:hAnsi="Arial" w:cs="Arial"/>
              </w:rPr>
            </w:pPr>
            <w:r w:rsidRPr="004F0E57">
              <w:rPr>
                <w:rFonts w:ascii="Arial" w:hAnsi="Arial" w:cs="Arial"/>
              </w:rPr>
              <w:t xml:space="preserve">To keep appropriate staff up-to-date with information. </w:t>
            </w:r>
          </w:p>
          <w:p w:rsidR="00F43EE6" w:rsidRPr="004F0E57" w:rsidRDefault="00F43EE6">
            <w:pPr>
              <w:rPr>
                <w:rFonts w:ascii="Arial" w:hAnsi="Arial" w:cs="Arial"/>
              </w:rPr>
            </w:pPr>
          </w:p>
        </w:tc>
      </w:tr>
      <w:tr w:rsidR="00F43EE6" w:rsidRPr="004F0E57" w:rsidTr="004F0E57">
        <w:tc>
          <w:tcPr>
            <w:tcW w:w="2830" w:type="dxa"/>
          </w:tcPr>
          <w:p w:rsidR="00F43EE6" w:rsidRPr="004F0E57" w:rsidRDefault="00F43EE6">
            <w:pPr>
              <w:rPr>
                <w:rFonts w:ascii="Arial" w:hAnsi="Arial" w:cs="Arial"/>
              </w:rPr>
            </w:pPr>
          </w:p>
        </w:tc>
        <w:tc>
          <w:tcPr>
            <w:tcW w:w="6237" w:type="dxa"/>
          </w:tcPr>
          <w:p w:rsidR="00F43EE6" w:rsidRPr="004F0E57" w:rsidRDefault="00F43EE6" w:rsidP="00F43EE6">
            <w:pPr>
              <w:spacing w:before="120" w:after="120" w:line="16" w:lineRule="atLeast"/>
              <w:contextualSpacing/>
              <w:rPr>
                <w:rFonts w:ascii="Arial" w:hAnsi="Arial" w:cs="Arial"/>
              </w:rPr>
            </w:pPr>
            <w:r w:rsidRPr="004F0E57">
              <w:rPr>
                <w:rFonts w:ascii="Arial" w:hAnsi="Arial" w:cs="Arial"/>
              </w:rPr>
              <w:t xml:space="preserve">To attend and participate in regular meetings and act as minute taker. </w:t>
            </w:r>
          </w:p>
          <w:p w:rsidR="00F43EE6" w:rsidRPr="004F0E57" w:rsidRDefault="00F43EE6">
            <w:pPr>
              <w:rPr>
                <w:rFonts w:ascii="Arial" w:hAnsi="Arial" w:cs="Arial"/>
              </w:rPr>
            </w:pPr>
          </w:p>
        </w:tc>
      </w:tr>
      <w:tr w:rsidR="00F43EE6" w:rsidRPr="004F0E57" w:rsidTr="004F0E57">
        <w:tc>
          <w:tcPr>
            <w:tcW w:w="2830" w:type="dxa"/>
          </w:tcPr>
          <w:p w:rsidR="00F43EE6" w:rsidRPr="004F0E57" w:rsidRDefault="00F43EE6">
            <w:pPr>
              <w:rPr>
                <w:rFonts w:ascii="Arial" w:hAnsi="Arial" w:cs="Arial"/>
              </w:rPr>
            </w:pPr>
          </w:p>
        </w:tc>
        <w:tc>
          <w:tcPr>
            <w:tcW w:w="6237" w:type="dxa"/>
          </w:tcPr>
          <w:p w:rsidR="00F43EE6" w:rsidRPr="004F0E57" w:rsidRDefault="00F43EE6" w:rsidP="00F43EE6">
            <w:pPr>
              <w:spacing w:before="120" w:after="120" w:line="16" w:lineRule="atLeast"/>
              <w:contextualSpacing/>
              <w:rPr>
                <w:rFonts w:ascii="Arial" w:hAnsi="Arial" w:cs="Arial"/>
              </w:rPr>
            </w:pPr>
            <w:r w:rsidRPr="004F0E57">
              <w:rPr>
                <w:rFonts w:ascii="Arial" w:hAnsi="Arial" w:cs="Arial"/>
              </w:rPr>
              <w:t xml:space="preserve">To maintain productive working relationships with pupils, acting as a role model. </w:t>
            </w:r>
          </w:p>
          <w:p w:rsidR="00F43EE6" w:rsidRPr="004F0E57" w:rsidRDefault="00F43EE6">
            <w:pPr>
              <w:rPr>
                <w:rFonts w:ascii="Arial" w:hAnsi="Arial" w:cs="Arial"/>
              </w:rPr>
            </w:pPr>
          </w:p>
        </w:tc>
      </w:tr>
      <w:tr w:rsidR="00F43EE6" w:rsidRPr="004F0E57" w:rsidTr="004F0E57">
        <w:tc>
          <w:tcPr>
            <w:tcW w:w="2830" w:type="dxa"/>
          </w:tcPr>
          <w:p w:rsidR="00F43EE6" w:rsidRPr="004F0E57" w:rsidRDefault="00F43EE6">
            <w:pPr>
              <w:rPr>
                <w:rFonts w:ascii="Arial" w:hAnsi="Arial" w:cs="Arial"/>
              </w:rPr>
            </w:pPr>
          </w:p>
        </w:tc>
        <w:tc>
          <w:tcPr>
            <w:tcW w:w="6237" w:type="dxa"/>
          </w:tcPr>
          <w:p w:rsidR="00F43EE6" w:rsidRPr="004F0E57" w:rsidRDefault="00F43EE6" w:rsidP="00F43EE6">
            <w:pPr>
              <w:spacing w:before="120" w:after="120" w:line="16" w:lineRule="atLeast"/>
              <w:contextualSpacing/>
              <w:rPr>
                <w:rFonts w:ascii="Arial" w:hAnsi="Arial" w:cs="Arial"/>
              </w:rPr>
            </w:pPr>
            <w:r w:rsidRPr="004F0E57">
              <w:rPr>
                <w:rFonts w:ascii="Arial" w:hAnsi="Arial" w:cs="Arial"/>
              </w:rPr>
              <w:t xml:space="preserve">To provide feedback to staff, parents and students in relation to attendance. </w:t>
            </w:r>
          </w:p>
          <w:p w:rsidR="00F43EE6" w:rsidRPr="004F0E57" w:rsidRDefault="00F43EE6" w:rsidP="00F43EE6">
            <w:pPr>
              <w:ind w:firstLine="720"/>
              <w:rPr>
                <w:rFonts w:ascii="Arial" w:hAnsi="Arial" w:cs="Arial"/>
              </w:rPr>
            </w:pPr>
          </w:p>
        </w:tc>
      </w:tr>
      <w:tr w:rsidR="00F43EE6" w:rsidRPr="004F0E57" w:rsidTr="004F0E57">
        <w:tc>
          <w:tcPr>
            <w:tcW w:w="2830" w:type="dxa"/>
          </w:tcPr>
          <w:p w:rsidR="00F43EE6" w:rsidRPr="004F0E57" w:rsidRDefault="00F43EE6">
            <w:pPr>
              <w:rPr>
                <w:rFonts w:ascii="Arial" w:hAnsi="Arial" w:cs="Arial"/>
              </w:rPr>
            </w:pPr>
          </w:p>
        </w:tc>
        <w:tc>
          <w:tcPr>
            <w:tcW w:w="6237" w:type="dxa"/>
          </w:tcPr>
          <w:p w:rsidR="00F43EE6" w:rsidRPr="004F0E57" w:rsidRDefault="00F43EE6" w:rsidP="00F43EE6">
            <w:pPr>
              <w:spacing w:before="120" w:after="120" w:line="16" w:lineRule="atLeast"/>
              <w:contextualSpacing/>
              <w:rPr>
                <w:rFonts w:ascii="Arial" w:hAnsi="Arial" w:cs="Arial"/>
              </w:rPr>
            </w:pPr>
            <w:r w:rsidRPr="004F0E57">
              <w:rPr>
                <w:rFonts w:ascii="Arial" w:hAnsi="Arial" w:cs="Arial"/>
              </w:rPr>
              <w:t xml:space="preserve">To maintain constructive relationships with parents/carers when exchanging </w:t>
            </w:r>
            <w:r w:rsidR="004F0E57" w:rsidRPr="004F0E57">
              <w:rPr>
                <w:rFonts w:ascii="Arial" w:hAnsi="Arial" w:cs="Arial"/>
              </w:rPr>
              <w:t>information, facilitating</w:t>
            </w:r>
            <w:r w:rsidRPr="004F0E57">
              <w:rPr>
                <w:rFonts w:ascii="Arial" w:hAnsi="Arial" w:cs="Arial"/>
              </w:rPr>
              <w:t xml:space="preserve"> their support for their child’s attendance, access and learning and supporting home to Academy/School and community links. </w:t>
            </w:r>
          </w:p>
          <w:p w:rsidR="00F43EE6" w:rsidRPr="004F0E57" w:rsidRDefault="00F43EE6">
            <w:pPr>
              <w:rPr>
                <w:rFonts w:ascii="Arial" w:hAnsi="Arial" w:cs="Arial"/>
              </w:rPr>
            </w:pPr>
          </w:p>
        </w:tc>
      </w:tr>
      <w:tr w:rsidR="00F43EE6" w:rsidRPr="004F0E57" w:rsidTr="004F0E57">
        <w:tc>
          <w:tcPr>
            <w:tcW w:w="2830" w:type="dxa"/>
          </w:tcPr>
          <w:p w:rsidR="00F43EE6" w:rsidRPr="004F0E57" w:rsidRDefault="00F43EE6">
            <w:pPr>
              <w:rPr>
                <w:rFonts w:ascii="Arial" w:hAnsi="Arial" w:cs="Arial"/>
              </w:rPr>
            </w:pPr>
          </w:p>
        </w:tc>
        <w:tc>
          <w:tcPr>
            <w:tcW w:w="6237" w:type="dxa"/>
          </w:tcPr>
          <w:p w:rsidR="00F43EE6" w:rsidRPr="004F0E57" w:rsidRDefault="00F43EE6" w:rsidP="00F43EE6">
            <w:pPr>
              <w:spacing w:before="120" w:after="120" w:line="16" w:lineRule="atLeast"/>
              <w:contextualSpacing/>
              <w:rPr>
                <w:rFonts w:ascii="Arial" w:hAnsi="Arial" w:cs="Arial"/>
              </w:rPr>
            </w:pPr>
            <w:r w:rsidRPr="004F0E57">
              <w:rPr>
                <w:rFonts w:ascii="Arial" w:hAnsi="Arial" w:cs="Arial"/>
              </w:rPr>
              <w:t xml:space="preserve">To make unsupervised contact with families in response to allocated referrals i.e. home visits and/or meetings in school. </w:t>
            </w:r>
          </w:p>
          <w:p w:rsidR="00F43EE6" w:rsidRPr="004F0E57" w:rsidRDefault="00F43EE6">
            <w:pPr>
              <w:rPr>
                <w:rFonts w:ascii="Arial" w:hAnsi="Arial" w:cs="Arial"/>
              </w:rPr>
            </w:pPr>
          </w:p>
        </w:tc>
      </w:tr>
      <w:tr w:rsidR="00F43EE6" w:rsidRPr="004F0E57" w:rsidTr="004F0E57">
        <w:tc>
          <w:tcPr>
            <w:tcW w:w="2830" w:type="dxa"/>
          </w:tcPr>
          <w:p w:rsidR="00F43EE6" w:rsidRPr="004F0E57" w:rsidRDefault="00F43EE6">
            <w:pPr>
              <w:rPr>
                <w:rFonts w:ascii="Arial" w:hAnsi="Arial" w:cs="Arial"/>
              </w:rPr>
            </w:pPr>
          </w:p>
        </w:tc>
        <w:tc>
          <w:tcPr>
            <w:tcW w:w="6237" w:type="dxa"/>
          </w:tcPr>
          <w:p w:rsidR="00F43EE6" w:rsidRPr="004F0E57" w:rsidRDefault="00F43EE6" w:rsidP="00F43EE6">
            <w:pPr>
              <w:spacing w:before="120" w:after="120" w:line="16" w:lineRule="atLeast"/>
              <w:contextualSpacing/>
              <w:rPr>
                <w:rFonts w:ascii="Arial" w:hAnsi="Arial" w:cs="Arial"/>
              </w:rPr>
            </w:pPr>
            <w:r w:rsidRPr="004F0E57">
              <w:rPr>
                <w:rFonts w:ascii="Arial" w:hAnsi="Arial" w:cs="Arial"/>
              </w:rPr>
              <w:t xml:space="preserve">To assist in the development, implementation and monitoring of systems relating to attendance and integration e.g. registration, truancy, pastoral systems etc.  </w:t>
            </w:r>
          </w:p>
          <w:p w:rsidR="00F43EE6" w:rsidRPr="004F0E57" w:rsidRDefault="00F43EE6">
            <w:pPr>
              <w:rPr>
                <w:rFonts w:ascii="Arial" w:hAnsi="Arial" w:cs="Arial"/>
              </w:rPr>
            </w:pPr>
          </w:p>
        </w:tc>
      </w:tr>
      <w:tr w:rsidR="00F43EE6" w:rsidRPr="004F0E57" w:rsidTr="004F0E57">
        <w:tc>
          <w:tcPr>
            <w:tcW w:w="2830" w:type="dxa"/>
          </w:tcPr>
          <w:p w:rsidR="00F43EE6" w:rsidRPr="004F0E57" w:rsidRDefault="00F43EE6">
            <w:pPr>
              <w:rPr>
                <w:rFonts w:ascii="Arial" w:hAnsi="Arial" w:cs="Arial"/>
              </w:rPr>
            </w:pPr>
          </w:p>
        </w:tc>
        <w:tc>
          <w:tcPr>
            <w:tcW w:w="6237" w:type="dxa"/>
          </w:tcPr>
          <w:p w:rsidR="00F43EE6" w:rsidRPr="004F0E57" w:rsidRDefault="00F43EE6" w:rsidP="00F43EE6">
            <w:pPr>
              <w:spacing w:before="120" w:after="120" w:line="16" w:lineRule="atLeast"/>
              <w:contextualSpacing/>
              <w:rPr>
                <w:rFonts w:ascii="Arial" w:hAnsi="Arial" w:cs="Arial"/>
              </w:rPr>
            </w:pPr>
            <w:r w:rsidRPr="004F0E57">
              <w:rPr>
                <w:rFonts w:ascii="Arial" w:hAnsi="Arial" w:cs="Arial"/>
              </w:rPr>
              <w:t xml:space="preserve">To comply with and assist with the development of policies and procedures relating to child protection, health, safety and security, confidentiality and data protection, reporting all concerns to an appropriate person. </w:t>
            </w:r>
          </w:p>
          <w:p w:rsidR="00F43EE6" w:rsidRPr="004F0E57" w:rsidRDefault="00F43EE6">
            <w:pPr>
              <w:rPr>
                <w:rFonts w:ascii="Arial" w:hAnsi="Arial" w:cs="Arial"/>
              </w:rPr>
            </w:pPr>
          </w:p>
        </w:tc>
      </w:tr>
      <w:tr w:rsidR="00F43EE6" w:rsidRPr="004F0E57" w:rsidTr="004F0E57">
        <w:tc>
          <w:tcPr>
            <w:tcW w:w="2830" w:type="dxa"/>
          </w:tcPr>
          <w:p w:rsidR="00F43EE6" w:rsidRPr="004F0E57" w:rsidRDefault="00F43EE6">
            <w:pPr>
              <w:rPr>
                <w:rFonts w:ascii="Arial" w:hAnsi="Arial" w:cs="Arial"/>
              </w:rPr>
            </w:pPr>
          </w:p>
        </w:tc>
        <w:tc>
          <w:tcPr>
            <w:tcW w:w="6237" w:type="dxa"/>
          </w:tcPr>
          <w:p w:rsidR="00F43EE6" w:rsidRPr="004F0E57" w:rsidRDefault="00F43EE6">
            <w:pPr>
              <w:rPr>
                <w:rFonts w:ascii="Arial" w:hAnsi="Arial" w:cs="Arial"/>
              </w:rPr>
            </w:pPr>
            <w:r w:rsidRPr="004F0E57">
              <w:rPr>
                <w:rFonts w:ascii="Arial" w:hAnsi="Arial" w:cs="Arial"/>
              </w:rPr>
              <w:t xml:space="preserve">To effectively and proactively resolve all issues arising from attendance and in a timely manner continuously analyse data and patterns in relation to absence.   </w:t>
            </w:r>
          </w:p>
        </w:tc>
      </w:tr>
      <w:tr w:rsidR="00F43EE6" w:rsidRPr="004F0E57" w:rsidTr="004F0E57">
        <w:tc>
          <w:tcPr>
            <w:tcW w:w="2830" w:type="dxa"/>
          </w:tcPr>
          <w:p w:rsidR="00F43EE6" w:rsidRPr="004F0E57" w:rsidRDefault="00F43EE6">
            <w:pPr>
              <w:rPr>
                <w:rFonts w:ascii="Arial" w:hAnsi="Arial" w:cs="Arial"/>
              </w:rPr>
            </w:pPr>
          </w:p>
        </w:tc>
        <w:tc>
          <w:tcPr>
            <w:tcW w:w="6237" w:type="dxa"/>
          </w:tcPr>
          <w:p w:rsidR="00F43EE6" w:rsidRPr="004F0E57" w:rsidRDefault="00F43EE6" w:rsidP="00F43EE6">
            <w:pPr>
              <w:spacing w:before="120" w:after="120" w:line="16" w:lineRule="atLeast"/>
              <w:contextualSpacing/>
              <w:rPr>
                <w:rFonts w:ascii="Arial" w:hAnsi="Arial" w:cs="Arial"/>
              </w:rPr>
            </w:pPr>
            <w:r w:rsidRPr="004F0E57">
              <w:rPr>
                <w:rFonts w:ascii="Arial" w:hAnsi="Arial" w:cs="Arial"/>
              </w:rPr>
              <w:t xml:space="preserve">To contribute to the ethos/work/aims of the Academy/School. </w:t>
            </w:r>
          </w:p>
          <w:p w:rsidR="00F43EE6" w:rsidRPr="004F0E57" w:rsidRDefault="00F43EE6">
            <w:pPr>
              <w:rPr>
                <w:rFonts w:ascii="Arial" w:hAnsi="Arial" w:cs="Arial"/>
              </w:rPr>
            </w:pPr>
          </w:p>
        </w:tc>
      </w:tr>
      <w:tr w:rsidR="00F43EE6" w:rsidRPr="004F0E57" w:rsidTr="004F0E57">
        <w:tc>
          <w:tcPr>
            <w:tcW w:w="2830" w:type="dxa"/>
          </w:tcPr>
          <w:p w:rsidR="00F43EE6" w:rsidRPr="004F0E57" w:rsidRDefault="00F43EE6">
            <w:pPr>
              <w:rPr>
                <w:rFonts w:ascii="Arial" w:hAnsi="Arial" w:cs="Arial"/>
              </w:rPr>
            </w:pPr>
          </w:p>
        </w:tc>
        <w:tc>
          <w:tcPr>
            <w:tcW w:w="6237" w:type="dxa"/>
          </w:tcPr>
          <w:p w:rsidR="00F43EE6" w:rsidRPr="004F0E57" w:rsidRDefault="00F43EE6" w:rsidP="00F43EE6">
            <w:pPr>
              <w:spacing w:before="120" w:after="120" w:line="16" w:lineRule="atLeast"/>
              <w:contextualSpacing/>
              <w:rPr>
                <w:rFonts w:ascii="Arial" w:hAnsi="Arial" w:cs="Arial"/>
              </w:rPr>
            </w:pPr>
            <w:r w:rsidRPr="004F0E57">
              <w:rPr>
                <w:rFonts w:ascii="Arial" w:hAnsi="Arial" w:cs="Arial"/>
              </w:rPr>
              <w:t xml:space="preserve">To maintain and update all necessary records using manual and computerised systems, compiling returns as appropriate. </w:t>
            </w:r>
          </w:p>
          <w:p w:rsidR="00F43EE6" w:rsidRPr="004F0E57" w:rsidRDefault="00F43EE6">
            <w:pPr>
              <w:rPr>
                <w:rFonts w:ascii="Arial" w:hAnsi="Arial" w:cs="Arial"/>
              </w:rPr>
            </w:pPr>
          </w:p>
        </w:tc>
      </w:tr>
      <w:tr w:rsidR="00F43EE6" w:rsidRPr="004F0E57" w:rsidTr="004F0E57">
        <w:tc>
          <w:tcPr>
            <w:tcW w:w="2830" w:type="dxa"/>
          </w:tcPr>
          <w:p w:rsidR="00F43EE6" w:rsidRPr="004F0E57" w:rsidRDefault="00F43EE6">
            <w:pPr>
              <w:rPr>
                <w:rFonts w:ascii="Arial" w:hAnsi="Arial" w:cs="Arial"/>
              </w:rPr>
            </w:pPr>
          </w:p>
        </w:tc>
        <w:tc>
          <w:tcPr>
            <w:tcW w:w="6237" w:type="dxa"/>
          </w:tcPr>
          <w:p w:rsidR="00F43EE6" w:rsidRPr="004F0E57" w:rsidRDefault="00F43EE6" w:rsidP="00F43EE6">
            <w:pPr>
              <w:spacing w:before="120" w:after="120" w:line="16" w:lineRule="atLeast"/>
              <w:contextualSpacing/>
              <w:rPr>
                <w:rFonts w:ascii="Arial" w:hAnsi="Arial" w:cs="Arial"/>
              </w:rPr>
            </w:pPr>
            <w:r w:rsidRPr="004F0E57">
              <w:rPr>
                <w:rFonts w:ascii="Arial" w:hAnsi="Arial" w:cs="Arial"/>
              </w:rPr>
              <w:t xml:space="preserve">To update attendance records. </w:t>
            </w:r>
          </w:p>
          <w:p w:rsidR="00F43EE6" w:rsidRPr="004F0E57" w:rsidRDefault="00F43EE6">
            <w:pPr>
              <w:rPr>
                <w:rFonts w:ascii="Arial" w:hAnsi="Arial" w:cs="Arial"/>
              </w:rPr>
            </w:pPr>
          </w:p>
        </w:tc>
      </w:tr>
      <w:tr w:rsidR="00F43EE6" w:rsidRPr="004F0E57" w:rsidTr="004F0E57">
        <w:tc>
          <w:tcPr>
            <w:tcW w:w="2830" w:type="dxa"/>
            <w:shd w:val="clear" w:color="auto" w:fill="D9D9D9" w:themeFill="background1" w:themeFillShade="D9"/>
          </w:tcPr>
          <w:p w:rsidR="00F43EE6" w:rsidRPr="004F0E57" w:rsidRDefault="004F0E57">
            <w:pPr>
              <w:rPr>
                <w:rFonts w:ascii="Arial" w:hAnsi="Arial" w:cs="Arial"/>
              </w:rPr>
            </w:pPr>
            <w:r w:rsidRPr="004F0E57">
              <w:rPr>
                <w:rFonts w:ascii="Arial" w:hAnsi="Arial" w:cs="Arial"/>
              </w:rPr>
              <w:t>Specific Responsibilities</w:t>
            </w:r>
          </w:p>
        </w:tc>
        <w:tc>
          <w:tcPr>
            <w:tcW w:w="6237" w:type="dxa"/>
            <w:shd w:val="clear" w:color="auto" w:fill="D9D9D9" w:themeFill="background1" w:themeFillShade="D9"/>
          </w:tcPr>
          <w:p w:rsidR="00F43EE6" w:rsidRPr="004F0E57" w:rsidRDefault="004F0E57">
            <w:pPr>
              <w:rPr>
                <w:rFonts w:ascii="Arial" w:hAnsi="Arial" w:cs="Arial"/>
              </w:rPr>
            </w:pPr>
            <w:r w:rsidRPr="004F0E57">
              <w:rPr>
                <w:rFonts w:ascii="Arial" w:hAnsi="Arial" w:cs="Arial"/>
              </w:rPr>
              <w:t>Brief Description of Duties</w:t>
            </w:r>
          </w:p>
        </w:tc>
      </w:tr>
      <w:tr w:rsidR="00F43EE6" w:rsidRPr="004F0E57" w:rsidTr="004F0E57">
        <w:tc>
          <w:tcPr>
            <w:tcW w:w="2830" w:type="dxa"/>
          </w:tcPr>
          <w:p w:rsidR="00F43EE6" w:rsidRPr="004F0E57" w:rsidRDefault="00F43EE6">
            <w:pPr>
              <w:rPr>
                <w:rFonts w:ascii="Arial" w:hAnsi="Arial" w:cs="Arial"/>
              </w:rPr>
            </w:pPr>
          </w:p>
        </w:tc>
        <w:tc>
          <w:tcPr>
            <w:tcW w:w="6237" w:type="dxa"/>
          </w:tcPr>
          <w:p w:rsidR="004F0E57" w:rsidRPr="004F0E57" w:rsidRDefault="004F0E57" w:rsidP="004F0E57">
            <w:pPr>
              <w:spacing w:before="120" w:after="120" w:line="16" w:lineRule="atLeast"/>
              <w:rPr>
                <w:rFonts w:ascii="Arial" w:hAnsi="Arial" w:cs="Arial"/>
                <w:b/>
              </w:rPr>
            </w:pPr>
            <w:r w:rsidRPr="004F0E57">
              <w:rPr>
                <w:rFonts w:ascii="Arial" w:hAnsi="Arial" w:cs="Arial"/>
                <w:b/>
              </w:rPr>
              <w:t xml:space="preserve">Daily:  </w:t>
            </w:r>
          </w:p>
          <w:p w:rsidR="004F0E57" w:rsidRPr="004F0E57" w:rsidRDefault="004F0E57" w:rsidP="004F0E57">
            <w:pPr>
              <w:numPr>
                <w:ilvl w:val="0"/>
                <w:numId w:val="3"/>
              </w:numPr>
              <w:spacing w:before="120" w:after="120" w:line="16" w:lineRule="atLeast"/>
              <w:contextualSpacing/>
              <w:rPr>
                <w:rFonts w:ascii="Arial" w:hAnsi="Arial" w:cs="Arial"/>
              </w:rPr>
            </w:pPr>
            <w:r w:rsidRPr="004F0E57">
              <w:rPr>
                <w:rFonts w:ascii="Arial" w:hAnsi="Arial" w:cs="Arial"/>
              </w:rPr>
              <w:lastRenderedPageBreak/>
              <w:t xml:space="preserve">Record Parent/Carer Absence calls on the School Information System and ensure that reason for absence and any other additional information is fully documented. </w:t>
            </w:r>
          </w:p>
          <w:p w:rsidR="004F0E57" w:rsidRPr="004F0E57" w:rsidRDefault="004F0E57" w:rsidP="004F0E57">
            <w:pPr>
              <w:numPr>
                <w:ilvl w:val="0"/>
                <w:numId w:val="3"/>
              </w:numPr>
              <w:spacing w:before="120" w:after="120" w:line="16" w:lineRule="atLeast"/>
              <w:contextualSpacing/>
              <w:rPr>
                <w:rFonts w:ascii="Arial" w:hAnsi="Arial" w:cs="Arial"/>
              </w:rPr>
            </w:pPr>
            <w:r w:rsidRPr="004F0E57">
              <w:rPr>
                <w:rFonts w:ascii="Arial" w:hAnsi="Arial" w:cs="Arial"/>
              </w:rPr>
              <w:t xml:space="preserve">Make phone calls on the first day of absence and send truancy calls. </w:t>
            </w:r>
          </w:p>
          <w:p w:rsidR="004F0E57" w:rsidRPr="004F0E57" w:rsidRDefault="004F0E57" w:rsidP="004F0E57">
            <w:pPr>
              <w:numPr>
                <w:ilvl w:val="0"/>
                <w:numId w:val="3"/>
              </w:numPr>
              <w:spacing w:before="120" w:after="120" w:line="16" w:lineRule="atLeast"/>
              <w:contextualSpacing/>
              <w:rPr>
                <w:rFonts w:ascii="Arial" w:hAnsi="Arial" w:cs="Arial"/>
              </w:rPr>
            </w:pPr>
            <w:r w:rsidRPr="004F0E57">
              <w:rPr>
                <w:rFonts w:ascii="Arial" w:hAnsi="Arial" w:cs="Arial"/>
              </w:rPr>
              <w:t xml:space="preserve">Record and file medical letters and provide updates as needed.  </w:t>
            </w:r>
          </w:p>
          <w:p w:rsidR="004F0E57" w:rsidRPr="004F0E57" w:rsidRDefault="004F0E57" w:rsidP="004F0E57">
            <w:pPr>
              <w:numPr>
                <w:ilvl w:val="0"/>
                <w:numId w:val="3"/>
              </w:numPr>
              <w:spacing w:before="120" w:after="120" w:line="16" w:lineRule="atLeast"/>
              <w:contextualSpacing/>
              <w:rPr>
                <w:rFonts w:ascii="Arial" w:hAnsi="Arial" w:cs="Arial"/>
              </w:rPr>
            </w:pPr>
            <w:r w:rsidRPr="004F0E57">
              <w:rPr>
                <w:rFonts w:ascii="Arial" w:hAnsi="Arial" w:cs="Arial"/>
              </w:rPr>
              <w:t xml:space="preserve">Administration of School Information System to ensure the register is competed and exclusions recorded accurately.  </w:t>
            </w:r>
          </w:p>
          <w:p w:rsidR="004F0E57" w:rsidRPr="004F0E57" w:rsidRDefault="004F0E57" w:rsidP="004F0E57">
            <w:pPr>
              <w:numPr>
                <w:ilvl w:val="0"/>
                <w:numId w:val="3"/>
              </w:numPr>
              <w:spacing w:before="120" w:after="120" w:line="16" w:lineRule="atLeast"/>
              <w:contextualSpacing/>
              <w:rPr>
                <w:rFonts w:ascii="Arial" w:hAnsi="Arial" w:cs="Arial"/>
              </w:rPr>
            </w:pPr>
            <w:r w:rsidRPr="004F0E57">
              <w:rPr>
                <w:rFonts w:ascii="Arial" w:hAnsi="Arial" w:cs="Arial"/>
              </w:rPr>
              <w:t xml:space="preserve">Email staff who have not completed their registers and refer any repeated non-completion of to the Attendance Lead.   </w:t>
            </w:r>
          </w:p>
          <w:p w:rsidR="004F0E57" w:rsidRPr="004F0E57" w:rsidRDefault="004F0E57" w:rsidP="004F0E57">
            <w:pPr>
              <w:numPr>
                <w:ilvl w:val="0"/>
                <w:numId w:val="3"/>
              </w:numPr>
              <w:spacing w:before="120" w:after="120" w:line="16" w:lineRule="atLeast"/>
              <w:contextualSpacing/>
              <w:rPr>
                <w:rFonts w:ascii="Arial" w:hAnsi="Arial" w:cs="Arial"/>
              </w:rPr>
            </w:pPr>
            <w:r w:rsidRPr="004F0E57">
              <w:rPr>
                <w:rFonts w:ascii="Arial" w:hAnsi="Arial" w:cs="Arial"/>
              </w:rPr>
              <w:t xml:space="preserve">Manage distribution and collation of Holiday Absence Request Letters </w:t>
            </w:r>
          </w:p>
          <w:p w:rsidR="00F43EE6" w:rsidRPr="004F0E57" w:rsidRDefault="00F43EE6">
            <w:pPr>
              <w:rPr>
                <w:rFonts w:ascii="Arial" w:hAnsi="Arial" w:cs="Arial"/>
              </w:rPr>
            </w:pPr>
          </w:p>
        </w:tc>
      </w:tr>
      <w:tr w:rsidR="00F43EE6" w:rsidRPr="004F0E57" w:rsidTr="004F0E57">
        <w:tc>
          <w:tcPr>
            <w:tcW w:w="2830" w:type="dxa"/>
          </w:tcPr>
          <w:p w:rsidR="00F43EE6" w:rsidRPr="004F0E57" w:rsidRDefault="00F43EE6">
            <w:pPr>
              <w:rPr>
                <w:rFonts w:ascii="Arial" w:hAnsi="Arial" w:cs="Arial"/>
              </w:rPr>
            </w:pPr>
          </w:p>
        </w:tc>
        <w:tc>
          <w:tcPr>
            <w:tcW w:w="6237" w:type="dxa"/>
          </w:tcPr>
          <w:p w:rsidR="004F0E57" w:rsidRPr="004F0E57" w:rsidRDefault="004F0E57" w:rsidP="004F0E57">
            <w:pPr>
              <w:spacing w:before="120" w:after="120" w:line="16" w:lineRule="atLeast"/>
              <w:rPr>
                <w:rFonts w:ascii="Arial" w:hAnsi="Arial" w:cs="Arial"/>
              </w:rPr>
            </w:pPr>
            <w:r w:rsidRPr="004F0E57">
              <w:rPr>
                <w:rFonts w:ascii="Arial" w:hAnsi="Arial" w:cs="Arial"/>
                <w:b/>
              </w:rPr>
              <w:t>Weekly</w:t>
            </w:r>
            <w:r w:rsidRPr="004F0E57">
              <w:rPr>
                <w:rFonts w:ascii="Arial" w:hAnsi="Arial" w:cs="Arial"/>
              </w:rPr>
              <w:t xml:space="preserve">: </w:t>
            </w:r>
          </w:p>
          <w:p w:rsidR="004F0E57" w:rsidRPr="004F0E57" w:rsidRDefault="004F0E57" w:rsidP="004F0E57">
            <w:pPr>
              <w:numPr>
                <w:ilvl w:val="0"/>
                <w:numId w:val="4"/>
              </w:numPr>
              <w:spacing w:before="120" w:after="120" w:line="16" w:lineRule="atLeast"/>
              <w:contextualSpacing/>
              <w:rPr>
                <w:rFonts w:ascii="Arial" w:hAnsi="Arial" w:cs="Arial"/>
              </w:rPr>
            </w:pPr>
            <w:r w:rsidRPr="004F0E57">
              <w:rPr>
                <w:rFonts w:ascii="Arial" w:hAnsi="Arial" w:cs="Arial"/>
              </w:rPr>
              <w:t xml:space="preserve">Update Attendance tracker with attendance figures from School Information System. </w:t>
            </w:r>
          </w:p>
          <w:p w:rsidR="004F0E57" w:rsidRPr="004F0E57" w:rsidRDefault="004F0E57" w:rsidP="004F0E57">
            <w:pPr>
              <w:numPr>
                <w:ilvl w:val="0"/>
                <w:numId w:val="4"/>
              </w:numPr>
              <w:spacing w:before="120" w:after="120" w:line="16" w:lineRule="atLeast"/>
              <w:contextualSpacing/>
              <w:rPr>
                <w:rFonts w:ascii="Arial" w:hAnsi="Arial" w:cs="Arial"/>
              </w:rPr>
            </w:pPr>
            <w:r w:rsidRPr="004F0E57">
              <w:rPr>
                <w:rFonts w:ascii="Arial" w:hAnsi="Arial" w:cs="Arial"/>
              </w:rPr>
              <w:t xml:space="preserve">Generate weekly attendance data every week for the Attendance Lead highlighting attendance trends and patterns and significant group data.  </w:t>
            </w:r>
          </w:p>
          <w:p w:rsidR="004F0E57" w:rsidRPr="004F0E57" w:rsidRDefault="004F0E57" w:rsidP="004F0E57">
            <w:pPr>
              <w:numPr>
                <w:ilvl w:val="0"/>
                <w:numId w:val="4"/>
              </w:numPr>
              <w:spacing w:before="120" w:after="120" w:line="16" w:lineRule="atLeast"/>
              <w:contextualSpacing/>
              <w:rPr>
                <w:rFonts w:ascii="Arial" w:hAnsi="Arial" w:cs="Arial"/>
              </w:rPr>
            </w:pPr>
            <w:r w:rsidRPr="004F0E57">
              <w:rPr>
                <w:rFonts w:ascii="Arial" w:hAnsi="Arial" w:cs="Arial"/>
              </w:rPr>
              <w:t xml:space="preserve">Generate daily, weekly and yearly attendance data using tracker and create year group comparisons from data. </w:t>
            </w:r>
          </w:p>
          <w:p w:rsidR="004F0E57" w:rsidRPr="004F0E57" w:rsidRDefault="004F0E57" w:rsidP="004F0E57">
            <w:pPr>
              <w:numPr>
                <w:ilvl w:val="0"/>
                <w:numId w:val="4"/>
              </w:numPr>
              <w:spacing w:before="120" w:after="120" w:line="16" w:lineRule="atLeast"/>
              <w:contextualSpacing/>
              <w:rPr>
                <w:rFonts w:ascii="Arial" w:hAnsi="Arial" w:cs="Arial"/>
              </w:rPr>
            </w:pPr>
            <w:r w:rsidRPr="004F0E57">
              <w:rPr>
                <w:rFonts w:ascii="Arial" w:hAnsi="Arial" w:cs="Arial"/>
              </w:rPr>
              <w:t xml:space="preserve">Generate previous Academic/School years attendance comparatives when required. </w:t>
            </w:r>
          </w:p>
          <w:p w:rsidR="004F0E57" w:rsidRPr="004F0E57" w:rsidRDefault="004F0E57" w:rsidP="004F0E57">
            <w:pPr>
              <w:numPr>
                <w:ilvl w:val="0"/>
                <w:numId w:val="4"/>
              </w:numPr>
              <w:spacing w:before="120" w:after="120" w:line="16" w:lineRule="atLeast"/>
              <w:contextualSpacing/>
              <w:rPr>
                <w:rFonts w:ascii="Arial" w:hAnsi="Arial" w:cs="Arial"/>
              </w:rPr>
            </w:pPr>
            <w:r w:rsidRPr="004F0E57">
              <w:rPr>
                <w:rFonts w:ascii="Arial" w:hAnsi="Arial" w:cs="Arial"/>
              </w:rPr>
              <w:t xml:space="preserve">Link with the Admissions Officer maintaining Student Mobility Data adding and deleting students from roll as appropriate. </w:t>
            </w:r>
          </w:p>
          <w:p w:rsidR="004F0E57" w:rsidRPr="004F0E57" w:rsidRDefault="004F0E57" w:rsidP="004F0E57">
            <w:pPr>
              <w:numPr>
                <w:ilvl w:val="0"/>
                <w:numId w:val="4"/>
              </w:numPr>
              <w:spacing w:before="120" w:after="120" w:line="16" w:lineRule="atLeast"/>
              <w:contextualSpacing/>
              <w:rPr>
                <w:rFonts w:ascii="Arial" w:hAnsi="Arial" w:cs="Arial"/>
              </w:rPr>
            </w:pPr>
            <w:r w:rsidRPr="004F0E57">
              <w:rPr>
                <w:rFonts w:ascii="Arial" w:hAnsi="Arial" w:cs="Arial"/>
              </w:rPr>
              <w:t xml:space="preserve">Identify students for tutor chats so teachers can challenge students and communicate through absence letters to parents and carers.  </w:t>
            </w:r>
          </w:p>
          <w:p w:rsidR="00F43EE6" w:rsidRPr="004F0E57" w:rsidRDefault="004F0E57" w:rsidP="004F0E57">
            <w:pPr>
              <w:pStyle w:val="ListParagraph"/>
              <w:numPr>
                <w:ilvl w:val="0"/>
                <w:numId w:val="4"/>
              </w:numPr>
              <w:rPr>
                <w:rFonts w:ascii="Arial" w:hAnsi="Arial" w:cs="Arial"/>
              </w:rPr>
            </w:pPr>
            <w:r w:rsidRPr="004F0E57">
              <w:rPr>
                <w:rFonts w:ascii="Arial" w:hAnsi="Arial" w:cs="Arial"/>
              </w:rPr>
              <w:t>Send letters and arrange parental meetings with attendance concerns.</w:t>
            </w:r>
          </w:p>
        </w:tc>
      </w:tr>
      <w:tr w:rsidR="004F0E57" w:rsidRPr="004F0E57" w:rsidTr="004F0E57">
        <w:tc>
          <w:tcPr>
            <w:tcW w:w="2830" w:type="dxa"/>
          </w:tcPr>
          <w:p w:rsidR="004F0E57" w:rsidRPr="004F0E57" w:rsidRDefault="004F0E57">
            <w:pPr>
              <w:rPr>
                <w:rFonts w:ascii="Arial" w:hAnsi="Arial" w:cs="Arial"/>
              </w:rPr>
            </w:pPr>
          </w:p>
        </w:tc>
        <w:tc>
          <w:tcPr>
            <w:tcW w:w="6237" w:type="dxa"/>
          </w:tcPr>
          <w:p w:rsidR="004F0E57" w:rsidRPr="004F0E57" w:rsidRDefault="004F0E57" w:rsidP="004F0E57">
            <w:pPr>
              <w:spacing w:before="120" w:after="120" w:line="16" w:lineRule="atLeast"/>
              <w:rPr>
                <w:rFonts w:ascii="Arial" w:hAnsi="Arial" w:cs="Arial"/>
              </w:rPr>
            </w:pPr>
            <w:r w:rsidRPr="004F0E57">
              <w:rPr>
                <w:rFonts w:ascii="Arial" w:hAnsi="Arial" w:cs="Arial"/>
                <w:b/>
              </w:rPr>
              <w:t>Termly / ½ Termly</w:t>
            </w:r>
            <w:r w:rsidRPr="004F0E57">
              <w:rPr>
                <w:rFonts w:ascii="Arial" w:hAnsi="Arial" w:cs="Arial"/>
              </w:rPr>
              <w:t xml:space="preserve">: </w:t>
            </w:r>
          </w:p>
          <w:p w:rsidR="004F0E57" w:rsidRPr="004F0E57" w:rsidRDefault="004F0E57" w:rsidP="004F0E57">
            <w:pPr>
              <w:numPr>
                <w:ilvl w:val="0"/>
                <w:numId w:val="5"/>
              </w:numPr>
              <w:spacing w:before="120" w:after="120" w:line="16" w:lineRule="atLeast"/>
              <w:contextualSpacing/>
              <w:rPr>
                <w:rFonts w:ascii="Arial" w:hAnsi="Arial" w:cs="Arial"/>
              </w:rPr>
            </w:pPr>
            <w:r w:rsidRPr="004F0E57">
              <w:rPr>
                <w:rFonts w:ascii="Arial" w:hAnsi="Arial" w:cs="Arial"/>
              </w:rPr>
              <w:t xml:space="preserve">Work collaboratively with the Lead on Attendance </w:t>
            </w:r>
          </w:p>
          <w:p w:rsidR="004F0E57" w:rsidRPr="004F0E57" w:rsidRDefault="004F0E57" w:rsidP="004F0E57">
            <w:pPr>
              <w:numPr>
                <w:ilvl w:val="0"/>
                <w:numId w:val="5"/>
              </w:numPr>
              <w:spacing w:before="120" w:after="120" w:line="16" w:lineRule="atLeast"/>
              <w:contextualSpacing/>
              <w:rPr>
                <w:rFonts w:ascii="Arial" w:hAnsi="Arial" w:cs="Arial"/>
              </w:rPr>
            </w:pPr>
            <w:r w:rsidRPr="004F0E57">
              <w:rPr>
                <w:rFonts w:ascii="Arial" w:hAnsi="Arial" w:cs="Arial"/>
              </w:rPr>
              <w:t xml:space="preserve">Produce an attendance board and promotional material for Parents/Open Evening </w:t>
            </w:r>
          </w:p>
          <w:p w:rsidR="004F0E57" w:rsidRPr="004F0E57" w:rsidRDefault="004F0E57" w:rsidP="004F0E57">
            <w:pPr>
              <w:numPr>
                <w:ilvl w:val="0"/>
                <w:numId w:val="5"/>
              </w:numPr>
              <w:spacing w:before="120" w:after="120" w:line="16" w:lineRule="atLeast"/>
              <w:contextualSpacing/>
              <w:rPr>
                <w:rFonts w:ascii="Arial" w:hAnsi="Arial" w:cs="Arial"/>
              </w:rPr>
            </w:pPr>
            <w:r w:rsidRPr="004F0E57">
              <w:rPr>
                <w:rFonts w:ascii="Arial" w:hAnsi="Arial" w:cs="Arial"/>
              </w:rPr>
              <w:t>Send RAG letters to all parents with up to date attendance figures</w:t>
            </w:r>
          </w:p>
          <w:p w:rsidR="004F0E57" w:rsidRPr="004F0E57" w:rsidRDefault="004F0E57">
            <w:pPr>
              <w:rPr>
                <w:rFonts w:ascii="Arial" w:hAnsi="Arial" w:cs="Arial"/>
              </w:rPr>
            </w:pPr>
          </w:p>
        </w:tc>
      </w:tr>
      <w:tr w:rsidR="004F0E57" w:rsidRPr="004F0E57" w:rsidTr="004F0E57">
        <w:tc>
          <w:tcPr>
            <w:tcW w:w="2830" w:type="dxa"/>
          </w:tcPr>
          <w:p w:rsidR="004F0E57" w:rsidRPr="004F0E57" w:rsidRDefault="004F0E57">
            <w:pPr>
              <w:rPr>
                <w:rFonts w:ascii="Arial" w:hAnsi="Arial" w:cs="Arial"/>
              </w:rPr>
            </w:pPr>
          </w:p>
        </w:tc>
        <w:tc>
          <w:tcPr>
            <w:tcW w:w="6237" w:type="dxa"/>
          </w:tcPr>
          <w:p w:rsidR="004F0E57" w:rsidRPr="004F0E57" w:rsidRDefault="004F0E57" w:rsidP="004F0E57">
            <w:pPr>
              <w:spacing w:before="120" w:after="120" w:line="16" w:lineRule="atLeast"/>
              <w:rPr>
                <w:rFonts w:ascii="Arial" w:hAnsi="Arial" w:cs="Arial"/>
              </w:rPr>
            </w:pPr>
            <w:r w:rsidRPr="004F0E57">
              <w:rPr>
                <w:rFonts w:ascii="Arial" w:hAnsi="Arial" w:cs="Arial"/>
                <w:b/>
              </w:rPr>
              <w:t>Other</w:t>
            </w:r>
            <w:r w:rsidRPr="004F0E57">
              <w:rPr>
                <w:rFonts w:ascii="Arial" w:hAnsi="Arial" w:cs="Arial"/>
              </w:rPr>
              <w:t xml:space="preserve">: </w:t>
            </w:r>
          </w:p>
          <w:p w:rsidR="004F0E57" w:rsidRPr="004F0E57" w:rsidRDefault="004F0E57" w:rsidP="004F0E57">
            <w:pPr>
              <w:numPr>
                <w:ilvl w:val="0"/>
                <w:numId w:val="6"/>
              </w:numPr>
              <w:spacing w:before="120" w:after="120" w:line="16" w:lineRule="atLeast"/>
              <w:contextualSpacing/>
              <w:rPr>
                <w:rFonts w:ascii="Arial" w:hAnsi="Arial" w:cs="Arial"/>
              </w:rPr>
            </w:pPr>
            <w:r w:rsidRPr="004F0E57">
              <w:rPr>
                <w:rFonts w:ascii="Arial" w:hAnsi="Arial" w:cs="Arial"/>
              </w:rPr>
              <w:t xml:space="preserve">To assist with the efficient running of the office and undertake general office duties/ assisting as required and ordering equipment and resources when needed.  </w:t>
            </w:r>
          </w:p>
          <w:p w:rsidR="004F0E57" w:rsidRPr="004F0E57" w:rsidRDefault="004F0E57" w:rsidP="004F0E57">
            <w:pPr>
              <w:numPr>
                <w:ilvl w:val="0"/>
                <w:numId w:val="6"/>
              </w:numPr>
              <w:spacing w:before="120" w:after="120" w:line="16" w:lineRule="atLeast"/>
              <w:contextualSpacing/>
              <w:rPr>
                <w:rFonts w:ascii="Arial" w:hAnsi="Arial" w:cs="Arial"/>
              </w:rPr>
            </w:pPr>
            <w:r w:rsidRPr="004F0E57">
              <w:rPr>
                <w:rFonts w:ascii="Arial" w:hAnsi="Arial" w:cs="Arial"/>
              </w:rPr>
              <w:t>Maintain clear expectations, high standards of professionalism and collaboration to meet the Academy/school needs</w:t>
            </w:r>
          </w:p>
          <w:p w:rsidR="004F0E57" w:rsidRPr="004F0E57" w:rsidRDefault="004F0E57">
            <w:pPr>
              <w:rPr>
                <w:rFonts w:ascii="Arial" w:hAnsi="Arial" w:cs="Arial"/>
              </w:rPr>
            </w:pPr>
          </w:p>
        </w:tc>
      </w:tr>
    </w:tbl>
    <w:p w:rsidR="00A039EF" w:rsidRDefault="00A039EF">
      <w:pPr>
        <w:rPr>
          <w:rFonts w:ascii="Arial" w:hAnsi="Arial" w:cs="Arial"/>
          <w:sz w:val="24"/>
          <w:szCs w:val="24"/>
        </w:rPr>
      </w:pPr>
    </w:p>
    <w:tbl>
      <w:tblPr>
        <w:tblStyle w:val="TableGrid21"/>
        <w:tblW w:w="0" w:type="auto"/>
        <w:tblLook w:val="04A0" w:firstRow="1" w:lastRow="0" w:firstColumn="1" w:lastColumn="0" w:noHBand="0" w:noVBand="1"/>
      </w:tblPr>
      <w:tblGrid>
        <w:gridCol w:w="6658"/>
        <w:gridCol w:w="1134"/>
        <w:gridCol w:w="1224"/>
      </w:tblGrid>
      <w:tr w:rsidR="00F43EE6" w:rsidRPr="0030682E" w:rsidTr="00EC2607">
        <w:tc>
          <w:tcPr>
            <w:tcW w:w="6658" w:type="dxa"/>
            <w:shd w:val="clear" w:color="auto" w:fill="BFBFBF" w:themeFill="background1" w:themeFillShade="BF"/>
          </w:tcPr>
          <w:p w:rsidR="00F43EE6" w:rsidRPr="0030682E" w:rsidRDefault="00F43EE6" w:rsidP="00EC2607">
            <w:pPr>
              <w:spacing w:before="120" w:after="120" w:line="16" w:lineRule="atLeast"/>
              <w:rPr>
                <w:b/>
              </w:rPr>
            </w:pPr>
            <w:r w:rsidRPr="0030682E">
              <w:rPr>
                <w:b/>
              </w:rPr>
              <w:t>Qualifications</w:t>
            </w:r>
          </w:p>
        </w:tc>
        <w:tc>
          <w:tcPr>
            <w:tcW w:w="1134" w:type="dxa"/>
            <w:shd w:val="clear" w:color="auto" w:fill="BFBFBF" w:themeFill="background1" w:themeFillShade="BF"/>
          </w:tcPr>
          <w:p w:rsidR="00F43EE6" w:rsidRPr="0030682E" w:rsidRDefault="00F43EE6" w:rsidP="00EC2607">
            <w:pPr>
              <w:spacing w:before="120" w:after="120" w:line="16" w:lineRule="atLeast"/>
            </w:pPr>
            <w:r w:rsidRPr="0030682E">
              <w:t>Essential</w:t>
            </w:r>
          </w:p>
        </w:tc>
        <w:tc>
          <w:tcPr>
            <w:tcW w:w="1224" w:type="dxa"/>
            <w:shd w:val="clear" w:color="auto" w:fill="BFBFBF" w:themeFill="background1" w:themeFillShade="BF"/>
          </w:tcPr>
          <w:p w:rsidR="00F43EE6" w:rsidRPr="0030682E" w:rsidRDefault="00F43EE6" w:rsidP="00EC2607">
            <w:pPr>
              <w:spacing w:before="120" w:after="120" w:line="16" w:lineRule="atLeast"/>
              <w:rPr>
                <w:i/>
              </w:rPr>
            </w:pPr>
            <w:r w:rsidRPr="0030682E">
              <w:t>Desirable</w:t>
            </w:r>
          </w:p>
        </w:tc>
      </w:tr>
      <w:tr w:rsidR="00F43EE6" w:rsidRPr="0030682E" w:rsidTr="00EC2607">
        <w:tc>
          <w:tcPr>
            <w:tcW w:w="6658" w:type="dxa"/>
          </w:tcPr>
          <w:p w:rsidR="00F43EE6" w:rsidRPr="0030682E" w:rsidRDefault="00F43EE6" w:rsidP="00EC2607">
            <w:pPr>
              <w:spacing w:before="120" w:after="120" w:line="16" w:lineRule="atLeast"/>
            </w:pPr>
            <w:r w:rsidRPr="0030682E">
              <w:t xml:space="preserve">Educated to GCSE level including English and Maths at Grade C or above, or equivalent qualifications  </w:t>
            </w:r>
          </w:p>
        </w:tc>
        <w:tc>
          <w:tcPr>
            <w:tcW w:w="1134" w:type="dxa"/>
          </w:tcPr>
          <w:p w:rsidR="00F43EE6" w:rsidRPr="0030682E" w:rsidRDefault="00F43EE6" w:rsidP="00EC2607">
            <w:pPr>
              <w:spacing w:before="120" w:after="120" w:line="16" w:lineRule="atLeast"/>
            </w:pPr>
            <w:r w:rsidRPr="0030682E">
              <w:sym w:font="Wingdings" w:char="F0FC"/>
            </w:r>
          </w:p>
        </w:tc>
        <w:tc>
          <w:tcPr>
            <w:tcW w:w="1224" w:type="dxa"/>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pPr>
            <w:r w:rsidRPr="0030682E">
              <w:t>The ability to write a good standard of literacy to include excellent report writing skills</w:t>
            </w:r>
          </w:p>
        </w:tc>
        <w:tc>
          <w:tcPr>
            <w:tcW w:w="1134" w:type="dxa"/>
          </w:tcPr>
          <w:p w:rsidR="00F43EE6" w:rsidRPr="0030682E" w:rsidRDefault="00F43EE6" w:rsidP="00EC2607">
            <w:pPr>
              <w:spacing w:before="120" w:after="120" w:line="16" w:lineRule="atLeast"/>
            </w:pPr>
            <w:r w:rsidRPr="0030682E">
              <w:sym w:font="Wingdings" w:char="F0FC"/>
            </w:r>
          </w:p>
        </w:tc>
        <w:tc>
          <w:tcPr>
            <w:tcW w:w="1224" w:type="dxa"/>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pPr>
            <w:r w:rsidRPr="0030682E">
              <w:t>A relevant degree</w:t>
            </w:r>
          </w:p>
        </w:tc>
        <w:tc>
          <w:tcPr>
            <w:tcW w:w="1134" w:type="dxa"/>
          </w:tcPr>
          <w:p w:rsidR="00F43EE6" w:rsidRPr="0030682E" w:rsidRDefault="00F43EE6" w:rsidP="00EC2607">
            <w:pPr>
              <w:spacing w:before="120" w:after="120" w:line="16" w:lineRule="atLeast"/>
            </w:pPr>
          </w:p>
        </w:tc>
        <w:tc>
          <w:tcPr>
            <w:tcW w:w="1224" w:type="dxa"/>
          </w:tcPr>
          <w:p w:rsidR="00F43EE6" w:rsidRPr="0030682E" w:rsidRDefault="00F43EE6" w:rsidP="00EC2607">
            <w:pPr>
              <w:spacing w:before="120" w:after="120" w:line="16" w:lineRule="atLeast"/>
            </w:pPr>
            <w:r w:rsidRPr="0030682E">
              <w:sym w:font="Wingdings" w:char="F0FC"/>
            </w:r>
          </w:p>
        </w:tc>
      </w:tr>
      <w:tr w:rsidR="00F43EE6" w:rsidRPr="0030682E" w:rsidTr="00EC2607">
        <w:tc>
          <w:tcPr>
            <w:tcW w:w="6658" w:type="dxa"/>
            <w:shd w:val="clear" w:color="auto" w:fill="BFBFBF" w:themeFill="background1" w:themeFillShade="BF"/>
          </w:tcPr>
          <w:p w:rsidR="00F43EE6" w:rsidRPr="0030682E" w:rsidRDefault="00F43EE6" w:rsidP="00EC2607">
            <w:pPr>
              <w:spacing w:before="120" w:after="120" w:line="16" w:lineRule="atLeast"/>
              <w:rPr>
                <w:b/>
              </w:rPr>
            </w:pPr>
            <w:r w:rsidRPr="0030682E">
              <w:rPr>
                <w:b/>
              </w:rPr>
              <w:t>Experience</w:t>
            </w:r>
          </w:p>
        </w:tc>
        <w:tc>
          <w:tcPr>
            <w:tcW w:w="1134" w:type="dxa"/>
            <w:shd w:val="clear" w:color="auto" w:fill="BFBFBF" w:themeFill="background1" w:themeFillShade="BF"/>
          </w:tcPr>
          <w:p w:rsidR="00F43EE6" w:rsidRPr="0030682E" w:rsidRDefault="00F43EE6" w:rsidP="00EC2607">
            <w:pPr>
              <w:spacing w:before="120" w:after="120" w:line="16" w:lineRule="atLeast"/>
            </w:pPr>
          </w:p>
        </w:tc>
        <w:tc>
          <w:tcPr>
            <w:tcW w:w="1224" w:type="dxa"/>
            <w:shd w:val="clear" w:color="auto" w:fill="BFBFBF" w:themeFill="background1" w:themeFillShade="BF"/>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At least one year’s related experience of work within a school attendance related service.</w:t>
            </w:r>
          </w:p>
        </w:tc>
        <w:tc>
          <w:tcPr>
            <w:tcW w:w="1134" w:type="dxa"/>
          </w:tcPr>
          <w:p w:rsidR="00F43EE6" w:rsidRPr="0030682E" w:rsidRDefault="00F43EE6" w:rsidP="00EC2607">
            <w:pPr>
              <w:spacing w:before="120" w:after="120" w:line="16" w:lineRule="atLeast"/>
            </w:pPr>
          </w:p>
        </w:tc>
        <w:tc>
          <w:tcPr>
            <w:tcW w:w="1224" w:type="dxa"/>
          </w:tcPr>
          <w:p w:rsidR="00F43EE6" w:rsidRPr="0030682E" w:rsidRDefault="00F43EE6" w:rsidP="00EC2607">
            <w:pPr>
              <w:spacing w:before="120" w:after="120" w:line="16" w:lineRule="atLeast"/>
            </w:pPr>
            <w:r w:rsidRPr="0030682E">
              <w:sym w:font="Wingdings" w:char="F0FC"/>
            </w: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Working with children, young people, parents and families preferably within an educational context.</w:t>
            </w:r>
          </w:p>
        </w:tc>
        <w:tc>
          <w:tcPr>
            <w:tcW w:w="1134" w:type="dxa"/>
          </w:tcPr>
          <w:p w:rsidR="00F43EE6" w:rsidRPr="0030682E" w:rsidRDefault="00F43EE6" w:rsidP="00EC2607">
            <w:pPr>
              <w:spacing w:before="120" w:after="120" w:line="16" w:lineRule="atLeast"/>
            </w:pPr>
            <w:r w:rsidRPr="0030682E">
              <w:sym w:font="Wingdings" w:char="F0FC"/>
            </w:r>
          </w:p>
        </w:tc>
        <w:tc>
          <w:tcPr>
            <w:tcW w:w="1224" w:type="dxa"/>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As a part of a team, as well as on your own initiative.</w:t>
            </w:r>
          </w:p>
        </w:tc>
        <w:tc>
          <w:tcPr>
            <w:tcW w:w="1134" w:type="dxa"/>
          </w:tcPr>
          <w:p w:rsidR="00F43EE6" w:rsidRPr="0030682E" w:rsidRDefault="00F43EE6" w:rsidP="00EC2607">
            <w:pPr>
              <w:spacing w:before="120" w:after="120" w:line="16" w:lineRule="atLeast"/>
            </w:pPr>
            <w:r w:rsidRPr="0030682E">
              <w:sym w:font="Wingdings" w:char="F0FC"/>
            </w:r>
          </w:p>
        </w:tc>
        <w:tc>
          <w:tcPr>
            <w:tcW w:w="1224" w:type="dxa"/>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Working with professionals from other agencies and in multi-agency</w:t>
            </w:r>
          </w:p>
          <w:p w:rsidR="00F43EE6" w:rsidRPr="0030682E" w:rsidRDefault="00F43EE6" w:rsidP="00EC2607">
            <w:pPr>
              <w:spacing w:before="120" w:after="120" w:line="16" w:lineRule="atLeast"/>
              <w:rPr>
                <w:rFonts w:cstheme="minorHAnsi"/>
              </w:rPr>
            </w:pPr>
            <w:r w:rsidRPr="0030682E">
              <w:rPr>
                <w:rFonts w:cstheme="minorHAnsi"/>
              </w:rPr>
              <w:t>context.</w:t>
            </w:r>
          </w:p>
        </w:tc>
        <w:tc>
          <w:tcPr>
            <w:tcW w:w="1134" w:type="dxa"/>
          </w:tcPr>
          <w:p w:rsidR="00F43EE6" w:rsidRPr="0030682E" w:rsidRDefault="00F43EE6" w:rsidP="00EC2607">
            <w:pPr>
              <w:spacing w:before="120" w:after="120" w:line="16" w:lineRule="atLeast"/>
            </w:pPr>
            <w:r w:rsidRPr="0030682E">
              <w:sym w:font="Wingdings" w:char="F0FC"/>
            </w:r>
          </w:p>
        </w:tc>
        <w:tc>
          <w:tcPr>
            <w:tcW w:w="1224" w:type="dxa"/>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Using IT systems to compile reports as well as analysing statistical data for monitoring purposes.</w:t>
            </w:r>
          </w:p>
        </w:tc>
        <w:tc>
          <w:tcPr>
            <w:tcW w:w="1134" w:type="dxa"/>
          </w:tcPr>
          <w:p w:rsidR="00F43EE6" w:rsidRPr="0030682E" w:rsidRDefault="00F43EE6" w:rsidP="00EC2607">
            <w:pPr>
              <w:spacing w:before="120" w:after="120" w:line="16" w:lineRule="atLeast"/>
            </w:pPr>
            <w:r w:rsidRPr="0030682E">
              <w:sym w:font="Wingdings" w:char="F0FC"/>
            </w:r>
          </w:p>
        </w:tc>
        <w:tc>
          <w:tcPr>
            <w:tcW w:w="1224" w:type="dxa"/>
          </w:tcPr>
          <w:p w:rsidR="00F43EE6" w:rsidRPr="0030682E" w:rsidRDefault="00F43EE6" w:rsidP="00EC2607">
            <w:pPr>
              <w:spacing w:before="120" w:after="120" w:line="16" w:lineRule="atLeast"/>
            </w:pPr>
          </w:p>
        </w:tc>
      </w:tr>
      <w:tr w:rsidR="00F43EE6" w:rsidRPr="0030682E" w:rsidTr="00EC2607">
        <w:tc>
          <w:tcPr>
            <w:tcW w:w="6658" w:type="dxa"/>
            <w:shd w:val="clear" w:color="auto" w:fill="BFBFBF" w:themeFill="background1" w:themeFillShade="BF"/>
          </w:tcPr>
          <w:p w:rsidR="00F43EE6" w:rsidRPr="0030682E" w:rsidRDefault="00F43EE6" w:rsidP="00EC2607">
            <w:pPr>
              <w:spacing w:before="120" w:after="120" w:line="16" w:lineRule="atLeast"/>
              <w:rPr>
                <w:rFonts w:cstheme="minorHAnsi"/>
                <w:b/>
              </w:rPr>
            </w:pPr>
            <w:r w:rsidRPr="0030682E">
              <w:rPr>
                <w:rFonts w:cstheme="minorHAnsi"/>
                <w:b/>
              </w:rPr>
              <w:t>Knowledge</w:t>
            </w:r>
          </w:p>
        </w:tc>
        <w:tc>
          <w:tcPr>
            <w:tcW w:w="1134" w:type="dxa"/>
            <w:shd w:val="clear" w:color="auto" w:fill="BFBFBF" w:themeFill="background1" w:themeFillShade="BF"/>
          </w:tcPr>
          <w:p w:rsidR="00F43EE6" w:rsidRPr="0030682E" w:rsidRDefault="00F43EE6" w:rsidP="00EC2607">
            <w:pPr>
              <w:spacing w:before="120" w:after="120" w:line="16" w:lineRule="atLeast"/>
            </w:pPr>
          </w:p>
        </w:tc>
        <w:tc>
          <w:tcPr>
            <w:tcW w:w="1224" w:type="dxa"/>
            <w:shd w:val="clear" w:color="auto" w:fill="BFBFBF" w:themeFill="background1" w:themeFillShade="BF"/>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School systems and an understanding of the issues affecting truancy and non-school attendance.</w:t>
            </w:r>
          </w:p>
        </w:tc>
        <w:tc>
          <w:tcPr>
            <w:tcW w:w="1134" w:type="dxa"/>
          </w:tcPr>
          <w:p w:rsidR="00F43EE6" w:rsidRPr="0030682E" w:rsidRDefault="00F43EE6" w:rsidP="00EC2607">
            <w:pPr>
              <w:spacing w:before="120" w:after="120" w:line="16" w:lineRule="atLeast"/>
            </w:pPr>
            <w:r w:rsidRPr="0030682E">
              <w:sym w:font="Wingdings" w:char="F0FC"/>
            </w:r>
          </w:p>
        </w:tc>
        <w:tc>
          <w:tcPr>
            <w:tcW w:w="1224" w:type="dxa"/>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Demonstrate an understanding of issues linked to confidentiality.</w:t>
            </w:r>
          </w:p>
        </w:tc>
        <w:tc>
          <w:tcPr>
            <w:tcW w:w="1134" w:type="dxa"/>
          </w:tcPr>
          <w:p w:rsidR="00F43EE6" w:rsidRPr="0030682E" w:rsidRDefault="00F43EE6" w:rsidP="00EC2607">
            <w:pPr>
              <w:spacing w:before="120" w:after="120" w:line="16" w:lineRule="atLeast"/>
            </w:pPr>
            <w:r w:rsidRPr="0030682E">
              <w:sym w:font="Wingdings" w:char="F0FC"/>
            </w:r>
          </w:p>
        </w:tc>
        <w:tc>
          <w:tcPr>
            <w:tcW w:w="1224" w:type="dxa"/>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Demonstrate knowledge of attendance regulations.</w:t>
            </w:r>
          </w:p>
        </w:tc>
        <w:tc>
          <w:tcPr>
            <w:tcW w:w="1134" w:type="dxa"/>
          </w:tcPr>
          <w:p w:rsidR="00F43EE6" w:rsidRPr="0030682E" w:rsidRDefault="00F43EE6" w:rsidP="00EC2607">
            <w:pPr>
              <w:spacing w:before="120" w:after="120" w:line="16" w:lineRule="atLeast"/>
            </w:pPr>
          </w:p>
        </w:tc>
        <w:tc>
          <w:tcPr>
            <w:tcW w:w="1224" w:type="dxa"/>
          </w:tcPr>
          <w:p w:rsidR="00F43EE6" w:rsidRPr="0030682E" w:rsidRDefault="00F43EE6" w:rsidP="00EC2607">
            <w:pPr>
              <w:spacing w:before="120" w:after="120" w:line="16" w:lineRule="atLeast"/>
            </w:pPr>
            <w:r w:rsidRPr="0030682E">
              <w:sym w:font="Wingdings" w:char="F0FC"/>
            </w: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Demonstrate an understanding of issues that may affect a student’s ability to attend school.</w:t>
            </w:r>
          </w:p>
        </w:tc>
        <w:tc>
          <w:tcPr>
            <w:tcW w:w="1134" w:type="dxa"/>
          </w:tcPr>
          <w:p w:rsidR="00F43EE6" w:rsidRPr="0030682E" w:rsidRDefault="00F43EE6" w:rsidP="00EC2607">
            <w:pPr>
              <w:spacing w:before="120" w:after="120" w:line="16" w:lineRule="atLeast"/>
            </w:pPr>
            <w:r w:rsidRPr="0030682E">
              <w:sym w:font="Wingdings" w:char="F0FC"/>
            </w:r>
          </w:p>
        </w:tc>
        <w:tc>
          <w:tcPr>
            <w:tcW w:w="1224" w:type="dxa"/>
          </w:tcPr>
          <w:p w:rsidR="00F43EE6" w:rsidRPr="0030682E" w:rsidRDefault="00F43EE6" w:rsidP="00EC2607">
            <w:pPr>
              <w:spacing w:before="120" w:after="120" w:line="16" w:lineRule="atLeast"/>
            </w:pPr>
          </w:p>
        </w:tc>
      </w:tr>
      <w:tr w:rsidR="00F43EE6" w:rsidRPr="0030682E" w:rsidTr="00EC2607">
        <w:tc>
          <w:tcPr>
            <w:tcW w:w="6658" w:type="dxa"/>
            <w:shd w:val="clear" w:color="auto" w:fill="BFBFBF" w:themeFill="background1" w:themeFillShade="BF"/>
          </w:tcPr>
          <w:p w:rsidR="00F43EE6" w:rsidRPr="0030682E" w:rsidRDefault="00F43EE6" w:rsidP="00EC2607">
            <w:pPr>
              <w:spacing w:before="120" w:after="120" w:line="16" w:lineRule="atLeast"/>
              <w:rPr>
                <w:rFonts w:cstheme="minorHAnsi"/>
                <w:b/>
              </w:rPr>
            </w:pPr>
            <w:r w:rsidRPr="0030682E">
              <w:rPr>
                <w:rFonts w:cstheme="minorHAnsi"/>
                <w:b/>
              </w:rPr>
              <w:t>Skills</w:t>
            </w:r>
          </w:p>
        </w:tc>
        <w:tc>
          <w:tcPr>
            <w:tcW w:w="1134" w:type="dxa"/>
            <w:shd w:val="clear" w:color="auto" w:fill="BFBFBF" w:themeFill="background1" w:themeFillShade="BF"/>
          </w:tcPr>
          <w:p w:rsidR="00F43EE6" w:rsidRPr="0030682E" w:rsidRDefault="00F43EE6" w:rsidP="00EC2607">
            <w:pPr>
              <w:spacing w:before="120" w:after="120" w:line="16" w:lineRule="atLeast"/>
            </w:pPr>
          </w:p>
        </w:tc>
        <w:tc>
          <w:tcPr>
            <w:tcW w:w="1224" w:type="dxa"/>
            <w:shd w:val="clear" w:color="auto" w:fill="BFBFBF" w:themeFill="background1" w:themeFillShade="BF"/>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Ability to communicate effectively both orally and in writing especially with students, parents, school staff, LEA, social workers and other</w:t>
            </w:r>
          </w:p>
          <w:p w:rsidR="00F43EE6" w:rsidRPr="0030682E" w:rsidRDefault="00F43EE6" w:rsidP="00EC2607">
            <w:pPr>
              <w:spacing w:before="120" w:after="120" w:line="16" w:lineRule="atLeast"/>
              <w:rPr>
                <w:rFonts w:cstheme="minorHAnsi"/>
              </w:rPr>
            </w:pPr>
            <w:r w:rsidRPr="0030682E">
              <w:rPr>
                <w:rFonts w:cstheme="minorHAnsi"/>
              </w:rPr>
              <w:t>professionals.</w:t>
            </w:r>
          </w:p>
        </w:tc>
        <w:tc>
          <w:tcPr>
            <w:tcW w:w="1134" w:type="dxa"/>
          </w:tcPr>
          <w:p w:rsidR="00F43EE6" w:rsidRPr="0030682E" w:rsidRDefault="00F43EE6" w:rsidP="00EC2607">
            <w:pPr>
              <w:spacing w:before="120" w:after="120" w:line="16" w:lineRule="atLeast"/>
            </w:pPr>
            <w:r w:rsidRPr="0030682E">
              <w:sym w:font="Wingdings" w:char="F0FC"/>
            </w:r>
          </w:p>
        </w:tc>
        <w:tc>
          <w:tcPr>
            <w:tcW w:w="1224" w:type="dxa"/>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Ability to use IT systems effectively to produce reports, record information and monitor outcomes for individuals and groups.</w:t>
            </w:r>
          </w:p>
        </w:tc>
        <w:tc>
          <w:tcPr>
            <w:tcW w:w="1134" w:type="dxa"/>
          </w:tcPr>
          <w:p w:rsidR="00F43EE6" w:rsidRPr="0030682E" w:rsidRDefault="00F43EE6" w:rsidP="00EC2607">
            <w:pPr>
              <w:spacing w:before="120" w:after="120" w:line="16" w:lineRule="atLeast"/>
            </w:pPr>
            <w:r w:rsidRPr="0030682E">
              <w:sym w:font="Wingdings" w:char="F0FC"/>
            </w:r>
          </w:p>
        </w:tc>
        <w:tc>
          <w:tcPr>
            <w:tcW w:w="1224" w:type="dxa"/>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Ability to persuade and negotiate as well as good interpersonal /</w:t>
            </w:r>
          </w:p>
          <w:p w:rsidR="00F43EE6" w:rsidRPr="0030682E" w:rsidRDefault="00F43EE6" w:rsidP="00EC2607">
            <w:pPr>
              <w:spacing w:before="120" w:after="120" w:line="16" w:lineRule="atLeast"/>
              <w:rPr>
                <w:rFonts w:cstheme="minorHAnsi"/>
              </w:rPr>
            </w:pPr>
            <w:r w:rsidRPr="0030682E">
              <w:rPr>
                <w:rFonts w:cstheme="minorHAnsi"/>
              </w:rPr>
              <w:lastRenderedPageBreak/>
              <w:t>communication skills.</w:t>
            </w:r>
          </w:p>
        </w:tc>
        <w:tc>
          <w:tcPr>
            <w:tcW w:w="1134" w:type="dxa"/>
          </w:tcPr>
          <w:p w:rsidR="00F43EE6" w:rsidRPr="0030682E" w:rsidRDefault="00F43EE6" w:rsidP="00EC2607">
            <w:pPr>
              <w:spacing w:before="120" w:after="120" w:line="16" w:lineRule="atLeast"/>
            </w:pPr>
            <w:r w:rsidRPr="0030682E">
              <w:lastRenderedPageBreak/>
              <w:sym w:font="Wingdings" w:char="F0FC"/>
            </w:r>
          </w:p>
        </w:tc>
        <w:tc>
          <w:tcPr>
            <w:tcW w:w="1224" w:type="dxa"/>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Able to use own initiative and work alone when necessary.</w:t>
            </w:r>
          </w:p>
        </w:tc>
        <w:tc>
          <w:tcPr>
            <w:tcW w:w="1134" w:type="dxa"/>
          </w:tcPr>
          <w:p w:rsidR="00F43EE6" w:rsidRPr="0030682E" w:rsidRDefault="00F43EE6" w:rsidP="00EC2607">
            <w:pPr>
              <w:spacing w:before="120" w:after="120" w:line="16" w:lineRule="atLeast"/>
            </w:pPr>
            <w:r w:rsidRPr="0030682E">
              <w:sym w:font="Wingdings" w:char="F0FC"/>
            </w:r>
          </w:p>
        </w:tc>
        <w:tc>
          <w:tcPr>
            <w:tcW w:w="1224" w:type="dxa"/>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Ability to overcome communication barriers with children and students.</w:t>
            </w:r>
          </w:p>
        </w:tc>
        <w:tc>
          <w:tcPr>
            <w:tcW w:w="1134" w:type="dxa"/>
          </w:tcPr>
          <w:p w:rsidR="00F43EE6" w:rsidRPr="0030682E" w:rsidRDefault="00F43EE6" w:rsidP="00EC2607">
            <w:pPr>
              <w:spacing w:before="120" w:after="120" w:line="16" w:lineRule="atLeast"/>
            </w:pPr>
            <w:r w:rsidRPr="0030682E">
              <w:sym w:font="Wingdings" w:char="F0FC"/>
            </w:r>
          </w:p>
        </w:tc>
        <w:tc>
          <w:tcPr>
            <w:tcW w:w="1224" w:type="dxa"/>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Ability to listen effectively.</w:t>
            </w:r>
          </w:p>
        </w:tc>
        <w:tc>
          <w:tcPr>
            <w:tcW w:w="1134" w:type="dxa"/>
          </w:tcPr>
          <w:p w:rsidR="00F43EE6" w:rsidRPr="0030682E" w:rsidRDefault="00F43EE6" w:rsidP="00EC2607">
            <w:pPr>
              <w:spacing w:before="120" w:after="120" w:line="16" w:lineRule="atLeast"/>
            </w:pPr>
            <w:r w:rsidRPr="0030682E">
              <w:sym w:font="Wingdings" w:char="F0FC"/>
            </w:r>
          </w:p>
        </w:tc>
        <w:tc>
          <w:tcPr>
            <w:tcW w:w="1224" w:type="dxa"/>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Ability to maintain accurate and up to date records.</w:t>
            </w:r>
          </w:p>
        </w:tc>
        <w:tc>
          <w:tcPr>
            <w:tcW w:w="1134" w:type="dxa"/>
          </w:tcPr>
          <w:p w:rsidR="00F43EE6" w:rsidRPr="0030682E" w:rsidRDefault="00F43EE6" w:rsidP="00EC2607">
            <w:pPr>
              <w:spacing w:before="120" w:after="120" w:line="16" w:lineRule="atLeast"/>
            </w:pPr>
            <w:r w:rsidRPr="0030682E">
              <w:sym w:font="Wingdings" w:char="F0FC"/>
            </w:r>
          </w:p>
        </w:tc>
        <w:tc>
          <w:tcPr>
            <w:tcW w:w="1224" w:type="dxa"/>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Ability to meet tight deadlines and plan and manage own time effectively.</w:t>
            </w:r>
          </w:p>
        </w:tc>
        <w:tc>
          <w:tcPr>
            <w:tcW w:w="1134" w:type="dxa"/>
          </w:tcPr>
          <w:p w:rsidR="00F43EE6" w:rsidRPr="0030682E" w:rsidRDefault="00F43EE6" w:rsidP="00EC2607">
            <w:pPr>
              <w:spacing w:before="120" w:after="120" w:line="16" w:lineRule="atLeast"/>
            </w:pPr>
            <w:r w:rsidRPr="0030682E">
              <w:sym w:font="Wingdings" w:char="F0FC"/>
            </w:r>
          </w:p>
        </w:tc>
        <w:tc>
          <w:tcPr>
            <w:tcW w:w="1224" w:type="dxa"/>
          </w:tcPr>
          <w:p w:rsidR="00F43EE6" w:rsidRPr="0030682E" w:rsidRDefault="00F43EE6" w:rsidP="00EC2607">
            <w:pPr>
              <w:spacing w:before="120" w:after="120" w:line="16" w:lineRule="atLeast"/>
            </w:pPr>
          </w:p>
        </w:tc>
      </w:tr>
      <w:tr w:rsidR="00F43EE6" w:rsidRPr="0030682E" w:rsidTr="00EC2607">
        <w:tc>
          <w:tcPr>
            <w:tcW w:w="6658" w:type="dxa"/>
          </w:tcPr>
          <w:p w:rsidR="00F43EE6" w:rsidRPr="0030682E" w:rsidRDefault="00F43EE6" w:rsidP="00EC2607">
            <w:pPr>
              <w:spacing w:before="120" w:after="120" w:line="16" w:lineRule="atLeast"/>
              <w:rPr>
                <w:rFonts w:cstheme="minorHAnsi"/>
              </w:rPr>
            </w:pPr>
            <w:r w:rsidRPr="0030682E">
              <w:rPr>
                <w:rFonts w:cstheme="minorHAnsi"/>
              </w:rPr>
              <w:t>Demonstrate an ability to cope with stressful / conflict situations.</w:t>
            </w:r>
          </w:p>
        </w:tc>
        <w:tc>
          <w:tcPr>
            <w:tcW w:w="1134" w:type="dxa"/>
          </w:tcPr>
          <w:p w:rsidR="00F43EE6" w:rsidRPr="0030682E" w:rsidRDefault="00F43EE6" w:rsidP="00EC2607">
            <w:pPr>
              <w:spacing w:before="120" w:after="120" w:line="16" w:lineRule="atLeast"/>
            </w:pPr>
            <w:r w:rsidRPr="0030682E">
              <w:sym w:font="Wingdings" w:char="F0FC"/>
            </w:r>
          </w:p>
        </w:tc>
        <w:tc>
          <w:tcPr>
            <w:tcW w:w="1224" w:type="dxa"/>
          </w:tcPr>
          <w:p w:rsidR="00F43EE6" w:rsidRPr="0030682E" w:rsidRDefault="00F43EE6" w:rsidP="00EC2607">
            <w:pPr>
              <w:spacing w:before="120" w:after="120" w:line="16" w:lineRule="atLeast"/>
            </w:pPr>
          </w:p>
        </w:tc>
      </w:tr>
    </w:tbl>
    <w:p w:rsidR="00F43EE6" w:rsidRPr="00A039EF" w:rsidRDefault="00F43EE6">
      <w:pPr>
        <w:rPr>
          <w:rFonts w:ascii="Arial" w:hAnsi="Arial" w:cs="Arial"/>
          <w:sz w:val="24"/>
          <w:szCs w:val="24"/>
        </w:rPr>
      </w:pPr>
    </w:p>
    <w:sectPr w:rsidR="00F43EE6" w:rsidRPr="00A03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2354"/>
    <w:multiLevelType w:val="hybridMultilevel"/>
    <w:tmpl w:val="AA5A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5221A"/>
    <w:multiLevelType w:val="hybridMultilevel"/>
    <w:tmpl w:val="D58C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653E8"/>
    <w:multiLevelType w:val="hybridMultilevel"/>
    <w:tmpl w:val="4736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1A394B"/>
    <w:multiLevelType w:val="hybridMultilevel"/>
    <w:tmpl w:val="6562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91BD3"/>
    <w:multiLevelType w:val="hybridMultilevel"/>
    <w:tmpl w:val="5C7A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EC4616"/>
    <w:multiLevelType w:val="hybridMultilevel"/>
    <w:tmpl w:val="F72AD2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BA"/>
    <w:rsid w:val="002468BA"/>
    <w:rsid w:val="004F0E57"/>
    <w:rsid w:val="008430DA"/>
    <w:rsid w:val="00A039EF"/>
    <w:rsid w:val="00F43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A2E2"/>
  <w15:chartTrackingRefBased/>
  <w15:docId w15:val="{4A14EB6C-481F-41F6-A8B8-754458D5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43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Katie</dc:creator>
  <cp:keywords/>
  <dc:description/>
  <cp:lastModifiedBy>Griffiths, Katie</cp:lastModifiedBy>
  <cp:revision>2</cp:revision>
  <dcterms:created xsi:type="dcterms:W3CDTF">2019-03-12T16:12:00Z</dcterms:created>
  <dcterms:modified xsi:type="dcterms:W3CDTF">2019-03-12T16:12:00Z</dcterms:modified>
</cp:coreProperties>
</file>