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A8" w:rsidRPr="00115EF7" w:rsidRDefault="008B33A8" w:rsidP="00115EF7">
      <w:pPr>
        <w:pStyle w:val="Heading1"/>
      </w:pPr>
      <w:bookmarkStart w:id="0" w:name="_GoBack"/>
      <w:bookmarkEnd w:id="0"/>
      <w:r w:rsidRPr="00115EF7">
        <w:t xml:space="preserve">Further information on the Attendance </w:t>
      </w:r>
      <w:r w:rsidR="00115EF7" w:rsidRPr="00115EF7">
        <w:t>Trials process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1. Attendance trials form part of Norfolk’s Fair Access Protocol which states: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“A pupil with very low attendance (less than 75%) who seeks an alternative school where a space is available can be offered trial attendance (half a term) at their preferred school subject to agreement by all parties. If attendance is satisfactory during the trial period (national average attendance achieved) the child transfers to the preferred school.”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2. Attendance trials can only be considered where the pupil wishes to transfer between schools which are within a reasonable distance of their home address (i.e. less than 3 miles statutory transport distance). An attendance trial cannot be used where a pupil would be unable to access the original school if the trial is unsuccessful.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 xml:space="preserve">3. The </w:t>
      </w:r>
      <w:hyperlink r:id="rId4" w:history="1">
        <w:r w:rsidRPr="00115EF7">
          <w:rPr>
            <w:rStyle w:val="Hyperlink"/>
            <w:rFonts w:cstheme="minorHAnsi"/>
            <w:sz w:val="24"/>
            <w:szCs w:val="24"/>
          </w:rPr>
          <w:t>attendance trial document</w:t>
        </w:r>
      </w:hyperlink>
      <w:r w:rsidRPr="00115EF7">
        <w:rPr>
          <w:rFonts w:cstheme="minorHAnsi"/>
          <w:sz w:val="24"/>
          <w:szCs w:val="24"/>
        </w:rPr>
        <w:t xml:space="preserve"> should be used in all cases and can be found on the Norfolk schools website at: </w:t>
      </w:r>
      <w:hyperlink r:id="rId5" w:history="1">
        <w:r w:rsidRPr="00115EF7">
          <w:rPr>
            <w:rStyle w:val="Hyperlink"/>
            <w:rFonts w:cstheme="minorHAnsi"/>
            <w:sz w:val="24"/>
            <w:szCs w:val="24"/>
          </w:rPr>
          <w:t>https://www.schools.norfolk.gov.uk/Behaviour-and-safety/Fairaccess/Attendancetrials/index.htm</w:t>
        </w:r>
      </w:hyperlink>
      <w:r w:rsidRPr="00115EF7">
        <w:rPr>
          <w:rFonts w:cstheme="minorHAnsi"/>
          <w:sz w:val="24"/>
          <w:szCs w:val="24"/>
        </w:rPr>
        <w:t>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4. It is the responsibility of the trial school to obtain agreement to an attendance trial from the parent and the current school.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5. The trial school should meet with the parent and child (if appropriate) to explain the terms of the trial and obtain parental signature to the trial document.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6. A trial document is not valid unless it is signed by all parties and the Admissions team.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7. An attendance trial should run for six school weeks although this period can be extended where there is absence for medical reasons supported by a letter from an appropriate medical professional.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8. A trial is successful where the pupil achieves the national average secondary school attendance during the agreed period.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9. A trial can be terminated if the pupil is involved in a serious breach of school discipline that would usually be grounds for a fixed term exclusion and would result in a fixed term exclusion.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10. If a trial is terminated the trial school should advise the parent and the current school in writing of the date of the termination and the reasons for it.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11. If a trial is terminated the pupil is expected to return to the current school immediately and will be marked as unauthorised absence if not.</w:t>
      </w:r>
    </w:p>
    <w:p w:rsidR="008B33A8" w:rsidRPr="00115EF7" w:rsidRDefault="008B33A8" w:rsidP="008B33A8">
      <w:pPr>
        <w:rPr>
          <w:rFonts w:cstheme="minorHAnsi"/>
          <w:sz w:val="24"/>
          <w:szCs w:val="24"/>
        </w:rPr>
      </w:pPr>
      <w:r w:rsidRPr="00115EF7">
        <w:rPr>
          <w:rFonts w:cstheme="minorHAnsi"/>
          <w:sz w:val="24"/>
          <w:szCs w:val="24"/>
        </w:rPr>
        <w:t>12. All original trial documents will be held by the Fair Access Team.</w:t>
      </w:r>
    </w:p>
    <w:p w:rsidR="009E0738" w:rsidRPr="00115EF7" w:rsidRDefault="008B33A8" w:rsidP="008B33A8">
      <w:pPr>
        <w:rPr>
          <w:sz w:val="24"/>
          <w:szCs w:val="24"/>
        </w:rPr>
      </w:pPr>
      <w:r w:rsidRPr="00115EF7">
        <w:rPr>
          <w:rFonts w:cstheme="minorHAnsi"/>
          <w:sz w:val="24"/>
          <w:szCs w:val="24"/>
        </w:rPr>
        <w:t>13. All request for trial documents or queries should be sent to Hayley Goodson on 01603</w:t>
      </w:r>
      <w:r w:rsidRPr="00115EF7">
        <w:rPr>
          <w:sz w:val="24"/>
          <w:szCs w:val="24"/>
        </w:rPr>
        <w:t xml:space="preserve"> 224226 or </w:t>
      </w:r>
      <w:hyperlink r:id="rId6" w:history="1">
        <w:r w:rsidRPr="00115EF7">
          <w:rPr>
            <w:rStyle w:val="Hyperlink"/>
            <w:sz w:val="24"/>
            <w:szCs w:val="24"/>
          </w:rPr>
          <w:t>hayley.goodson@norfolk.gov.uk</w:t>
        </w:r>
      </w:hyperlink>
      <w:r w:rsidR="00115EF7">
        <w:rPr>
          <w:sz w:val="24"/>
          <w:szCs w:val="24"/>
        </w:rPr>
        <w:t>.</w:t>
      </w:r>
    </w:p>
    <w:sectPr w:rsidR="009E0738" w:rsidRPr="00115EF7" w:rsidSect="00115EF7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A8"/>
    <w:rsid w:val="00043879"/>
    <w:rsid w:val="00115EF7"/>
    <w:rsid w:val="008B33A8"/>
    <w:rsid w:val="009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EB3B4-FF96-4545-9652-C0FFB769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B3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ley.goodson@norfolk.gov.uk" TargetMode="External"/><Relationship Id="rId5" Type="http://schemas.openxmlformats.org/officeDocument/2006/relationships/hyperlink" Target="https://www.schools.norfolk.gov.uk/Behaviour-and-safety/Fairaccess/Attendancetrials/index.htm" TargetMode="External"/><Relationship Id="rId4" Type="http://schemas.openxmlformats.org/officeDocument/2006/relationships/hyperlink" Target="http://www.schools.norfolk.gov.uk/view/NCC181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Louise</dc:creator>
  <cp:keywords/>
  <dc:description/>
  <cp:lastModifiedBy>McGregor, Caroline</cp:lastModifiedBy>
  <cp:revision>2</cp:revision>
  <dcterms:created xsi:type="dcterms:W3CDTF">2020-05-01T14:56:00Z</dcterms:created>
  <dcterms:modified xsi:type="dcterms:W3CDTF">2020-05-01T14:56:00Z</dcterms:modified>
</cp:coreProperties>
</file>