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6BF2" w14:textId="77777777" w:rsidR="00E42627" w:rsidRPr="00CB002A" w:rsidRDefault="00E42627" w:rsidP="00B27D0B">
      <w:pPr>
        <w:jc w:val="center"/>
        <w:rPr>
          <w:b/>
          <w:bCs/>
          <w:sz w:val="32"/>
          <w:szCs w:val="32"/>
        </w:rPr>
      </w:pPr>
    </w:p>
    <w:p w14:paraId="69321DDF" w14:textId="76FB8A21" w:rsidR="00094571" w:rsidRDefault="002B7D3F" w:rsidP="002B7D3F">
      <w:pPr>
        <w:ind w:left="-567"/>
        <w:jc w:val="center"/>
        <w:rPr>
          <w:b/>
          <w:bCs/>
          <w:sz w:val="32"/>
          <w:szCs w:val="32"/>
        </w:rPr>
      </w:pPr>
      <w:r w:rsidRPr="00CB002A">
        <w:rPr>
          <w:b/>
          <w:bCs/>
          <w:sz w:val="32"/>
          <w:szCs w:val="32"/>
        </w:rPr>
        <w:t xml:space="preserve">Example </w:t>
      </w:r>
      <w:r w:rsidRPr="00705EB1">
        <w:rPr>
          <w:rFonts w:eastAsia="Calibri" w:cs="Arial"/>
          <w:b/>
          <w:bCs/>
          <w:sz w:val="28"/>
          <w:szCs w:val="28"/>
        </w:rPr>
        <w:t>Pastoral Support Plan</w:t>
      </w:r>
      <w:r w:rsidRPr="00CB002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Pr="00CB002A">
        <w:rPr>
          <w:b/>
          <w:bCs/>
          <w:sz w:val="32"/>
          <w:szCs w:val="32"/>
        </w:rPr>
        <w:t>PSP</w:t>
      </w:r>
      <w:r>
        <w:rPr>
          <w:b/>
          <w:bCs/>
          <w:sz w:val="32"/>
          <w:szCs w:val="32"/>
        </w:rPr>
        <w:t>)</w:t>
      </w:r>
      <w:r w:rsidRPr="00CB002A">
        <w:rPr>
          <w:b/>
          <w:bCs/>
          <w:sz w:val="32"/>
          <w:szCs w:val="32"/>
        </w:rPr>
        <w:t xml:space="preserve"> targets</w:t>
      </w:r>
    </w:p>
    <w:p w14:paraId="42B0D0A0" w14:textId="77777777" w:rsidR="00CB002A" w:rsidRDefault="00CB002A" w:rsidP="00B27D0B">
      <w:pPr>
        <w:jc w:val="center"/>
        <w:rPr>
          <w:b/>
          <w:bCs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0886"/>
        <w:gridCol w:w="1559"/>
      </w:tblGrid>
      <w:tr w:rsidR="00CB002A" w:rsidRPr="00C71553" w14:paraId="02736CFF" w14:textId="77777777" w:rsidTr="00C71553">
        <w:trPr>
          <w:tblHeader/>
        </w:trPr>
        <w:tc>
          <w:tcPr>
            <w:tcW w:w="14850" w:type="dxa"/>
            <w:gridSpan w:val="3"/>
            <w:shd w:val="clear" w:color="auto" w:fill="E2EFD9"/>
          </w:tcPr>
          <w:p w14:paraId="14405116" w14:textId="77777777" w:rsidR="00CB002A" w:rsidRPr="00C71553" w:rsidRDefault="00CB002A" w:rsidP="00CB002A">
            <w:pPr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 xml:space="preserve">Targets </w:t>
            </w:r>
          </w:p>
        </w:tc>
      </w:tr>
      <w:tr w:rsidR="00CB002A" w:rsidRPr="00C71553" w14:paraId="4E0C808C" w14:textId="77777777" w:rsidTr="00C71553">
        <w:trPr>
          <w:tblHeader/>
        </w:trPr>
        <w:tc>
          <w:tcPr>
            <w:tcW w:w="2405" w:type="dxa"/>
            <w:shd w:val="clear" w:color="auto" w:fill="auto"/>
          </w:tcPr>
          <w:p w14:paraId="2129285D" w14:textId="77777777" w:rsidR="00CB002A" w:rsidRPr="00C71553" w:rsidRDefault="00CB002A" w:rsidP="00CB002A">
            <w:pPr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 xml:space="preserve">SMART target </w:t>
            </w:r>
          </w:p>
        </w:tc>
        <w:tc>
          <w:tcPr>
            <w:tcW w:w="10886" w:type="dxa"/>
            <w:shd w:val="clear" w:color="auto" w:fill="auto"/>
          </w:tcPr>
          <w:p w14:paraId="42FE3454" w14:textId="77777777" w:rsidR="00CB002A" w:rsidRPr="00C71553" w:rsidRDefault="00CB002A" w:rsidP="00CB002A">
            <w:pPr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 xml:space="preserve">Support and strategies to meet target </w:t>
            </w:r>
          </w:p>
        </w:tc>
        <w:tc>
          <w:tcPr>
            <w:tcW w:w="1559" w:type="dxa"/>
            <w:shd w:val="clear" w:color="auto" w:fill="auto"/>
          </w:tcPr>
          <w:p w14:paraId="2D2A625E" w14:textId="77777777" w:rsidR="00CB002A" w:rsidRPr="00C71553" w:rsidRDefault="00CB002A" w:rsidP="00CB002A">
            <w:pPr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Review date</w:t>
            </w:r>
          </w:p>
        </w:tc>
      </w:tr>
      <w:tr w:rsidR="00CB002A" w:rsidRPr="00C71553" w14:paraId="08A6217D" w14:textId="77777777" w:rsidTr="00C71553">
        <w:tc>
          <w:tcPr>
            <w:tcW w:w="2405" w:type="dxa"/>
            <w:shd w:val="clear" w:color="auto" w:fill="auto"/>
          </w:tcPr>
          <w:p w14:paraId="50AC50E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1) When I need to take 5 minutes out, I will use my exit card.</w:t>
            </w:r>
          </w:p>
          <w:p w14:paraId="7DA78F4B" w14:textId="77777777" w:rsidR="00CB002A" w:rsidRPr="00C71553" w:rsidRDefault="00CB002A" w:rsidP="00CB002A">
            <w:pPr>
              <w:rPr>
                <w:rFonts w:eastAsia="Calibri" w:cs="Arial"/>
                <w:sz w:val="22"/>
                <w:szCs w:val="24"/>
              </w:rPr>
            </w:pPr>
          </w:p>
        </w:tc>
        <w:tc>
          <w:tcPr>
            <w:tcW w:w="10886" w:type="dxa"/>
            <w:shd w:val="clear" w:color="auto" w:fill="auto"/>
          </w:tcPr>
          <w:p w14:paraId="20311BF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School will help me by…</w:t>
            </w:r>
          </w:p>
          <w:p w14:paraId="170BC0E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Remind of the exit card when behaviours start to ‘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bubble’</w:t>
            </w:r>
            <w:proofErr w:type="gramEnd"/>
          </w:p>
          <w:p w14:paraId="38F451C2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Praise for use of card</w:t>
            </w:r>
          </w:p>
          <w:p w14:paraId="0FF1524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Seating plan to be amended so close to an </w:t>
            </w:r>
            <w:proofErr w:type="gramStart"/>
            <w:r w:rsidRPr="00C71553">
              <w:rPr>
                <w:rFonts w:eastAsia="Calibri" w:cs="Arial"/>
                <w:sz w:val="22"/>
                <w:szCs w:val="24"/>
              </w:rPr>
              <w:t>exit</w:t>
            </w:r>
            <w:proofErr w:type="gramEnd"/>
          </w:p>
          <w:p w14:paraId="37EE1641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Teachers to remind to sit quietly, focus on breathing, and use a stress </w:t>
            </w:r>
            <w:proofErr w:type="gramStart"/>
            <w:r w:rsidRPr="00C71553">
              <w:rPr>
                <w:rFonts w:eastAsia="Calibri" w:cs="Arial"/>
                <w:sz w:val="22"/>
                <w:szCs w:val="24"/>
              </w:rPr>
              <w:t>ball</w:t>
            </w:r>
            <w:proofErr w:type="gramEnd"/>
            <w:r w:rsidRPr="00C71553">
              <w:rPr>
                <w:rFonts w:eastAsia="Calibri" w:cs="Arial"/>
                <w:sz w:val="22"/>
                <w:szCs w:val="24"/>
              </w:rPr>
              <w:t xml:space="preserve"> </w:t>
            </w:r>
          </w:p>
          <w:p w14:paraId="43D898C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6768CF1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My family will help me by…</w:t>
            </w:r>
          </w:p>
          <w:p w14:paraId="3ADEBC24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Use this same approach at home.</w:t>
            </w:r>
          </w:p>
          <w:p w14:paraId="0DE48FCA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146D02A4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I will help myself by…</w:t>
            </w:r>
          </w:p>
          <w:p w14:paraId="350B014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Try my best to use the exit card.</w:t>
            </w:r>
          </w:p>
          <w:p w14:paraId="023CE760" w14:textId="77777777" w:rsidR="00CB002A" w:rsidRPr="00C71553" w:rsidRDefault="00CB002A" w:rsidP="00CB002A">
            <w:pPr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Respond to school’s reminders to use it.</w:t>
            </w:r>
          </w:p>
        </w:tc>
        <w:tc>
          <w:tcPr>
            <w:tcW w:w="1559" w:type="dxa"/>
            <w:shd w:val="clear" w:color="auto" w:fill="auto"/>
          </w:tcPr>
          <w:p w14:paraId="7584F489" w14:textId="77777777" w:rsidR="00CB002A" w:rsidRPr="00C71553" w:rsidRDefault="00CB002A" w:rsidP="00CB002A">
            <w:pPr>
              <w:rPr>
                <w:rFonts w:eastAsia="Calibri" w:cs="Arial"/>
                <w:sz w:val="22"/>
                <w:szCs w:val="24"/>
              </w:rPr>
            </w:pPr>
          </w:p>
        </w:tc>
      </w:tr>
      <w:tr w:rsidR="00CB002A" w:rsidRPr="00C71553" w14:paraId="5BEECD53" w14:textId="77777777" w:rsidTr="00C71553">
        <w:tc>
          <w:tcPr>
            <w:tcW w:w="2405" w:type="dxa"/>
            <w:shd w:val="clear" w:color="auto" w:fill="auto"/>
          </w:tcPr>
          <w:p w14:paraId="685F6A3C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2) When a member of staff asks me to do something, I will follow the instruction.</w:t>
            </w:r>
          </w:p>
        </w:tc>
        <w:tc>
          <w:tcPr>
            <w:tcW w:w="10886" w:type="dxa"/>
            <w:shd w:val="clear" w:color="auto" w:fill="auto"/>
          </w:tcPr>
          <w:p w14:paraId="2F7B77FC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School will help me by…</w:t>
            </w:r>
          </w:p>
          <w:p w14:paraId="2EB6BF83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Ensure instructions are worded positively and clearly. Explain why the instruction is being asked.</w:t>
            </w:r>
          </w:p>
          <w:p w14:paraId="33DDCA93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If reminders are needed, do these in private.</w:t>
            </w:r>
          </w:p>
          <w:p w14:paraId="5EB135E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Praise for following instructions – communicate to home.</w:t>
            </w:r>
          </w:p>
          <w:p w14:paraId="4F6DCA3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41F37E04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My family will help me by…</w:t>
            </w:r>
          </w:p>
          <w:p w14:paraId="353637B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Praise for use at school (will be communicated via home-school book)</w:t>
            </w:r>
          </w:p>
          <w:p w14:paraId="7C0466A1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4FE2380E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I will help myself by…</w:t>
            </w:r>
          </w:p>
          <w:p w14:paraId="348D5DC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Ask if I do not understand the instruction.</w:t>
            </w:r>
          </w:p>
          <w:p w14:paraId="2E54972E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If frustrated, take 5 minutes out then come back to staff member.</w:t>
            </w:r>
          </w:p>
        </w:tc>
        <w:tc>
          <w:tcPr>
            <w:tcW w:w="1559" w:type="dxa"/>
            <w:shd w:val="clear" w:color="auto" w:fill="auto"/>
          </w:tcPr>
          <w:p w14:paraId="7E389666" w14:textId="77777777" w:rsidR="00CB002A" w:rsidRPr="00C71553" w:rsidRDefault="00CB002A" w:rsidP="00CB002A">
            <w:pPr>
              <w:rPr>
                <w:rFonts w:eastAsia="Calibri" w:cs="Arial"/>
                <w:bCs/>
                <w:sz w:val="22"/>
                <w:szCs w:val="24"/>
              </w:rPr>
            </w:pPr>
          </w:p>
        </w:tc>
      </w:tr>
      <w:tr w:rsidR="00CB002A" w:rsidRPr="00C71553" w14:paraId="6921B6E6" w14:textId="77777777" w:rsidTr="00C71553">
        <w:tc>
          <w:tcPr>
            <w:tcW w:w="2405" w:type="dxa"/>
            <w:shd w:val="clear" w:color="auto" w:fill="auto"/>
          </w:tcPr>
          <w:p w14:paraId="7347D62C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3) When I am in lessons, I will use appropriate language.</w:t>
            </w:r>
          </w:p>
          <w:p w14:paraId="25F03AD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0C0E107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lastRenderedPageBreak/>
              <w:t>I can use appropriate language depending on the situation.</w:t>
            </w:r>
          </w:p>
        </w:tc>
        <w:tc>
          <w:tcPr>
            <w:tcW w:w="10886" w:type="dxa"/>
            <w:shd w:val="clear" w:color="auto" w:fill="auto"/>
          </w:tcPr>
          <w:p w14:paraId="129A6E3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lastRenderedPageBreak/>
              <w:t>School will help me by…</w:t>
            </w:r>
          </w:p>
          <w:p w14:paraId="4982E44F" w14:textId="1B1C141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Teaching about use of appropriate language based on situation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e.g.</w:t>
            </w:r>
            <w:proofErr w:type="gramEnd"/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 how you may speak differently to your family/peers/teacher, etc and why</w:t>
            </w:r>
          </w:p>
          <w:p w14:paraId="3D7D8A9C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Begin weekly catch ups which start to unpick why inappropriate language is being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used</w:t>
            </w:r>
            <w:proofErr w:type="gramEnd"/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 </w:t>
            </w:r>
          </w:p>
          <w:p w14:paraId="143B4955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4179005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My family will help me by…</w:t>
            </w:r>
          </w:p>
          <w:p w14:paraId="5A1002B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lastRenderedPageBreak/>
              <w:t>Reinforcing this at home</w:t>
            </w:r>
          </w:p>
          <w:p w14:paraId="33452E4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Passing on positive praise to school</w:t>
            </w:r>
          </w:p>
          <w:p w14:paraId="000C2C3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I will help myself by…</w:t>
            </w:r>
          </w:p>
          <w:p w14:paraId="6E07E63B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Trying my best to use appropriate language based on where I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am</w:t>
            </w:r>
            <w:proofErr w:type="gramEnd"/>
          </w:p>
          <w:p w14:paraId="4018598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Engaging with weekly catch ups to find alternative responses instead of using inappropriate language</w:t>
            </w:r>
          </w:p>
        </w:tc>
        <w:tc>
          <w:tcPr>
            <w:tcW w:w="1559" w:type="dxa"/>
            <w:shd w:val="clear" w:color="auto" w:fill="auto"/>
          </w:tcPr>
          <w:p w14:paraId="012E528E" w14:textId="77777777" w:rsidR="00CB002A" w:rsidRPr="00C71553" w:rsidRDefault="00CB002A" w:rsidP="00CB002A">
            <w:pPr>
              <w:rPr>
                <w:rFonts w:eastAsia="Calibri" w:cs="Arial"/>
                <w:bCs/>
                <w:sz w:val="22"/>
                <w:szCs w:val="24"/>
              </w:rPr>
            </w:pPr>
          </w:p>
        </w:tc>
      </w:tr>
      <w:tr w:rsidR="00CB002A" w:rsidRPr="00C71553" w14:paraId="7D6D861A" w14:textId="77777777" w:rsidTr="00C71553">
        <w:tc>
          <w:tcPr>
            <w:tcW w:w="2405" w:type="dxa"/>
            <w:shd w:val="clear" w:color="auto" w:fill="auto"/>
          </w:tcPr>
          <w:p w14:paraId="4D7280ED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lastRenderedPageBreak/>
              <w:t>4) I can choose school appropriate ways to cope when angry or upset.</w:t>
            </w:r>
          </w:p>
        </w:tc>
        <w:tc>
          <w:tcPr>
            <w:tcW w:w="10886" w:type="dxa"/>
            <w:shd w:val="clear" w:color="auto" w:fill="auto"/>
          </w:tcPr>
          <w:p w14:paraId="3CC8F491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School will help me by…</w:t>
            </w:r>
          </w:p>
          <w:p w14:paraId="045B2AC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Daily check ins to assess well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being</w:t>
            </w:r>
            <w:proofErr w:type="gramEnd"/>
          </w:p>
          <w:p w14:paraId="3885E94B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Close communication with mum to check mood in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morning</w:t>
            </w:r>
            <w:proofErr w:type="gramEnd"/>
          </w:p>
          <w:p w14:paraId="0453AE8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Provision of safe space (The Base)</w:t>
            </w:r>
          </w:p>
          <w:p w14:paraId="195B2113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Phone strategy to call mum if feeling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overwhelmed</w:t>
            </w:r>
            <w:proofErr w:type="gramEnd"/>
          </w:p>
          <w:p w14:paraId="581099F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Risk Management Plan</w:t>
            </w:r>
          </w:p>
          <w:p w14:paraId="0FEE6355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476570D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My family will help me by…</w:t>
            </w:r>
          </w:p>
          <w:p w14:paraId="19A7EF4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Close communication with school to check mood in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morning</w:t>
            </w:r>
            <w:proofErr w:type="gramEnd"/>
          </w:p>
          <w:p w14:paraId="5A946A7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0AC42222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I will help myself by…</w:t>
            </w:r>
          </w:p>
          <w:p w14:paraId="215E24DB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Seek support from Miss G when feeling angry or annoyed.</w:t>
            </w:r>
          </w:p>
          <w:p w14:paraId="33B8A95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Use safe space when needed</w:t>
            </w:r>
          </w:p>
        </w:tc>
        <w:tc>
          <w:tcPr>
            <w:tcW w:w="1559" w:type="dxa"/>
            <w:shd w:val="clear" w:color="auto" w:fill="auto"/>
          </w:tcPr>
          <w:p w14:paraId="4E4663BF" w14:textId="77777777" w:rsidR="00CB002A" w:rsidRPr="00C71553" w:rsidRDefault="00CB002A" w:rsidP="00CB002A">
            <w:pPr>
              <w:rPr>
                <w:rFonts w:eastAsia="Calibri" w:cs="Arial"/>
                <w:bCs/>
                <w:sz w:val="22"/>
                <w:szCs w:val="24"/>
              </w:rPr>
            </w:pPr>
          </w:p>
        </w:tc>
      </w:tr>
      <w:tr w:rsidR="00CB002A" w:rsidRPr="00C71553" w14:paraId="5021F33C" w14:textId="77777777" w:rsidTr="00C71553">
        <w:tc>
          <w:tcPr>
            <w:tcW w:w="2405" w:type="dxa"/>
            <w:shd w:val="clear" w:color="auto" w:fill="auto"/>
          </w:tcPr>
          <w:p w14:paraId="6DBE8CFA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5) I will attend school on time and attend first lessons.</w:t>
            </w:r>
          </w:p>
        </w:tc>
        <w:tc>
          <w:tcPr>
            <w:tcW w:w="10886" w:type="dxa"/>
            <w:shd w:val="clear" w:color="auto" w:fill="auto"/>
          </w:tcPr>
          <w:p w14:paraId="423344A3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School will help me by…</w:t>
            </w:r>
          </w:p>
          <w:p w14:paraId="43DCF7C2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Personalised timetable including academic catch up and personalised provision each </w:t>
            </w:r>
            <w:proofErr w:type="gramStart"/>
            <w:r w:rsidRPr="00C71553">
              <w:rPr>
                <w:rFonts w:eastAsia="Calibri" w:cs="Arial"/>
                <w:sz w:val="22"/>
                <w:szCs w:val="24"/>
              </w:rPr>
              <w:t>morning</w:t>
            </w:r>
            <w:proofErr w:type="gramEnd"/>
          </w:p>
          <w:p w14:paraId="0F199F74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Careers referral</w:t>
            </w:r>
          </w:p>
          <w:p w14:paraId="6506CDAD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Check in first thing and at break each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day</w:t>
            </w:r>
            <w:proofErr w:type="gramEnd"/>
          </w:p>
          <w:p w14:paraId="510D49F3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Once a week peer mentoring programme</w:t>
            </w:r>
          </w:p>
          <w:p w14:paraId="05DAE2E5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393F2915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My family will help me by…</w:t>
            </w:r>
          </w:p>
          <w:p w14:paraId="4717E5D1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Continued communication with school</w:t>
            </w:r>
          </w:p>
          <w:p w14:paraId="7AD85EE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Ensure I am organised for school the night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before</w:t>
            </w:r>
            <w:proofErr w:type="gramEnd"/>
          </w:p>
          <w:p w14:paraId="59BEF920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0E6815AC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I will help myself by…</w:t>
            </w:r>
          </w:p>
          <w:p w14:paraId="4A14212E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Be on time each day and attend all timetabled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lessons</w:t>
            </w:r>
            <w:proofErr w:type="gramEnd"/>
          </w:p>
          <w:p w14:paraId="0149B64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>Ask for help if something has happened which will impact my attendance.</w:t>
            </w:r>
          </w:p>
        </w:tc>
        <w:tc>
          <w:tcPr>
            <w:tcW w:w="1559" w:type="dxa"/>
            <w:shd w:val="clear" w:color="auto" w:fill="auto"/>
          </w:tcPr>
          <w:p w14:paraId="03E3AAF4" w14:textId="77777777" w:rsidR="00CB002A" w:rsidRPr="00C71553" w:rsidRDefault="00CB002A" w:rsidP="00CB002A">
            <w:pPr>
              <w:rPr>
                <w:rFonts w:eastAsia="Calibri" w:cs="Arial"/>
                <w:bCs/>
                <w:sz w:val="22"/>
                <w:szCs w:val="24"/>
              </w:rPr>
            </w:pPr>
          </w:p>
        </w:tc>
      </w:tr>
      <w:tr w:rsidR="00CB002A" w:rsidRPr="00C71553" w14:paraId="37A36079" w14:textId="77777777" w:rsidTr="00C71553">
        <w:tc>
          <w:tcPr>
            <w:tcW w:w="2405" w:type="dxa"/>
            <w:shd w:val="clear" w:color="auto" w:fill="auto"/>
          </w:tcPr>
          <w:p w14:paraId="417D2AA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lastRenderedPageBreak/>
              <w:t>6) I will attend my lessons or explain why I am struggling.</w:t>
            </w:r>
          </w:p>
        </w:tc>
        <w:tc>
          <w:tcPr>
            <w:tcW w:w="10886" w:type="dxa"/>
            <w:shd w:val="clear" w:color="auto" w:fill="auto"/>
          </w:tcPr>
          <w:p w14:paraId="79DA522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School will help me by…</w:t>
            </w:r>
          </w:p>
          <w:p w14:paraId="478ED4A6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Adapted timetable (withdrawal from Sports Studies and Health and Social Care) to attend Pathways and the Link for these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sessions</w:t>
            </w:r>
            <w:proofErr w:type="gramEnd"/>
          </w:p>
          <w:p w14:paraId="4D80B18E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Provision of key staff </w:t>
            </w:r>
          </w:p>
          <w:p w14:paraId="5D2878D7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Time-out provision (base safe space) </w:t>
            </w:r>
          </w:p>
          <w:p w14:paraId="74B0AB4A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Risk Management Plan (see separate document) </w:t>
            </w:r>
          </w:p>
          <w:p w14:paraId="38A83842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My family will help me by…</w:t>
            </w:r>
          </w:p>
          <w:p w14:paraId="288317EA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Check in before and after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school</w:t>
            </w:r>
            <w:proofErr w:type="gramEnd"/>
          </w:p>
          <w:p w14:paraId="483940FA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  <w:r w:rsidRPr="00C71553">
              <w:rPr>
                <w:rFonts w:eastAsia="Calibri" w:cs="Arial"/>
                <w:bCs/>
                <w:sz w:val="22"/>
                <w:szCs w:val="24"/>
              </w:rPr>
              <w:t xml:space="preserve">Remind of strategies to use at </w:t>
            </w:r>
            <w:proofErr w:type="gramStart"/>
            <w:r w:rsidRPr="00C71553">
              <w:rPr>
                <w:rFonts w:eastAsia="Calibri" w:cs="Arial"/>
                <w:bCs/>
                <w:sz w:val="22"/>
                <w:szCs w:val="24"/>
              </w:rPr>
              <w:t>school</w:t>
            </w:r>
            <w:proofErr w:type="gramEnd"/>
          </w:p>
          <w:p w14:paraId="577E8FE9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Cs/>
                <w:sz w:val="22"/>
                <w:szCs w:val="24"/>
              </w:rPr>
            </w:pPr>
          </w:p>
          <w:p w14:paraId="2D63B65C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b/>
                <w:sz w:val="22"/>
                <w:szCs w:val="24"/>
              </w:rPr>
              <w:t>I will help myself by…</w:t>
            </w:r>
          </w:p>
          <w:p w14:paraId="6557C3A8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 xml:space="preserve">Engage with adapted </w:t>
            </w:r>
            <w:proofErr w:type="gramStart"/>
            <w:r w:rsidRPr="00C71553">
              <w:rPr>
                <w:rFonts w:eastAsia="Calibri" w:cs="Arial"/>
                <w:sz w:val="22"/>
                <w:szCs w:val="24"/>
              </w:rPr>
              <w:t>timetable</w:t>
            </w:r>
            <w:proofErr w:type="gramEnd"/>
          </w:p>
          <w:p w14:paraId="72F9F4DF" w14:textId="77777777" w:rsidR="00CB002A" w:rsidRPr="00C71553" w:rsidRDefault="00CB002A" w:rsidP="00C71553">
            <w:pPr>
              <w:tabs>
                <w:tab w:val="left" w:pos="1834"/>
              </w:tabs>
              <w:rPr>
                <w:rFonts w:eastAsia="Calibri" w:cs="Arial"/>
                <w:b/>
                <w:sz w:val="22"/>
                <w:szCs w:val="24"/>
              </w:rPr>
            </w:pPr>
            <w:r w:rsidRPr="00C71553">
              <w:rPr>
                <w:rFonts w:eastAsia="Calibri" w:cs="Arial"/>
                <w:sz w:val="22"/>
                <w:szCs w:val="24"/>
              </w:rPr>
              <w:t>Seek support when needed</w:t>
            </w:r>
          </w:p>
        </w:tc>
        <w:tc>
          <w:tcPr>
            <w:tcW w:w="1559" w:type="dxa"/>
            <w:shd w:val="clear" w:color="auto" w:fill="auto"/>
          </w:tcPr>
          <w:p w14:paraId="7A33FDFA" w14:textId="77777777" w:rsidR="00CB002A" w:rsidRPr="00C71553" w:rsidRDefault="00CB002A" w:rsidP="00CB002A">
            <w:pPr>
              <w:rPr>
                <w:rFonts w:eastAsia="Calibri" w:cs="Arial"/>
                <w:bCs/>
                <w:sz w:val="22"/>
                <w:szCs w:val="24"/>
              </w:rPr>
            </w:pPr>
          </w:p>
        </w:tc>
      </w:tr>
    </w:tbl>
    <w:p w14:paraId="5D3D8B50" w14:textId="77777777" w:rsidR="00CB002A" w:rsidRPr="00CB002A" w:rsidRDefault="00CB002A" w:rsidP="00CB002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sectPr w:rsidR="00CB002A" w:rsidRPr="00CB002A" w:rsidSect="00B27D0B">
      <w:headerReference w:type="default" r:id="rId11"/>
      <w:footerReference w:type="default" r:id="rId12"/>
      <w:pgSz w:w="16840" w:h="11907" w:orient="landscape" w:code="9"/>
      <w:pgMar w:top="1412" w:right="822" w:bottom="1412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EBF5" w14:textId="77777777" w:rsidR="0040589B" w:rsidRDefault="0040589B">
      <w:r>
        <w:separator/>
      </w:r>
    </w:p>
  </w:endnote>
  <w:endnote w:type="continuationSeparator" w:id="0">
    <w:p w14:paraId="6E558E0F" w14:textId="77777777" w:rsidR="0040589B" w:rsidRDefault="0040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39DF" w14:textId="594D67DA" w:rsidR="00EC19AD" w:rsidRDefault="00716154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EDB9161" wp14:editId="61C01CE3">
          <wp:simplePos x="0" y="0"/>
          <wp:positionH relativeFrom="column">
            <wp:posOffset>8694126</wp:posOffset>
          </wp:positionH>
          <wp:positionV relativeFrom="paragraph">
            <wp:posOffset>-291768</wp:posOffset>
          </wp:positionV>
          <wp:extent cx="1177290" cy="773430"/>
          <wp:effectExtent l="0" t="0" r="0" b="0"/>
          <wp:wrapTight wrapText="bothSides">
            <wp:wrapPolygon edited="0">
              <wp:start x="0" y="0"/>
              <wp:lineTo x="0" y="21281"/>
              <wp:lineTo x="21320" y="21281"/>
              <wp:lineTo x="21320" y="0"/>
              <wp:lineTo x="0" y="0"/>
            </wp:wrapPolygon>
          </wp:wrapTight>
          <wp:docPr id="1020299194" name="Picture 1020299194" descr="Flour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Flour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864E452" wp14:editId="6BDD7F4C">
          <wp:simplePos x="0" y="0"/>
          <wp:positionH relativeFrom="margin">
            <wp:posOffset>-481652</wp:posOffset>
          </wp:positionH>
          <wp:positionV relativeFrom="paragraph">
            <wp:posOffset>-250825</wp:posOffset>
          </wp:positionV>
          <wp:extent cx="1320800" cy="585470"/>
          <wp:effectExtent l="0" t="0" r="0" b="5080"/>
          <wp:wrapTight wrapText="bothSides">
            <wp:wrapPolygon edited="0">
              <wp:start x="15577" y="0"/>
              <wp:lineTo x="0" y="703"/>
              <wp:lineTo x="0" y="18976"/>
              <wp:lineTo x="19315" y="21085"/>
              <wp:lineTo x="21185" y="21085"/>
              <wp:lineTo x="21185" y="11245"/>
              <wp:lineTo x="19938" y="6325"/>
              <wp:lineTo x="18692" y="0"/>
              <wp:lineTo x="15577" y="0"/>
            </wp:wrapPolygon>
          </wp:wrapTight>
          <wp:docPr id="1528042353" name="Picture 1528042353" descr="Inclusion and 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Inclusion and SE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3CD2" w14:textId="77777777" w:rsidR="0040589B" w:rsidRDefault="0040589B">
      <w:r>
        <w:separator/>
      </w:r>
    </w:p>
  </w:footnote>
  <w:footnote w:type="continuationSeparator" w:id="0">
    <w:p w14:paraId="2D3705CC" w14:textId="77777777" w:rsidR="0040589B" w:rsidRDefault="0040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BBDE" w14:textId="17336096" w:rsidR="008C6F86" w:rsidRDefault="00EE2377" w:rsidP="008C6F86">
    <w:pPr>
      <w:pStyle w:val="Header"/>
      <w:tabs>
        <w:tab w:val="clear" w:pos="4153"/>
        <w:tab w:val="clear" w:pos="8306"/>
        <w:tab w:val="left" w:pos="807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595CCB7" wp14:editId="246B1CFF">
          <wp:simplePos x="0" y="0"/>
          <wp:positionH relativeFrom="column">
            <wp:posOffset>-483557</wp:posOffset>
          </wp:positionH>
          <wp:positionV relativeFrom="paragraph">
            <wp:posOffset>-106680</wp:posOffset>
          </wp:positionV>
          <wp:extent cx="1921510" cy="596265"/>
          <wp:effectExtent l="0" t="0" r="2540" b="0"/>
          <wp:wrapTight wrapText="bothSides">
            <wp:wrapPolygon edited="0">
              <wp:start x="0" y="0"/>
              <wp:lineTo x="0" y="20703"/>
              <wp:lineTo x="21414" y="20703"/>
              <wp:lineTo x="21414" y="0"/>
              <wp:lineTo x="0" y="0"/>
            </wp:wrapPolygon>
          </wp:wrapTight>
          <wp:docPr id="780096252" name="Picture 780096252" descr="Norfolk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Norfolk County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F86">
      <w:tab/>
    </w:r>
  </w:p>
  <w:p w14:paraId="0F66A448" w14:textId="45B1BA1D" w:rsidR="00716154" w:rsidRDefault="00716154" w:rsidP="008C6F86">
    <w:pPr>
      <w:pStyle w:val="Header"/>
      <w:tabs>
        <w:tab w:val="clear" w:pos="4153"/>
        <w:tab w:val="clear" w:pos="8306"/>
        <w:tab w:val="left" w:pos="807"/>
      </w:tabs>
    </w:pPr>
  </w:p>
  <w:p w14:paraId="2AEBD9C2" w14:textId="77777777" w:rsidR="00716154" w:rsidRDefault="00716154" w:rsidP="008C6F86">
    <w:pPr>
      <w:pStyle w:val="Header"/>
      <w:tabs>
        <w:tab w:val="clear" w:pos="4153"/>
        <w:tab w:val="clear" w:pos="8306"/>
        <w:tab w:val="left" w:pos="8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841842">
    <w:abstractNumId w:val="3"/>
  </w:num>
  <w:num w:numId="2" w16cid:durableId="441733144">
    <w:abstractNumId w:val="1"/>
  </w:num>
  <w:num w:numId="3" w16cid:durableId="1703437815">
    <w:abstractNumId w:val="2"/>
  </w:num>
  <w:num w:numId="4" w16cid:durableId="192919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C"/>
    <w:rsid w:val="000054F9"/>
    <w:rsid w:val="00025B60"/>
    <w:rsid w:val="000311A4"/>
    <w:rsid w:val="0006170B"/>
    <w:rsid w:val="0007125C"/>
    <w:rsid w:val="0008394C"/>
    <w:rsid w:val="00090E2F"/>
    <w:rsid w:val="00094571"/>
    <w:rsid w:val="0011138D"/>
    <w:rsid w:val="00146C85"/>
    <w:rsid w:val="00164C3E"/>
    <w:rsid w:val="00167485"/>
    <w:rsid w:val="00170E00"/>
    <w:rsid w:val="00181279"/>
    <w:rsid w:val="001913C2"/>
    <w:rsid w:val="001A1539"/>
    <w:rsid w:val="001C6D4D"/>
    <w:rsid w:val="001D0079"/>
    <w:rsid w:val="001D329E"/>
    <w:rsid w:val="00227C39"/>
    <w:rsid w:val="00243027"/>
    <w:rsid w:val="002434F8"/>
    <w:rsid w:val="00260FC9"/>
    <w:rsid w:val="0028677B"/>
    <w:rsid w:val="002B7D3F"/>
    <w:rsid w:val="002D1778"/>
    <w:rsid w:val="002E7D70"/>
    <w:rsid w:val="002F1641"/>
    <w:rsid w:val="002F29AF"/>
    <w:rsid w:val="002F4B5C"/>
    <w:rsid w:val="002F6521"/>
    <w:rsid w:val="003177BC"/>
    <w:rsid w:val="00332B3B"/>
    <w:rsid w:val="00345D35"/>
    <w:rsid w:val="00352DA8"/>
    <w:rsid w:val="00353068"/>
    <w:rsid w:val="00373E3D"/>
    <w:rsid w:val="00377D6C"/>
    <w:rsid w:val="0038157E"/>
    <w:rsid w:val="003A26C7"/>
    <w:rsid w:val="003D2508"/>
    <w:rsid w:val="003E448A"/>
    <w:rsid w:val="0040589B"/>
    <w:rsid w:val="00411312"/>
    <w:rsid w:val="00414369"/>
    <w:rsid w:val="00436F3B"/>
    <w:rsid w:val="00460D43"/>
    <w:rsid w:val="004906A1"/>
    <w:rsid w:val="004B40AF"/>
    <w:rsid w:val="004D2040"/>
    <w:rsid w:val="004F5729"/>
    <w:rsid w:val="0050433E"/>
    <w:rsid w:val="005261F5"/>
    <w:rsid w:val="00560AC7"/>
    <w:rsid w:val="00572A01"/>
    <w:rsid w:val="00577B64"/>
    <w:rsid w:val="005C42FE"/>
    <w:rsid w:val="005D2C71"/>
    <w:rsid w:val="005D3150"/>
    <w:rsid w:val="005E131F"/>
    <w:rsid w:val="005E1E5F"/>
    <w:rsid w:val="0060255F"/>
    <w:rsid w:val="00651812"/>
    <w:rsid w:val="0065306C"/>
    <w:rsid w:val="00665936"/>
    <w:rsid w:val="006759EC"/>
    <w:rsid w:val="00675B97"/>
    <w:rsid w:val="00675D1F"/>
    <w:rsid w:val="0069183E"/>
    <w:rsid w:val="006B58D6"/>
    <w:rsid w:val="006C718B"/>
    <w:rsid w:val="006D582C"/>
    <w:rsid w:val="006E24C0"/>
    <w:rsid w:val="00716154"/>
    <w:rsid w:val="00726C73"/>
    <w:rsid w:val="007337BA"/>
    <w:rsid w:val="00755864"/>
    <w:rsid w:val="0078282B"/>
    <w:rsid w:val="007B60D9"/>
    <w:rsid w:val="007C3E52"/>
    <w:rsid w:val="00821F27"/>
    <w:rsid w:val="00824CBC"/>
    <w:rsid w:val="0086105C"/>
    <w:rsid w:val="00865F16"/>
    <w:rsid w:val="00886846"/>
    <w:rsid w:val="008A116E"/>
    <w:rsid w:val="008B3D03"/>
    <w:rsid w:val="008B5B22"/>
    <w:rsid w:val="008C6F86"/>
    <w:rsid w:val="008E0B4E"/>
    <w:rsid w:val="008E34DA"/>
    <w:rsid w:val="008E383A"/>
    <w:rsid w:val="008E7EE9"/>
    <w:rsid w:val="00904E65"/>
    <w:rsid w:val="009200CF"/>
    <w:rsid w:val="0099615E"/>
    <w:rsid w:val="009B7906"/>
    <w:rsid w:val="009C4B87"/>
    <w:rsid w:val="009D2032"/>
    <w:rsid w:val="009F7108"/>
    <w:rsid w:val="00A060C8"/>
    <w:rsid w:val="00A26439"/>
    <w:rsid w:val="00A70E2E"/>
    <w:rsid w:val="00AB076E"/>
    <w:rsid w:val="00AD004D"/>
    <w:rsid w:val="00AE12D7"/>
    <w:rsid w:val="00B027FF"/>
    <w:rsid w:val="00B145C7"/>
    <w:rsid w:val="00B27D0B"/>
    <w:rsid w:val="00B5585D"/>
    <w:rsid w:val="00B75B34"/>
    <w:rsid w:val="00B82BCD"/>
    <w:rsid w:val="00B91A7D"/>
    <w:rsid w:val="00B94C1F"/>
    <w:rsid w:val="00BD4A3C"/>
    <w:rsid w:val="00BD61CE"/>
    <w:rsid w:val="00C262A1"/>
    <w:rsid w:val="00C54ADA"/>
    <w:rsid w:val="00C65D01"/>
    <w:rsid w:val="00C71553"/>
    <w:rsid w:val="00CA3AFA"/>
    <w:rsid w:val="00CB002A"/>
    <w:rsid w:val="00CC6DA6"/>
    <w:rsid w:val="00CD0E4F"/>
    <w:rsid w:val="00CD457E"/>
    <w:rsid w:val="00CF2503"/>
    <w:rsid w:val="00CF2ABA"/>
    <w:rsid w:val="00D00279"/>
    <w:rsid w:val="00D14AC5"/>
    <w:rsid w:val="00D32C53"/>
    <w:rsid w:val="00D33942"/>
    <w:rsid w:val="00D37FBF"/>
    <w:rsid w:val="00D50CC2"/>
    <w:rsid w:val="00D81F57"/>
    <w:rsid w:val="00D93B85"/>
    <w:rsid w:val="00DE12EA"/>
    <w:rsid w:val="00DE2F5F"/>
    <w:rsid w:val="00DF3810"/>
    <w:rsid w:val="00E20D1D"/>
    <w:rsid w:val="00E42627"/>
    <w:rsid w:val="00E7653C"/>
    <w:rsid w:val="00E80783"/>
    <w:rsid w:val="00E979A4"/>
    <w:rsid w:val="00EA3BBC"/>
    <w:rsid w:val="00EB2BCC"/>
    <w:rsid w:val="00EC19AD"/>
    <w:rsid w:val="00ED779B"/>
    <w:rsid w:val="00EE2377"/>
    <w:rsid w:val="00EF3066"/>
    <w:rsid w:val="00F066B4"/>
    <w:rsid w:val="00F13DF1"/>
    <w:rsid w:val="00F1420F"/>
    <w:rsid w:val="00F408AC"/>
    <w:rsid w:val="00F52935"/>
    <w:rsid w:val="00F62E6F"/>
    <w:rsid w:val="00F742CB"/>
    <w:rsid w:val="00F86398"/>
    <w:rsid w:val="00F952D0"/>
    <w:rsid w:val="00FC1957"/>
    <w:rsid w:val="00FC3686"/>
    <w:rsid w:val="00FC62B1"/>
    <w:rsid w:val="00FF090F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7606D"/>
  <w15:chartTrackingRefBased/>
  <w15:docId w15:val="{1B28AB84-ED02-4133-A0DD-D8ADC7B0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B0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CB002A"/>
    <w:rPr>
      <w:rFonts w:ascii="Verdana" w:eastAsia="Calibri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d6e53-d874-4d1c-8bdd-5a5e3ab7c2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D4F96ACE72B41BEDDA1D9C82539A9" ma:contentTypeVersion="9" ma:contentTypeDescription="Create a new document." ma:contentTypeScope="" ma:versionID="fa84328e98ec83e3dba41d500c3aeb42">
  <xsd:schema xmlns:xsd="http://www.w3.org/2001/XMLSchema" xmlns:xs="http://www.w3.org/2001/XMLSchema" xmlns:p="http://schemas.microsoft.com/office/2006/metadata/properties" xmlns:ns2="9dfd6e53-d874-4d1c-8bdd-5a5e3ab7c23f" xmlns:ns3="a3f222cd-6c85-4762-aff8-c49efe829c9a" targetNamespace="http://schemas.microsoft.com/office/2006/metadata/properties" ma:root="true" ma:fieldsID="36fbb0c3d3568c8fdb6b0918746cd059" ns2:_="" ns3:_="">
    <xsd:import namespace="9dfd6e53-d874-4d1c-8bdd-5a5e3ab7c23f"/>
    <xsd:import namespace="a3f222cd-6c85-4762-aff8-c49efe82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d6e53-d874-4d1c-8bdd-5a5e3ab7c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22cd-6c85-4762-aff8-c49efe82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4E99-AD83-4A69-B872-1B7E029ED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A6EAC-0277-4DF4-AD71-B0CF1CA247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5257FB-EB9B-4F7C-B1F5-DA32C7A8CC8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dfd6e53-d874-4d1c-8bdd-5a5e3ab7c23f"/>
    <ds:schemaRef ds:uri="http://purl.org/dc/terms/"/>
    <ds:schemaRef ds:uri="a3f222cd-6c85-4762-aff8-c49efe829c9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C01D58-68B2-48FE-8E3C-29FE94CFD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d6e53-d874-4d1c-8bdd-5a5e3ab7c23f"/>
    <ds:schemaRef ds:uri="a3f222cd-6c85-4762-aff8-c49efe82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12</TotalTime>
  <Pages>3</Pages>
  <Words>567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PSP targets</vt:lpstr>
    </vt:vector>
  </TitlesOfParts>
  <Company>Norfolk County Council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Pastoral Support Plan (PSP) targets</dc:title>
  <dc:subject/>
  <dc:creator>browna;charlotte.mason@norfolk.gov.uk</dc:creator>
  <cp:keywords>Reintegration following suspension</cp:keywords>
  <cp:lastModifiedBy>Deborah Harding</cp:lastModifiedBy>
  <cp:revision>6</cp:revision>
  <cp:lastPrinted>2022-11-08T12:07:00Z</cp:lastPrinted>
  <dcterms:created xsi:type="dcterms:W3CDTF">2023-11-13T17:10:00Z</dcterms:created>
  <dcterms:modified xsi:type="dcterms:W3CDTF">2023-11-13T17:29:00Z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Diane Leamon</vt:lpwstr>
  </property>
  <property fmtid="{D5CDD505-2E9C-101B-9397-08002B2CF9AE}" pid="3" name="SharedWithUsers">
    <vt:lpwstr>14;#Diane Leamon</vt:lpwstr>
  </property>
</Properties>
</file>