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819E" w14:textId="1DA167BA" w:rsidR="00B541E4" w:rsidRPr="00A6682D" w:rsidRDefault="00B541E4" w:rsidP="00B541E4">
      <w:pPr>
        <w:pStyle w:val="Heading1"/>
      </w:pPr>
      <w:bookmarkStart w:id="0" w:name="_GoBack"/>
      <w:bookmarkEnd w:id="0"/>
      <w:r w:rsidRPr="00A6682D">
        <w:t>NORFOLK SCHOOLS FORUM</w:t>
      </w:r>
    </w:p>
    <w:p w14:paraId="716E4703" w14:textId="77777777" w:rsidR="00B541E4" w:rsidRPr="00A6682D" w:rsidRDefault="00B541E4" w:rsidP="00B541E4">
      <w:pPr>
        <w:jc w:val="both"/>
        <w:rPr>
          <w:rFonts w:ascii="Arial" w:hAnsi="Arial" w:cs="Arial"/>
          <w:b/>
        </w:rPr>
      </w:pPr>
    </w:p>
    <w:p w14:paraId="2EA73C45" w14:textId="77777777" w:rsidR="00B541E4" w:rsidRPr="00A6682D" w:rsidRDefault="00B541E4" w:rsidP="00B541E4">
      <w:pPr>
        <w:pStyle w:val="Heading1"/>
      </w:pPr>
      <w:r w:rsidRPr="00A6682D">
        <w:t>AGENDA</w:t>
      </w:r>
    </w:p>
    <w:p w14:paraId="60BFF868" w14:textId="77777777" w:rsidR="00B541E4" w:rsidRPr="00A6682D" w:rsidRDefault="00B541E4" w:rsidP="00B541E4">
      <w:pPr>
        <w:pStyle w:val="CcList"/>
        <w:rPr>
          <w:rFonts w:ascii="Arial" w:hAnsi="Arial" w:cs="Arial"/>
          <w:szCs w:val="24"/>
        </w:rPr>
      </w:pPr>
    </w:p>
    <w:p w14:paraId="3FA9A9B7" w14:textId="5EB315FC" w:rsidR="00B541E4" w:rsidRPr="00A91DE3" w:rsidRDefault="00B541E4" w:rsidP="00B541E4">
      <w:pPr>
        <w:rPr>
          <w:rFonts w:ascii="Arial" w:hAnsi="Arial" w:cs="Arial"/>
          <w:b/>
          <w:bCs/>
        </w:rPr>
      </w:pPr>
      <w:r w:rsidRPr="00A91DE3">
        <w:rPr>
          <w:rFonts w:ascii="Arial" w:hAnsi="Arial" w:cs="Arial"/>
          <w:b/>
          <w:bCs/>
        </w:rPr>
        <w:t xml:space="preserve">Meeting on </w:t>
      </w:r>
      <w:r w:rsidR="00F07465" w:rsidRPr="00A91DE3">
        <w:rPr>
          <w:rFonts w:ascii="Arial" w:hAnsi="Arial" w:cs="Arial"/>
          <w:b/>
          <w:bCs/>
        </w:rPr>
        <w:t xml:space="preserve">Friday </w:t>
      </w:r>
      <w:r w:rsidR="005D59AC" w:rsidRPr="00A91DE3">
        <w:rPr>
          <w:rFonts w:ascii="Arial" w:hAnsi="Arial" w:cs="Arial"/>
          <w:b/>
          <w:bCs/>
        </w:rPr>
        <w:t>9 July</w:t>
      </w:r>
      <w:r w:rsidRPr="00A91DE3">
        <w:rPr>
          <w:rFonts w:ascii="Arial" w:hAnsi="Arial" w:cs="Arial"/>
          <w:b/>
          <w:bCs/>
        </w:rPr>
        <w:t xml:space="preserve"> 2021 09:</w:t>
      </w:r>
      <w:r w:rsidR="008A2580" w:rsidRPr="00A91DE3">
        <w:rPr>
          <w:rFonts w:ascii="Arial" w:hAnsi="Arial" w:cs="Arial"/>
          <w:b/>
          <w:bCs/>
        </w:rPr>
        <w:t>00</w:t>
      </w:r>
      <w:r w:rsidRPr="00A91DE3">
        <w:rPr>
          <w:rFonts w:ascii="Arial" w:hAnsi="Arial" w:cs="Arial"/>
          <w:b/>
          <w:bCs/>
        </w:rPr>
        <w:t xml:space="preserve"> – </w:t>
      </w:r>
      <w:r w:rsidR="00CD7E69" w:rsidRPr="00A91DE3">
        <w:rPr>
          <w:rFonts w:ascii="Arial" w:hAnsi="Arial" w:cs="Arial"/>
          <w:b/>
          <w:bCs/>
        </w:rPr>
        <w:t>1</w:t>
      </w:r>
      <w:r w:rsidR="008A2580" w:rsidRPr="00A91DE3">
        <w:rPr>
          <w:rFonts w:ascii="Arial" w:hAnsi="Arial" w:cs="Arial"/>
          <w:b/>
          <w:bCs/>
        </w:rPr>
        <w:t>1:30</w:t>
      </w:r>
    </w:p>
    <w:p w14:paraId="6AE09597" w14:textId="77777777" w:rsidR="00B541E4" w:rsidRPr="00A91DE3" w:rsidRDefault="00B541E4" w:rsidP="00B541E4">
      <w:pPr>
        <w:rPr>
          <w:rFonts w:ascii="Arial" w:hAnsi="Arial" w:cs="Arial"/>
          <w:b/>
          <w:bCs/>
        </w:rPr>
      </w:pPr>
      <w:r w:rsidRPr="00A91DE3">
        <w:rPr>
          <w:rFonts w:ascii="Arial" w:hAnsi="Arial" w:cs="Arial"/>
          <w:b/>
          <w:bCs/>
        </w:rPr>
        <w:t>This will be a remote Teams Meeting</w:t>
      </w:r>
    </w:p>
    <w:p w14:paraId="44D79FF7" w14:textId="21EA9BB2" w:rsidR="00B541E4" w:rsidRPr="00A91DE3" w:rsidRDefault="00B541E4" w:rsidP="00B541E4">
      <w:pPr>
        <w:rPr>
          <w:rFonts w:ascii="Arial" w:hAnsi="Arial" w:cs="Arial"/>
          <w:b/>
          <w:bCs/>
        </w:rPr>
      </w:pPr>
    </w:p>
    <w:p w14:paraId="47150315" w14:textId="0D6A51D5" w:rsidR="00A91DE3" w:rsidRPr="00A91DE3" w:rsidRDefault="00A91DE3" w:rsidP="00A91DE3">
      <w:pPr>
        <w:rPr>
          <w:rFonts w:ascii="Arial" w:hAnsi="Arial" w:cs="Arial"/>
          <w:b/>
          <w:bCs/>
        </w:rPr>
      </w:pPr>
      <w:r w:rsidRPr="00A91DE3">
        <w:rPr>
          <w:rFonts w:ascii="Arial" w:hAnsi="Arial" w:cs="Arial"/>
          <w:b/>
          <w:bCs/>
        </w:rPr>
        <w:t xml:space="preserve">It is lovely to say hello, welcome people and see </w:t>
      </w:r>
      <w:r>
        <w:rPr>
          <w:rFonts w:ascii="Arial" w:hAnsi="Arial" w:cs="Arial"/>
          <w:b/>
          <w:bCs/>
        </w:rPr>
        <w:t>and</w:t>
      </w:r>
      <w:r w:rsidRPr="00A91DE3">
        <w:rPr>
          <w:rFonts w:ascii="Arial" w:hAnsi="Arial" w:cs="Arial"/>
          <w:b/>
          <w:bCs/>
        </w:rPr>
        <w:t xml:space="preserve"> hear each other at the start of the meeting. However, to support connectivity for all and to minimise interference, please can we ask that once we make a start upon official business can cameras and mics be turned off unless you are speaking. Please also use the hands-up function if you wish to contribute to an item. Thank you</w:t>
      </w:r>
    </w:p>
    <w:p w14:paraId="4063BF53" w14:textId="0EA185D1" w:rsidR="00A91DE3" w:rsidRPr="00A6682D" w:rsidRDefault="00D2354F" w:rsidP="00D2354F">
      <w:pPr>
        <w:tabs>
          <w:tab w:val="left" w:pos="3470"/>
        </w:tabs>
        <w:rPr>
          <w:rFonts w:ascii="Arial" w:hAnsi="Arial" w:cs="Arial"/>
        </w:rPr>
      </w:pPr>
      <w:r>
        <w:rPr>
          <w:rFonts w:ascii="Arial" w:hAnsi="Arial" w:cs="Arial"/>
        </w:rPr>
        <w:tab/>
      </w:r>
    </w:p>
    <w:p w14:paraId="1F20A5F7" w14:textId="77777777" w:rsidR="00B541E4" w:rsidRPr="00A6682D" w:rsidRDefault="00B541E4" w:rsidP="00B541E4">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
        <w:gridCol w:w="5670"/>
        <w:gridCol w:w="1843"/>
        <w:gridCol w:w="992"/>
      </w:tblGrid>
      <w:tr w:rsidR="00B541E4" w:rsidRPr="00A6682D" w14:paraId="06E73991" w14:textId="77777777" w:rsidTr="00EC65AE">
        <w:trPr>
          <w:trHeight w:val="567"/>
        </w:trPr>
        <w:tc>
          <w:tcPr>
            <w:tcW w:w="1843" w:type="dxa"/>
            <w:tcBorders>
              <w:top w:val="nil"/>
              <w:left w:val="nil"/>
              <w:bottom w:val="nil"/>
              <w:right w:val="nil"/>
            </w:tcBorders>
          </w:tcPr>
          <w:p w14:paraId="0D0EFD0E" w14:textId="1356C4CB" w:rsidR="00B541E4" w:rsidRPr="00A6682D" w:rsidRDefault="00C67BAD" w:rsidP="00C67BAD">
            <w:pPr>
              <w:pStyle w:val="CcList"/>
              <w:rPr>
                <w:rFonts w:ascii="Arial" w:hAnsi="Arial" w:cs="Arial"/>
                <w:b/>
                <w:szCs w:val="24"/>
              </w:rPr>
            </w:pPr>
            <w:r>
              <w:rPr>
                <w:rFonts w:ascii="Arial" w:hAnsi="Arial" w:cs="Arial"/>
                <w:b/>
                <w:szCs w:val="24"/>
              </w:rPr>
              <w:t>09:00</w:t>
            </w:r>
          </w:p>
        </w:tc>
        <w:tc>
          <w:tcPr>
            <w:tcW w:w="425" w:type="dxa"/>
            <w:tcBorders>
              <w:top w:val="nil"/>
              <w:left w:val="nil"/>
              <w:bottom w:val="nil"/>
              <w:right w:val="nil"/>
            </w:tcBorders>
          </w:tcPr>
          <w:p w14:paraId="130EB677" w14:textId="77777777" w:rsidR="00B541E4" w:rsidRPr="00A6682D" w:rsidRDefault="00B541E4" w:rsidP="00085226">
            <w:pPr>
              <w:pStyle w:val="CcList"/>
              <w:jc w:val="right"/>
              <w:rPr>
                <w:rFonts w:ascii="Arial" w:hAnsi="Arial" w:cs="Arial"/>
                <w:b/>
                <w:szCs w:val="24"/>
              </w:rPr>
            </w:pPr>
            <w:r w:rsidRPr="00A6682D">
              <w:rPr>
                <w:rFonts w:ascii="Arial" w:hAnsi="Arial" w:cs="Arial"/>
                <w:b/>
                <w:szCs w:val="24"/>
              </w:rPr>
              <w:t>1</w:t>
            </w:r>
          </w:p>
          <w:p w14:paraId="367AA56F" w14:textId="77777777" w:rsidR="00B541E4" w:rsidRPr="00A6682D" w:rsidRDefault="00B541E4" w:rsidP="00085226">
            <w:pPr>
              <w:pStyle w:val="CcList"/>
              <w:jc w:val="right"/>
              <w:rPr>
                <w:rFonts w:ascii="Arial" w:hAnsi="Arial" w:cs="Arial"/>
                <w:b/>
                <w:szCs w:val="24"/>
              </w:rPr>
            </w:pPr>
          </w:p>
          <w:p w14:paraId="1A2961A0" w14:textId="77777777" w:rsidR="00B541E4" w:rsidRPr="00A6682D" w:rsidRDefault="00B541E4" w:rsidP="00085226">
            <w:pPr>
              <w:pStyle w:val="CcList"/>
              <w:jc w:val="right"/>
              <w:rPr>
                <w:rFonts w:ascii="Arial" w:hAnsi="Arial" w:cs="Arial"/>
                <w:b/>
                <w:szCs w:val="24"/>
              </w:rPr>
            </w:pPr>
          </w:p>
        </w:tc>
        <w:tc>
          <w:tcPr>
            <w:tcW w:w="5670" w:type="dxa"/>
            <w:tcBorders>
              <w:top w:val="nil"/>
              <w:left w:val="nil"/>
              <w:bottom w:val="nil"/>
              <w:right w:val="nil"/>
            </w:tcBorders>
            <w:shd w:val="clear" w:color="auto" w:fill="auto"/>
          </w:tcPr>
          <w:p w14:paraId="63ED91B0" w14:textId="612097A7" w:rsidR="00B541E4" w:rsidRDefault="00B541E4" w:rsidP="00085226">
            <w:pPr>
              <w:jc w:val="both"/>
              <w:rPr>
                <w:rFonts w:ascii="Arial" w:hAnsi="Arial" w:cs="Arial"/>
                <w:b/>
              </w:rPr>
            </w:pPr>
            <w:r w:rsidRPr="00A6682D">
              <w:rPr>
                <w:rFonts w:ascii="Arial" w:hAnsi="Arial" w:cs="Arial"/>
                <w:b/>
              </w:rPr>
              <w:t xml:space="preserve">Welcome and </w:t>
            </w:r>
            <w:r>
              <w:rPr>
                <w:rFonts w:ascii="Arial" w:hAnsi="Arial" w:cs="Arial"/>
                <w:b/>
              </w:rPr>
              <w:t>Introductions</w:t>
            </w:r>
          </w:p>
          <w:p w14:paraId="3A66C4A6" w14:textId="71137386" w:rsidR="00B541E4" w:rsidRDefault="00B541E4" w:rsidP="00085226">
            <w:pPr>
              <w:jc w:val="both"/>
              <w:rPr>
                <w:rFonts w:ascii="Arial" w:hAnsi="Arial" w:cs="Arial"/>
                <w:b/>
              </w:rPr>
            </w:pPr>
            <w:r>
              <w:rPr>
                <w:rFonts w:ascii="Arial" w:hAnsi="Arial" w:cs="Arial"/>
                <w:b/>
              </w:rPr>
              <w:t>Apologies</w:t>
            </w:r>
          </w:p>
          <w:p w14:paraId="2BFAEE32" w14:textId="77777777" w:rsidR="00B541E4" w:rsidRPr="00A6682D" w:rsidRDefault="00B541E4" w:rsidP="00B541E4">
            <w:pPr>
              <w:jc w:val="both"/>
              <w:rPr>
                <w:rFonts w:ascii="Arial" w:hAnsi="Arial" w:cs="Arial"/>
              </w:rPr>
            </w:pPr>
          </w:p>
        </w:tc>
        <w:tc>
          <w:tcPr>
            <w:tcW w:w="1843" w:type="dxa"/>
            <w:tcBorders>
              <w:top w:val="nil"/>
              <w:left w:val="nil"/>
              <w:bottom w:val="nil"/>
              <w:right w:val="nil"/>
            </w:tcBorders>
          </w:tcPr>
          <w:p w14:paraId="5490C529" w14:textId="1A1295E7" w:rsidR="00B541E4" w:rsidRPr="00A6682D" w:rsidRDefault="00D63D41" w:rsidP="00085226">
            <w:pPr>
              <w:rPr>
                <w:rFonts w:ascii="Arial" w:hAnsi="Arial" w:cs="Arial"/>
                <w:b/>
              </w:rPr>
            </w:pPr>
            <w:r>
              <w:rPr>
                <w:rFonts w:ascii="Arial" w:hAnsi="Arial" w:cs="Arial"/>
                <w:b/>
              </w:rPr>
              <w:t>Report</w:t>
            </w:r>
          </w:p>
        </w:tc>
        <w:tc>
          <w:tcPr>
            <w:tcW w:w="992" w:type="dxa"/>
            <w:tcBorders>
              <w:top w:val="nil"/>
              <w:left w:val="nil"/>
              <w:bottom w:val="nil"/>
              <w:right w:val="nil"/>
            </w:tcBorders>
          </w:tcPr>
          <w:p w14:paraId="50E89D4B" w14:textId="77777777" w:rsidR="00B541E4" w:rsidRPr="00A6682D" w:rsidRDefault="00B541E4" w:rsidP="00085226">
            <w:pPr>
              <w:pStyle w:val="CcList"/>
              <w:rPr>
                <w:rFonts w:ascii="Arial" w:hAnsi="Arial" w:cs="Arial"/>
                <w:b/>
                <w:szCs w:val="24"/>
              </w:rPr>
            </w:pPr>
          </w:p>
        </w:tc>
      </w:tr>
      <w:tr w:rsidR="00B541E4" w:rsidRPr="00A6682D" w14:paraId="6B6733AB" w14:textId="77777777" w:rsidTr="00796144">
        <w:trPr>
          <w:trHeight w:val="1037"/>
        </w:trPr>
        <w:tc>
          <w:tcPr>
            <w:tcW w:w="1843" w:type="dxa"/>
            <w:tcBorders>
              <w:top w:val="nil"/>
              <w:left w:val="nil"/>
              <w:bottom w:val="nil"/>
              <w:right w:val="nil"/>
            </w:tcBorders>
          </w:tcPr>
          <w:p w14:paraId="6F9811B1" w14:textId="57A047A4" w:rsidR="00B541E4" w:rsidRPr="00A6682D" w:rsidRDefault="00C67BAD" w:rsidP="00085226">
            <w:pPr>
              <w:pStyle w:val="CcList"/>
              <w:rPr>
                <w:rFonts w:ascii="Arial" w:hAnsi="Arial" w:cs="Arial"/>
                <w:b/>
                <w:szCs w:val="24"/>
              </w:rPr>
            </w:pPr>
            <w:r>
              <w:rPr>
                <w:rFonts w:ascii="Arial" w:hAnsi="Arial" w:cs="Arial"/>
                <w:b/>
                <w:szCs w:val="24"/>
              </w:rPr>
              <w:t>09:05 – 09:20</w:t>
            </w:r>
          </w:p>
        </w:tc>
        <w:tc>
          <w:tcPr>
            <w:tcW w:w="425" w:type="dxa"/>
            <w:tcBorders>
              <w:top w:val="nil"/>
              <w:left w:val="nil"/>
              <w:bottom w:val="nil"/>
              <w:right w:val="nil"/>
            </w:tcBorders>
          </w:tcPr>
          <w:p w14:paraId="37EB9EF9" w14:textId="6DC194E4" w:rsidR="00B541E4" w:rsidRPr="00A6682D" w:rsidRDefault="009A0A4F" w:rsidP="00085226">
            <w:pPr>
              <w:pStyle w:val="CcList"/>
              <w:jc w:val="right"/>
              <w:rPr>
                <w:rFonts w:ascii="Arial" w:hAnsi="Arial" w:cs="Arial"/>
                <w:b/>
                <w:szCs w:val="24"/>
              </w:rPr>
            </w:pPr>
            <w:r>
              <w:rPr>
                <w:rFonts w:ascii="Arial" w:hAnsi="Arial" w:cs="Arial"/>
                <w:b/>
                <w:szCs w:val="24"/>
              </w:rPr>
              <w:t>2</w:t>
            </w:r>
          </w:p>
        </w:tc>
        <w:tc>
          <w:tcPr>
            <w:tcW w:w="5670" w:type="dxa"/>
            <w:tcBorders>
              <w:top w:val="nil"/>
              <w:left w:val="nil"/>
              <w:bottom w:val="nil"/>
              <w:right w:val="nil"/>
            </w:tcBorders>
            <w:shd w:val="clear" w:color="auto" w:fill="auto"/>
          </w:tcPr>
          <w:p w14:paraId="653E910B" w14:textId="77777777" w:rsidR="00B541E4" w:rsidRDefault="00B541E4" w:rsidP="0084061E">
            <w:pPr>
              <w:spacing w:line="259" w:lineRule="auto"/>
              <w:rPr>
                <w:rFonts w:ascii="Arial" w:eastAsiaTheme="minorHAnsi" w:hAnsi="Arial" w:cs="Arial"/>
                <w:b/>
              </w:rPr>
            </w:pPr>
            <w:r w:rsidRPr="00A6682D">
              <w:rPr>
                <w:rFonts w:ascii="Arial" w:eastAsiaTheme="minorHAnsi" w:hAnsi="Arial" w:cs="Arial"/>
                <w:b/>
              </w:rPr>
              <w:t>Minutes of Last Meeting and Matters Arising</w:t>
            </w:r>
          </w:p>
          <w:p w14:paraId="15239419" w14:textId="35E08411" w:rsidR="00B541E4" w:rsidRPr="008E0270" w:rsidRDefault="007D6974" w:rsidP="00AF27A9">
            <w:pPr>
              <w:pStyle w:val="ListParagraph"/>
              <w:numPr>
                <w:ilvl w:val="0"/>
                <w:numId w:val="1"/>
              </w:numPr>
              <w:ind w:left="455" w:hanging="283"/>
              <w:rPr>
                <w:rFonts w:ascii="Arial" w:hAnsi="Arial" w:cs="Arial"/>
                <w:b/>
                <w:bCs/>
                <w:sz w:val="24"/>
                <w:szCs w:val="24"/>
              </w:rPr>
            </w:pPr>
            <w:r>
              <w:rPr>
                <w:rFonts w:ascii="Arial" w:hAnsi="Arial" w:cs="Arial"/>
                <w:sz w:val="24"/>
                <w:szCs w:val="24"/>
              </w:rPr>
              <w:t>Draft letter to DfE to be circulated to</w:t>
            </w:r>
            <w:r w:rsidR="008A2580">
              <w:rPr>
                <w:rFonts w:ascii="Arial" w:hAnsi="Arial" w:cs="Arial"/>
                <w:sz w:val="24"/>
                <w:szCs w:val="24"/>
              </w:rPr>
              <w:t xml:space="preserve"> Eastern Region School Forum</w:t>
            </w:r>
            <w:r>
              <w:rPr>
                <w:rFonts w:ascii="Arial" w:hAnsi="Arial" w:cs="Arial"/>
                <w:sz w:val="24"/>
                <w:szCs w:val="24"/>
              </w:rPr>
              <w:t>s</w:t>
            </w:r>
            <w:r w:rsidR="008A2580">
              <w:rPr>
                <w:rFonts w:ascii="Arial" w:hAnsi="Arial" w:cs="Arial"/>
                <w:sz w:val="24"/>
                <w:szCs w:val="24"/>
              </w:rPr>
              <w:t xml:space="preserve"> </w:t>
            </w:r>
            <w:r w:rsidR="00C7051C" w:rsidRPr="00EA0790">
              <w:rPr>
                <w:rFonts w:ascii="Arial" w:hAnsi="Arial" w:cs="Arial"/>
                <w:sz w:val="24"/>
                <w:szCs w:val="24"/>
              </w:rPr>
              <w:t>(Martin White</w:t>
            </w:r>
            <w:r w:rsidRPr="00EA0790">
              <w:rPr>
                <w:rFonts w:ascii="Arial" w:hAnsi="Arial" w:cs="Arial"/>
                <w:sz w:val="24"/>
                <w:szCs w:val="24"/>
              </w:rPr>
              <w:t>/Dawn Filtness</w:t>
            </w:r>
            <w:r w:rsidR="00C7051C" w:rsidRPr="00EA0790">
              <w:rPr>
                <w:rFonts w:ascii="Arial" w:hAnsi="Arial" w:cs="Arial"/>
                <w:sz w:val="24"/>
                <w:szCs w:val="24"/>
              </w:rPr>
              <w:t>)</w:t>
            </w:r>
            <w:r w:rsidR="0070283D">
              <w:rPr>
                <w:rFonts w:ascii="Arial" w:hAnsi="Arial" w:cs="Arial"/>
                <w:sz w:val="24"/>
                <w:szCs w:val="24"/>
              </w:rPr>
              <w:t xml:space="preserve"> (Letter to follow)</w:t>
            </w:r>
          </w:p>
          <w:p w14:paraId="3E003ADC" w14:textId="3C1E5B1A" w:rsidR="008A2580" w:rsidRDefault="008A2580" w:rsidP="00AF27A9">
            <w:pPr>
              <w:pStyle w:val="ListParagraph"/>
              <w:numPr>
                <w:ilvl w:val="0"/>
                <w:numId w:val="1"/>
              </w:numPr>
              <w:ind w:left="455" w:hanging="283"/>
              <w:rPr>
                <w:rFonts w:ascii="Arial" w:hAnsi="Arial" w:cs="Arial"/>
                <w:sz w:val="24"/>
                <w:szCs w:val="24"/>
              </w:rPr>
            </w:pPr>
            <w:r>
              <w:rPr>
                <w:rFonts w:ascii="Arial" w:hAnsi="Arial" w:cs="Arial"/>
                <w:sz w:val="24"/>
                <w:szCs w:val="24"/>
              </w:rPr>
              <w:t xml:space="preserve">Letter to Secretary of State from past and </w:t>
            </w:r>
            <w:r w:rsidRPr="00EA0790">
              <w:rPr>
                <w:rFonts w:ascii="Arial" w:hAnsi="Arial" w:cs="Arial"/>
                <w:sz w:val="24"/>
                <w:szCs w:val="24"/>
              </w:rPr>
              <w:t>present chair of Forum</w:t>
            </w:r>
            <w:r w:rsidR="000167F0" w:rsidRPr="00EA0790">
              <w:rPr>
                <w:rFonts w:ascii="Arial" w:hAnsi="Arial" w:cs="Arial"/>
                <w:sz w:val="24"/>
                <w:szCs w:val="24"/>
              </w:rPr>
              <w:t xml:space="preserve"> – acknowledgement received</w:t>
            </w:r>
            <w:r w:rsidR="000B3E38">
              <w:rPr>
                <w:rFonts w:ascii="Arial" w:hAnsi="Arial" w:cs="Arial"/>
                <w:sz w:val="24"/>
                <w:szCs w:val="24"/>
              </w:rPr>
              <w:t xml:space="preserve"> </w:t>
            </w:r>
            <w:r w:rsidR="000B3E38" w:rsidRPr="000B3E38">
              <w:rPr>
                <w:rFonts w:ascii="Arial" w:hAnsi="Arial" w:cs="Arial"/>
                <w:b/>
                <w:bCs/>
                <w:sz w:val="24"/>
                <w:szCs w:val="24"/>
              </w:rPr>
              <w:t>-</w:t>
            </w:r>
            <w:r w:rsidR="00C7051C" w:rsidRPr="000B3E38">
              <w:rPr>
                <w:rFonts w:ascii="Arial" w:hAnsi="Arial" w:cs="Arial"/>
                <w:b/>
                <w:bCs/>
                <w:sz w:val="24"/>
                <w:szCs w:val="24"/>
              </w:rPr>
              <w:t xml:space="preserve"> </w:t>
            </w:r>
            <w:r w:rsidR="000B3E38" w:rsidRPr="000B3E38">
              <w:rPr>
                <w:rFonts w:ascii="Arial" w:hAnsi="Arial" w:cs="Arial"/>
                <w:b/>
                <w:bCs/>
                <w:sz w:val="24"/>
                <w:szCs w:val="24"/>
              </w:rPr>
              <w:t>letters attached</w:t>
            </w:r>
            <w:r w:rsidR="000B3E38">
              <w:rPr>
                <w:rFonts w:ascii="Arial" w:hAnsi="Arial" w:cs="Arial"/>
                <w:sz w:val="24"/>
                <w:szCs w:val="24"/>
              </w:rPr>
              <w:t xml:space="preserve"> </w:t>
            </w:r>
            <w:r w:rsidR="00C7051C" w:rsidRPr="00EA0790">
              <w:rPr>
                <w:rFonts w:ascii="Arial" w:hAnsi="Arial" w:cs="Arial"/>
                <w:sz w:val="24"/>
                <w:szCs w:val="24"/>
              </w:rPr>
              <w:t>(Martin</w:t>
            </w:r>
            <w:r w:rsidR="00C7051C">
              <w:rPr>
                <w:rFonts w:ascii="Arial" w:hAnsi="Arial" w:cs="Arial"/>
                <w:sz w:val="24"/>
                <w:szCs w:val="24"/>
              </w:rPr>
              <w:t xml:space="preserve"> White)</w:t>
            </w:r>
          </w:p>
          <w:p w14:paraId="612524F8" w14:textId="3160B5CA" w:rsidR="000167F0" w:rsidRPr="00DC49B5" w:rsidRDefault="000167F0" w:rsidP="00AF27A9">
            <w:pPr>
              <w:pStyle w:val="ListParagraph"/>
              <w:numPr>
                <w:ilvl w:val="0"/>
                <w:numId w:val="1"/>
              </w:numPr>
              <w:ind w:left="455" w:hanging="283"/>
              <w:rPr>
                <w:rFonts w:ascii="Arial" w:hAnsi="Arial" w:cs="Arial"/>
                <w:i/>
                <w:iCs/>
                <w:sz w:val="24"/>
                <w:szCs w:val="24"/>
              </w:rPr>
            </w:pPr>
            <w:r>
              <w:rPr>
                <w:rFonts w:ascii="Arial" w:hAnsi="Arial" w:cs="Arial"/>
                <w:sz w:val="24"/>
                <w:szCs w:val="24"/>
              </w:rPr>
              <w:t xml:space="preserve">Spend on disabled staff criteria – recirculate via an MI to all </w:t>
            </w:r>
            <w:r w:rsidRPr="008E0270">
              <w:rPr>
                <w:rFonts w:ascii="Arial" w:hAnsi="Arial" w:cs="Arial"/>
                <w:sz w:val="24"/>
                <w:szCs w:val="24"/>
              </w:rPr>
              <w:t>schools</w:t>
            </w:r>
            <w:r w:rsidR="00241D92" w:rsidRPr="008E0270">
              <w:rPr>
                <w:rFonts w:ascii="Arial" w:hAnsi="Arial" w:cs="Arial"/>
                <w:b/>
                <w:bCs/>
                <w:sz w:val="24"/>
                <w:szCs w:val="24"/>
              </w:rPr>
              <w:t xml:space="preserve"> </w:t>
            </w:r>
          </w:p>
          <w:p w14:paraId="3DCED947" w14:textId="2C754314" w:rsidR="007D6974" w:rsidRPr="00A6682D" w:rsidRDefault="007D6974" w:rsidP="00AF27A9">
            <w:pPr>
              <w:pStyle w:val="ListParagraph"/>
              <w:numPr>
                <w:ilvl w:val="0"/>
                <w:numId w:val="1"/>
              </w:numPr>
              <w:ind w:left="455" w:hanging="283"/>
              <w:rPr>
                <w:rFonts w:ascii="Arial" w:hAnsi="Arial" w:cs="Arial"/>
                <w:sz w:val="24"/>
                <w:szCs w:val="24"/>
              </w:rPr>
            </w:pPr>
            <w:r>
              <w:rPr>
                <w:rFonts w:ascii="Arial" w:hAnsi="Arial" w:cs="Arial"/>
                <w:sz w:val="24"/>
                <w:szCs w:val="24"/>
              </w:rPr>
              <w:t>Review demographic changes in Norfolk (discussed in pre-and post</w:t>
            </w:r>
            <w:r w:rsidR="00F837DE">
              <w:rPr>
                <w:rFonts w:ascii="Arial" w:hAnsi="Arial" w:cs="Arial"/>
                <w:sz w:val="24"/>
                <w:szCs w:val="24"/>
              </w:rPr>
              <w:t>-</w:t>
            </w:r>
            <w:r>
              <w:rPr>
                <w:rFonts w:ascii="Arial" w:hAnsi="Arial" w:cs="Arial"/>
                <w:sz w:val="24"/>
                <w:szCs w:val="24"/>
              </w:rPr>
              <w:t>opening costs item at May meeting)</w:t>
            </w:r>
            <w:r w:rsidR="00DA1727">
              <w:rPr>
                <w:rFonts w:ascii="Arial" w:hAnsi="Arial" w:cs="Arial"/>
                <w:sz w:val="24"/>
                <w:szCs w:val="24"/>
              </w:rPr>
              <w:t xml:space="preserve"> </w:t>
            </w:r>
            <w:r w:rsidR="00DC49B5">
              <w:rPr>
                <w:rFonts w:ascii="Arial" w:hAnsi="Arial" w:cs="Arial"/>
                <w:sz w:val="24"/>
                <w:szCs w:val="24"/>
              </w:rPr>
              <w:t xml:space="preserve">- </w:t>
            </w:r>
            <w:r w:rsidR="00DC49B5" w:rsidRPr="00DC49B5">
              <w:rPr>
                <w:rFonts w:ascii="Arial" w:hAnsi="Arial" w:cs="Arial"/>
                <w:sz w:val="24"/>
                <w:szCs w:val="24"/>
              </w:rPr>
              <w:t>Sebastian Gasse</w:t>
            </w:r>
          </w:p>
        </w:tc>
        <w:tc>
          <w:tcPr>
            <w:tcW w:w="1843" w:type="dxa"/>
            <w:tcBorders>
              <w:top w:val="nil"/>
              <w:left w:val="nil"/>
              <w:bottom w:val="nil"/>
              <w:right w:val="nil"/>
            </w:tcBorders>
          </w:tcPr>
          <w:p w14:paraId="33D367AB" w14:textId="77777777" w:rsidR="00B541E4" w:rsidRDefault="008B2E6D" w:rsidP="00085226">
            <w:pPr>
              <w:rPr>
                <w:rFonts w:ascii="Arial" w:hAnsi="Arial" w:cs="Arial"/>
                <w:b/>
                <w:bCs/>
              </w:rPr>
            </w:pPr>
            <w:r>
              <w:rPr>
                <w:rFonts w:ascii="Arial" w:hAnsi="Arial" w:cs="Arial"/>
                <w:b/>
                <w:bCs/>
              </w:rPr>
              <w:t xml:space="preserve"> </w:t>
            </w:r>
          </w:p>
          <w:p w14:paraId="2121AE54" w14:textId="0A4929C0" w:rsidR="008B2E6D" w:rsidRPr="00C7051C" w:rsidRDefault="008B2E6D" w:rsidP="00085226">
            <w:pPr>
              <w:rPr>
                <w:rFonts w:ascii="Arial" w:hAnsi="Arial" w:cs="Arial"/>
                <w:b/>
                <w:bCs/>
              </w:rPr>
            </w:pPr>
          </w:p>
        </w:tc>
        <w:tc>
          <w:tcPr>
            <w:tcW w:w="992" w:type="dxa"/>
            <w:tcBorders>
              <w:top w:val="nil"/>
              <w:left w:val="nil"/>
              <w:bottom w:val="nil"/>
              <w:right w:val="nil"/>
            </w:tcBorders>
          </w:tcPr>
          <w:p w14:paraId="1B58545E" w14:textId="2E36F76C" w:rsidR="00B541E4" w:rsidRDefault="008B2E6D" w:rsidP="00085226">
            <w:pPr>
              <w:pStyle w:val="CcList"/>
              <w:rPr>
                <w:rFonts w:ascii="Arial" w:hAnsi="Arial" w:cs="Arial"/>
                <w:b/>
                <w:szCs w:val="24"/>
              </w:rPr>
            </w:pPr>
            <w:r>
              <w:rPr>
                <w:rFonts w:ascii="Arial" w:hAnsi="Arial" w:cs="Arial"/>
                <w:b/>
                <w:szCs w:val="24"/>
              </w:rPr>
              <w:t xml:space="preserve"> 2 – 8</w:t>
            </w:r>
          </w:p>
          <w:p w14:paraId="479865DD" w14:textId="77777777" w:rsidR="008B2E6D" w:rsidRDefault="008B2E6D" w:rsidP="00085226">
            <w:pPr>
              <w:pStyle w:val="CcList"/>
              <w:rPr>
                <w:rFonts w:ascii="Arial" w:hAnsi="Arial" w:cs="Arial"/>
                <w:b/>
                <w:szCs w:val="24"/>
              </w:rPr>
            </w:pPr>
          </w:p>
          <w:p w14:paraId="62821A26" w14:textId="77777777" w:rsidR="008B2E6D" w:rsidRDefault="008B2E6D" w:rsidP="00085226">
            <w:pPr>
              <w:pStyle w:val="CcList"/>
              <w:rPr>
                <w:rFonts w:ascii="Arial" w:hAnsi="Arial" w:cs="Arial"/>
                <w:b/>
                <w:szCs w:val="24"/>
              </w:rPr>
            </w:pPr>
          </w:p>
          <w:p w14:paraId="7E2145FF" w14:textId="77777777" w:rsidR="008B2E6D" w:rsidRDefault="008B2E6D" w:rsidP="00085226">
            <w:pPr>
              <w:pStyle w:val="CcList"/>
              <w:rPr>
                <w:rFonts w:ascii="Arial" w:hAnsi="Arial" w:cs="Arial"/>
                <w:b/>
                <w:szCs w:val="24"/>
              </w:rPr>
            </w:pPr>
          </w:p>
          <w:p w14:paraId="28FE7EE3" w14:textId="77777777" w:rsidR="008B2E6D" w:rsidRDefault="008B2E6D" w:rsidP="00085226">
            <w:pPr>
              <w:pStyle w:val="CcList"/>
              <w:rPr>
                <w:rFonts w:ascii="Arial" w:hAnsi="Arial" w:cs="Arial"/>
                <w:b/>
                <w:szCs w:val="24"/>
              </w:rPr>
            </w:pPr>
          </w:p>
          <w:p w14:paraId="347BD362" w14:textId="186678DA" w:rsidR="008B2E6D" w:rsidRDefault="008B2E6D" w:rsidP="00085226">
            <w:pPr>
              <w:pStyle w:val="CcList"/>
              <w:rPr>
                <w:rFonts w:ascii="Arial" w:hAnsi="Arial" w:cs="Arial"/>
                <w:b/>
                <w:szCs w:val="24"/>
              </w:rPr>
            </w:pPr>
            <w:r>
              <w:rPr>
                <w:rFonts w:ascii="Arial" w:hAnsi="Arial" w:cs="Arial"/>
                <w:b/>
                <w:szCs w:val="24"/>
              </w:rPr>
              <w:t xml:space="preserve"> 9 – 11</w:t>
            </w:r>
          </w:p>
          <w:p w14:paraId="24299C8B" w14:textId="44126643" w:rsidR="008B2E6D" w:rsidRPr="00A6682D" w:rsidRDefault="008B2E6D" w:rsidP="00085226">
            <w:pPr>
              <w:pStyle w:val="CcList"/>
              <w:rPr>
                <w:rFonts w:ascii="Arial" w:hAnsi="Arial" w:cs="Arial"/>
                <w:b/>
                <w:szCs w:val="24"/>
              </w:rPr>
            </w:pPr>
            <w:r>
              <w:rPr>
                <w:rFonts w:ascii="Arial" w:hAnsi="Arial" w:cs="Arial"/>
                <w:b/>
                <w:szCs w:val="24"/>
              </w:rPr>
              <w:t>12 - 13</w:t>
            </w:r>
          </w:p>
        </w:tc>
      </w:tr>
      <w:tr w:rsidR="00B541E4" w:rsidRPr="00A6682D" w14:paraId="600B3CD5" w14:textId="77777777" w:rsidTr="00F837DE">
        <w:trPr>
          <w:trHeight w:val="820"/>
        </w:trPr>
        <w:tc>
          <w:tcPr>
            <w:tcW w:w="1843" w:type="dxa"/>
            <w:tcBorders>
              <w:top w:val="nil"/>
              <w:left w:val="nil"/>
              <w:bottom w:val="nil"/>
              <w:right w:val="nil"/>
            </w:tcBorders>
          </w:tcPr>
          <w:p w14:paraId="713629A5" w14:textId="229A744C" w:rsidR="00B541E4" w:rsidRPr="00A6682D" w:rsidRDefault="00C67BAD" w:rsidP="00085226">
            <w:pPr>
              <w:pStyle w:val="CcList"/>
              <w:rPr>
                <w:rFonts w:ascii="Arial" w:hAnsi="Arial" w:cs="Arial"/>
                <w:b/>
                <w:szCs w:val="24"/>
              </w:rPr>
            </w:pPr>
            <w:r>
              <w:rPr>
                <w:rFonts w:ascii="Arial" w:hAnsi="Arial" w:cs="Arial"/>
                <w:b/>
                <w:szCs w:val="24"/>
              </w:rPr>
              <w:t>09:20 – 09:45</w:t>
            </w:r>
          </w:p>
        </w:tc>
        <w:tc>
          <w:tcPr>
            <w:tcW w:w="425" w:type="dxa"/>
            <w:tcBorders>
              <w:top w:val="nil"/>
              <w:left w:val="nil"/>
              <w:bottom w:val="nil"/>
              <w:right w:val="nil"/>
            </w:tcBorders>
          </w:tcPr>
          <w:p w14:paraId="45E888F7" w14:textId="19AA8594" w:rsidR="00B541E4" w:rsidRPr="00A6682D" w:rsidRDefault="00612102" w:rsidP="00085226">
            <w:pPr>
              <w:pStyle w:val="CcList"/>
              <w:jc w:val="right"/>
              <w:rPr>
                <w:rFonts w:ascii="Arial" w:hAnsi="Arial" w:cs="Arial"/>
                <w:b/>
                <w:szCs w:val="24"/>
              </w:rPr>
            </w:pPr>
            <w:r>
              <w:rPr>
                <w:rFonts w:ascii="Arial" w:hAnsi="Arial" w:cs="Arial"/>
                <w:b/>
                <w:szCs w:val="24"/>
              </w:rPr>
              <w:t>3</w:t>
            </w:r>
          </w:p>
          <w:p w14:paraId="04DB4679" w14:textId="77777777" w:rsidR="00B541E4" w:rsidRPr="00A6682D" w:rsidRDefault="00B541E4" w:rsidP="00085226">
            <w:pPr>
              <w:pStyle w:val="CcList"/>
              <w:jc w:val="right"/>
              <w:rPr>
                <w:rFonts w:ascii="Arial" w:hAnsi="Arial" w:cs="Arial"/>
                <w:b/>
                <w:szCs w:val="24"/>
              </w:rPr>
            </w:pPr>
          </w:p>
          <w:p w14:paraId="6B2B4228" w14:textId="77777777" w:rsidR="00B541E4" w:rsidRPr="00A6682D" w:rsidRDefault="00B541E4" w:rsidP="00085226">
            <w:pPr>
              <w:pStyle w:val="CcList"/>
              <w:rPr>
                <w:rFonts w:ascii="Arial" w:hAnsi="Arial" w:cs="Arial"/>
                <w:b/>
                <w:szCs w:val="24"/>
              </w:rPr>
            </w:pPr>
          </w:p>
        </w:tc>
        <w:tc>
          <w:tcPr>
            <w:tcW w:w="5670" w:type="dxa"/>
            <w:tcBorders>
              <w:top w:val="nil"/>
              <w:left w:val="nil"/>
              <w:bottom w:val="nil"/>
              <w:right w:val="nil"/>
            </w:tcBorders>
            <w:shd w:val="clear" w:color="auto" w:fill="auto"/>
          </w:tcPr>
          <w:p w14:paraId="501FA2A4" w14:textId="3ED4F671" w:rsidR="00FB3BED" w:rsidRPr="00F837DE" w:rsidRDefault="00B541E4" w:rsidP="00F837DE">
            <w:pPr>
              <w:pStyle w:val="NoSpacing"/>
              <w:ind w:left="457" w:hanging="425"/>
              <w:rPr>
                <w:rFonts w:ascii="Arial" w:hAnsi="Arial" w:cs="Arial"/>
                <w:b/>
                <w:sz w:val="24"/>
                <w:szCs w:val="24"/>
              </w:rPr>
            </w:pPr>
            <w:r w:rsidRPr="00A6682D">
              <w:rPr>
                <w:rFonts w:ascii="Arial" w:hAnsi="Arial" w:cs="Arial"/>
                <w:b/>
                <w:sz w:val="24"/>
                <w:szCs w:val="24"/>
              </w:rPr>
              <w:t>Dedicated School</w:t>
            </w:r>
            <w:r>
              <w:rPr>
                <w:rFonts w:ascii="Arial" w:hAnsi="Arial" w:cs="Arial"/>
                <w:b/>
                <w:sz w:val="24"/>
                <w:szCs w:val="24"/>
              </w:rPr>
              <w:t>s</w:t>
            </w:r>
            <w:r w:rsidRPr="00A6682D">
              <w:rPr>
                <w:rFonts w:ascii="Arial" w:hAnsi="Arial" w:cs="Arial"/>
                <w:b/>
                <w:sz w:val="24"/>
                <w:szCs w:val="24"/>
              </w:rPr>
              <w:t xml:space="preserve"> Grant</w:t>
            </w:r>
          </w:p>
          <w:p w14:paraId="18E87858" w14:textId="30B29CA8" w:rsidR="00F84693" w:rsidRPr="000B3E38" w:rsidRDefault="000167F0" w:rsidP="0037529D">
            <w:pPr>
              <w:pStyle w:val="ListParagraph"/>
              <w:numPr>
                <w:ilvl w:val="0"/>
                <w:numId w:val="4"/>
              </w:numPr>
              <w:rPr>
                <w:rFonts w:ascii="Arial" w:hAnsi="Arial" w:cs="Arial"/>
                <w:b/>
                <w:bCs/>
                <w:sz w:val="24"/>
                <w:szCs w:val="24"/>
              </w:rPr>
            </w:pPr>
            <w:r w:rsidRPr="00F84693">
              <w:rPr>
                <w:rFonts w:ascii="Arial" w:hAnsi="Arial" w:cs="Arial"/>
                <w:sz w:val="24"/>
                <w:szCs w:val="24"/>
              </w:rPr>
              <w:t>Discuss proposals to include in Fair Funding consultation document</w:t>
            </w:r>
            <w:r w:rsidR="00F837DE" w:rsidRPr="000B3E38">
              <w:rPr>
                <w:rFonts w:ascii="Arial" w:hAnsi="Arial" w:cs="Arial"/>
                <w:sz w:val="24"/>
                <w:szCs w:val="24"/>
              </w:rPr>
              <w:t xml:space="preserve"> </w:t>
            </w:r>
            <w:r w:rsidR="000B3E38">
              <w:rPr>
                <w:rFonts w:ascii="Arial" w:hAnsi="Arial" w:cs="Arial"/>
                <w:sz w:val="24"/>
                <w:szCs w:val="24"/>
              </w:rPr>
              <w:t xml:space="preserve">- </w:t>
            </w:r>
            <w:r w:rsidR="00F84693" w:rsidRPr="000B3E38">
              <w:rPr>
                <w:rFonts w:ascii="Arial" w:hAnsi="Arial" w:cs="Arial"/>
                <w:sz w:val="24"/>
                <w:szCs w:val="24"/>
              </w:rPr>
              <w:t>Verbal update</w:t>
            </w:r>
          </w:p>
          <w:p w14:paraId="5D0CA13B" w14:textId="679A6258" w:rsidR="008A2580" w:rsidRPr="00A6682D" w:rsidRDefault="000167F0" w:rsidP="0037529D">
            <w:pPr>
              <w:pStyle w:val="ListParagraph"/>
              <w:numPr>
                <w:ilvl w:val="0"/>
                <w:numId w:val="4"/>
              </w:numPr>
              <w:rPr>
                <w:rFonts w:ascii="Arial" w:hAnsi="Arial" w:cs="Arial"/>
                <w:b/>
                <w:sz w:val="24"/>
                <w:szCs w:val="24"/>
              </w:rPr>
            </w:pPr>
            <w:r w:rsidRPr="000167F0">
              <w:rPr>
                <w:rFonts w:ascii="Arial" w:hAnsi="Arial" w:cs="Arial"/>
                <w:sz w:val="24"/>
                <w:szCs w:val="24"/>
              </w:rPr>
              <w:t>Update on Review of Special Schools</w:t>
            </w:r>
            <w:r w:rsidR="007C3006">
              <w:rPr>
                <w:rFonts w:ascii="Arial" w:hAnsi="Arial" w:cs="Arial"/>
                <w:sz w:val="24"/>
                <w:szCs w:val="24"/>
              </w:rPr>
              <w:t>’ Funding</w:t>
            </w:r>
            <w:r w:rsidR="00241D92">
              <w:rPr>
                <w:rFonts w:ascii="Arial" w:hAnsi="Arial" w:cs="Arial"/>
                <w:sz w:val="24"/>
                <w:szCs w:val="24"/>
              </w:rPr>
              <w:t xml:space="preserve"> </w:t>
            </w:r>
            <w:r w:rsidR="008E0270">
              <w:rPr>
                <w:rFonts w:ascii="Arial" w:hAnsi="Arial" w:cs="Arial"/>
                <w:sz w:val="24"/>
                <w:szCs w:val="24"/>
              </w:rPr>
              <w:t xml:space="preserve">– </w:t>
            </w:r>
            <w:r w:rsidR="00EA0790" w:rsidRPr="00EA0790">
              <w:rPr>
                <w:rFonts w:ascii="Arial" w:hAnsi="Arial" w:cs="Arial"/>
                <w:sz w:val="24"/>
                <w:szCs w:val="24"/>
              </w:rPr>
              <w:t xml:space="preserve">Verbal update </w:t>
            </w:r>
            <w:r w:rsidR="00EA0790">
              <w:rPr>
                <w:rFonts w:ascii="Arial" w:hAnsi="Arial" w:cs="Arial"/>
                <w:sz w:val="24"/>
                <w:szCs w:val="24"/>
              </w:rPr>
              <w:t>(</w:t>
            </w:r>
            <w:r w:rsidR="00EA0790" w:rsidRPr="00EA0790">
              <w:rPr>
                <w:rFonts w:ascii="Arial" w:hAnsi="Arial" w:cs="Arial"/>
                <w:sz w:val="24"/>
                <w:szCs w:val="24"/>
              </w:rPr>
              <w:t>Keith Bates</w:t>
            </w:r>
            <w:r w:rsidR="00EA0790">
              <w:rPr>
                <w:rFonts w:ascii="Arial" w:hAnsi="Arial" w:cs="Arial"/>
                <w:sz w:val="24"/>
                <w:szCs w:val="24"/>
              </w:rPr>
              <w:t>)</w:t>
            </w:r>
            <w:r w:rsidR="00EA0790" w:rsidRPr="00EA0790">
              <w:rPr>
                <w:rFonts w:ascii="Arial" w:hAnsi="Arial" w:cs="Arial"/>
                <w:sz w:val="24"/>
                <w:szCs w:val="24"/>
              </w:rPr>
              <w:t>.</w:t>
            </w:r>
          </w:p>
        </w:tc>
        <w:tc>
          <w:tcPr>
            <w:tcW w:w="1843" w:type="dxa"/>
            <w:tcBorders>
              <w:top w:val="nil"/>
              <w:left w:val="nil"/>
              <w:bottom w:val="nil"/>
              <w:right w:val="nil"/>
            </w:tcBorders>
          </w:tcPr>
          <w:p w14:paraId="229CB581" w14:textId="77777777" w:rsidR="00D32CD9" w:rsidRDefault="00D32CD9" w:rsidP="00C256B8">
            <w:pPr>
              <w:rPr>
                <w:rFonts w:ascii="Arial" w:hAnsi="Arial" w:cs="Arial"/>
                <w:b/>
                <w:bCs/>
              </w:rPr>
            </w:pPr>
          </w:p>
          <w:p w14:paraId="01017734" w14:textId="77777777" w:rsidR="00F84693" w:rsidRDefault="00F84693" w:rsidP="00C256B8">
            <w:pPr>
              <w:rPr>
                <w:rFonts w:ascii="Arial" w:hAnsi="Arial" w:cs="Arial"/>
                <w:b/>
                <w:bCs/>
              </w:rPr>
            </w:pPr>
            <w:r>
              <w:rPr>
                <w:rFonts w:ascii="Arial" w:hAnsi="Arial" w:cs="Arial"/>
                <w:b/>
                <w:bCs/>
              </w:rPr>
              <w:t>Information</w:t>
            </w:r>
          </w:p>
          <w:p w14:paraId="2C4D0E9F" w14:textId="77777777" w:rsidR="00F84693" w:rsidRDefault="00F84693" w:rsidP="00C256B8">
            <w:pPr>
              <w:rPr>
                <w:rFonts w:ascii="Arial" w:hAnsi="Arial" w:cs="Arial"/>
                <w:b/>
                <w:bCs/>
              </w:rPr>
            </w:pPr>
          </w:p>
          <w:p w14:paraId="06DC8DFB" w14:textId="77777777" w:rsidR="00F84693" w:rsidRDefault="00F84693" w:rsidP="00C256B8">
            <w:pPr>
              <w:rPr>
                <w:rFonts w:ascii="Arial" w:hAnsi="Arial" w:cs="Arial"/>
                <w:b/>
                <w:bCs/>
              </w:rPr>
            </w:pPr>
          </w:p>
          <w:p w14:paraId="31547BF2" w14:textId="5363A4B5" w:rsidR="00F84693" w:rsidRPr="00C7051C" w:rsidRDefault="000B3E38" w:rsidP="00C256B8">
            <w:pPr>
              <w:rPr>
                <w:rFonts w:ascii="Arial" w:hAnsi="Arial" w:cs="Arial"/>
                <w:b/>
                <w:bCs/>
              </w:rPr>
            </w:pPr>
            <w:r>
              <w:rPr>
                <w:rFonts w:ascii="Arial" w:hAnsi="Arial" w:cs="Arial"/>
                <w:b/>
                <w:bCs/>
              </w:rPr>
              <w:t>I</w:t>
            </w:r>
            <w:r w:rsidR="00F84693">
              <w:rPr>
                <w:rFonts w:ascii="Arial" w:hAnsi="Arial" w:cs="Arial"/>
                <w:b/>
                <w:bCs/>
              </w:rPr>
              <w:t>nformation</w:t>
            </w:r>
          </w:p>
        </w:tc>
        <w:tc>
          <w:tcPr>
            <w:tcW w:w="992" w:type="dxa"/>
            <w:tcBorders>
              <w:top w:val="nil"/>
              <w:left w:val="nil"/>
              <w:bottom w:val="nil"/>
              <w:right w:val="nil"/>
            </w:tcBorders>
          </w:tcPr>
          <w:p w14:paraId="713A2E33" w14:textId="7CABC0CD" w:rsidR="00B541E4" w:rsidRPr="00940E6A" w:rsidRDefault="00B541E4" w:rsidP="00085226">
            <w:pPr>
              <w:rPr>
                <w:rFonts w:ascii="Arial" w:hAnsi="Arial" w:cs="Arial"/>
                <w:b/>
                <w:bCs/>
              </w:rPr>
            </w:pPr>
          </w:p>
        </w:tc>
      </w:tr>
      <w:tr w:rsidR="000167F0" w:rsidRPr="00A6682D" w14:paraId="6A5BA26C" w14:textId="77777777" w:rsidTr="00316F76">
        <w:trPr>
          <w:trHeight w:val="595"/>
        </w:trPr>
        <w:tc>
          <w:tcPr>
            <w:tcW w:w="1843" w:type="dxa"/>
            <w:tcBorders>
              <w:top w:val="nil"/>
              <w:left w:val="nil"/>
              <w:bottom w:val="nil"/>
              <w:right w:val="nil"/>
            </w:tcBorders>
          </w:tcPr>
          <w:p w14:paraId="11EC2A37" w14:textId="5EFDAD28" w:rsidR="000167F0" w:rsidRPr="00A6682D" w:rsidRDefault="00C67BAD" w:rsidP="00085226">
            <w:pPr>
              <w:pStyle w:val="CcList"/>
              <w:rPr>
                <w:rFonts w:ascii="Arial" w:hAnsi="Arial" w:cs="Arial"/>
                <w:b/>
                <w:szCs w:val="24"/>
              </w:rPr>
            </w:pPr>
            <w:r>
              <w:rPr>
                <w:rFonts w:ascii="Arial" w:hAnsi="Arial" w:cs="Arial"/>
                <w:b/>
                <w:szCs w:val="24"/>
              </w:rPr>
              <w:t>09:45 – 10:00</w:t>
            </w:r>
          </w:p>
        </w:tc>
        <w:tc>
          <w:tcPr>
            <w:tcW w:w="425" w:type="dxa"/>
            <w:tcBorders>
              <w:top w:val="nil"/>
              <w:left w:val="nil"/>
              <w:bottom w:val="nil"/>
              <w:right w:val="nil"/>
            </w:tcBorders>
          </w:tcPr>
          <w:p w14:paraId="60AE2264" w14:textId="77777777" w:rsidR="000167F0" w:rsidRDefault="007D6974" w:rsidP="00085226">
            <w:pPr>
              <w:pStyle w:val="CcList"/>
              <w:jc w:val="right"/>
              <w:rPr>
                <w:rFonts w:ascii="Arial" w:hAnsi="Arial" w:cs="Arial"/>
                <w:b/>
                <w:szCs w:val="24"/>
              </w:rPr>
            </w:pPr>
            <w:r>
              <w:rPr>
                <w:rFonts w:ascii="Arial" w:hAnsi="Arial" w:cs="Arial"/>
                <w:b/>
                <w:szCs w:val="24"/>
              </w:rPr>
              <w:t>4</w:t>
            </w:r>
          </w:p>
          <w:p w14:paraId="2C1C4896" w14:textId="75F8F6C0" w:rsidR="00017C23" w:rsidRDefault="00017C23" w:rsidP="00085226">
            <w:pPr>
              <w:pStyle w:val="CcList"/>
              <w:jc w:val="right"/>
              <w:rPr>
                <w:rFonts w:ascii="Arial" w:hAnsi="Arial" w:cs="Arial"/>
                <w:b/>
                <w:szCs w:val="24"/>
              </w:rPr>
            </w:pPr>
          </w:p>
        </w:tc>
        <w:tc>
          <w:tcPr>
            <w:tcW w:w="5670" w:type="dxa"/>
            <w:tcBorders>
              <w:top w:val="nil"/>
              <w:left w:val="nil"/>
              <w:bottom w:val="nil"/>
              <w:right w:val="nil"/>
            </w:tcBorders>
          </w:tcPr>
          <w:p w14:paraId="6BA5F02F" w14:textId="7A0C18D1" w:rsidR="000167F0" w:rsidRPr="00DB33D2" w:rsidRDefault="007D6974" w:rsidP="008A2580">
            <w:pPr>
              <w:pStyle w:val="NoSpacing"/>
              <w:rPr>
                <w:rFonts w:ascii="Arial" w:hAnsi="Arial" w:cs="Arial"/>
                <w:bCs/>
                <w:sz w:val="24"/>
                <w:szCs w:val="24"/>
              </w:rPr>
            </w:pPr>
            <w:r w:rsidRPr="007D6974">
              <w:rPr>
                <w:rFonts w:ascii="Arial" w:hAnsi="Arial" w:cs="Arial"/>
                <w:b/>
                <w:sz w:val="24"/>
                <w:szCs w:val="24"/>
              </w:rPr>
              <w:t xml:space="preserve">How School Forum Meet in </w:t>
            </w:r>
            <w:r w:rsidRPr="00DB33D2">
              <w:rPr>
                <w:rFonts w:ascii="Arial" w:hAnsi="Arial" w:cs="Arial"/>
                <w:b/>
                <w:sz w:val="24"/>
                <w:szCs w:val="24"/>
              </w:rPr>
              <w:t>Future</w:t>
            </w:r>
          </w:p>
          <w:p w14:paraId="59071C1E" w14:textId="77777777" w:rsidR="00F837DE" w:rsidRDefault="000B3E38" w:rsidP="00DC49B5">
            <w:pPr>
              <w:pStyle w:val="NoSpacing"/>
              <w:rPr>
                <w:rFonts w:ascii="Arial" w:hAnsi="Arial" w:cs="Arial"/>
                <w:b/>
                <w:sz w:val="24"/>
                <w:szCs w:val="24"/>
              </w:rPr>
            </w:pPr>
            <w:r>
              <w:rPr>
                <w:rFonts w:ascii="Arial" w:hAnsi="Arial" w:cs="Arial"/>
                <w:b/>
                <w:sz w:val="24"/>
                <w:szCs w:val="24"/>
              </w:rPr>
              <w:t>Paper attached</w:t>
            </w:r>
          </w:p>
          <w:p w14:paraId="54197CB4" w14:textId="2987C7C2" w:rsidR="000B3E38" w:rsidRPr="007D6974" w:rsidRDefault="000B3E38" w:rsidP="00DC49B5">
            <w:pPr>
              <w:pStyle w:val="NoSpacing"/>
              <w:rPr>
                <w:rFonts w:ascii="Arial" w:hAnsi="Arial" w:cs="Arial"/>
                <w:b/>
                <w:sz w:val="24"/>
                <w:szCs w:val="24"/>
              </w:rPr>
            </w:pPr>
          </w:p>
        </w:tc>
        <w:tc>
          <w:tcPr>
            <w:tcW w:w="1843" w:type="dxa"/>
            <w:tcBorders>
              <w:top w:val="nil"/>
              <w:left w:val="nil"/>
              <w:bottom w:val="nil"/>
              <w:right w:val="nil"/>
            </w:tcBorders>
          </w:tcPr>
          <w:p w14:paraId="1170D49C" w14:textId="77777777" w:rsidR="00F84693" w:rsidRDefault="00F84693" w:rsidP="00C256B8">
            <w:pPr>
              <w:rPr>
                <w:rFonts w:ascii="Arial" w:hAnsi="Arial" w:cs="Arial"/>
                <w:b/>
                <w:bCs/>
              </w:rPr>
            </w:pPr>
            <w:r>
              <w:rPr>
                <w:rFonts w:ascii="Arial" w:hAnsi="Arial" w:cs="Arial"/>
                <w:b/>
                <w:bCs/>
              </w:rPr>
              <w:t>Discussion/</w:t>
            </w:r>
          </w:p>
          <w:p w14:paraId="70D1F9E7" w14:textId="2F84B718" w:rsidR="000167F0" w:rsidRPr="00C7051C" w:rsidRDefault="00F84693" w:rsidP="00C256B8">
            <w:pPr>
              <w:rPr>
                <w:rFonts w:ascii="Arial" w:hAnsi="Arial" w:cs="Arial"/>
                <w:b/>
                <w:bCs/>
              </w:rPr>
            </w:pPr>
            <w:r>
              <w:rPr>
                <w:rFonts w:ascii="Arial" w:hAnsi="Arial" w:cs="Arial"/>
                <w:b/>
                <w:bCs/>
              </w:rPr>
              <w:t>Decision</w:t>
            </w:r>
          </w:p>
        </w:tc>
        <w:tc>
          <w:tcPr>
            <w:tcW w:w="992" w:type="dxa"/>
            <w:tcBorders>
              <w:top w:val="nil"/>
              <w:left w:val="nil"/>
              <w:bottom w:val="nil"/>
              <w:right w:val="nil"/>
            </w:tcBorders>
          </w:tcPr>
          <w:p w14:paraId="426CFE11" w14:textId="138A5E12" w:rsidR="000167F0" w:rsidRPr="00A6682D" w:rsidRDefault="008B2E6D" w:rsidP="00085226">
            <w:pPr>
              <w:pStyle w:val="CcList"/>
              <w:rPr>
                <w:rFonts w:ascii="Arial" w:hAnsi="Arial" w:cs="Arial"/>
                <w:b/>
                <w:szCs w:val="24"/>
              </w:rPr>
            </w:pPr>
            <w:r>
              <w:rPr>
                <w:rFonts w:ascii="Arial" w:hAnsi="Arial" w:cs="Arial"/>
                <w:b/>
                <w:szCs w:val="24"/>
              </w:rPr>
              <w:t>14 - 15</w:t>
            </w:r>
          </w:p>
        </w:tc>
      </w:tr>
      <w:tr w:rsidR="008E0270" w:rsidRPr="00A6682D" w14:paraId="3B33C2DF" w14:textId="77777777" w:rsidTr="00796144">
        <w:trPr>
          <w:trHeight w:val="586"/>
        </w:trPr>
        <w:tc>
          <w:tcPr>
            <w:tcW w:w="1843" w:type="dxa"/>
            <w:tcBorders>
              <w:top w:val="nil"/>
              <w:left w:val="nil"/>
              <w:bottom w:val="nil"/>
              <w:right w:val="nil"/>
            </w:tcBorders>
          </w:tcPr>
          <w:p w14:paraId="59521E60" w14:textId="5D31A9DB" w:rsidR="008E0270" w:rsidRPr="00A6682D" w:rsidRDefault="00C67BAD" w:rsidP="00085226">
            <w:pPr>
              <w:pStyle w:val="CcList"/>
              <w:rPr>
                <w:rFonts w:ascii="Arial" w:hAnsi="Arial" w:cs="Arial"/>
                <w:b/>
                <w:szCs w:val="24"/>
              </w:rPr>
            </w:pPr>
            <w:r>
              <w:rPr>
                <w:rFonts w:ascii="Arial" w:hAnsi="Arial" w:cs="Arial"/>
                <w:b/>
                <w:szCs w:val="24"/>
              </w:rPr>
              <w:t>10:00 – 10:20</w:t>
            </w:r>
          </w:p>
        </w:tc>
        <w:tc>
          <w:tcPr>
            <w:tcW w:w="425" w:type="dxa"/>
            <w:tcBorders>
              <w:top w:val="nil"/>
              <w:left w:val="nil"/>
              <w:bottom w:val="nil"/>
              <w:right w:val="nil"/>
            </w:tcBorders>
          </w:tcPr>
          <w:p w14:paraId="3E6428B6" w14:textId="3A2D2170" w:rsidR="008E0270" w:rsidRDefault="008E0270" w:rsidP="00085226">
            <w:pPr>
              <w:pStyle w:val="CcList"/>
              <w:jc w:val="right"/>
              <w:rPr>
                <w:rFonts w:ascii="Arial" w:hAnsi="Arial" w:cs="Arial"/>
                <w:b/>
                <w:szCs w:val="24"/>
              </w:rPr>
            </w:pPr>
            <w:r>
              <w:rPr>
                <w:rFonts w:ascii="Arial" w:hAnsi="Arial" w:cs="Arial"/>
                <w:b/>
                <w:szCs w:val="24"/>
              </w:rPr>
              <w:t>5</w:t>
            </w:r>
          </w:p>
        </w:tc>
        <w:tc>
          <w:tcPr>
            <w:tcW w:w="5670" w:type="dxa"/>
            <w:tcBorders>
              <w:top w:val="nil"/>
              <w:left w:val="nil"/>
              <w:bottom w:val="nil"/>
              <w:right w:val="nil"/>
            </w:tcBorders>
          </w:tcPr>
          <w:p w14:paraId="2EF34357" w14:textId="4A1897CD" w:rsidR="008E0270" w:rsidRPr="000B3E38" w:rsidRDefault="008E0270" w:rsidP="008E0270">
            <w:pPr>
              <w:pStyle w:val="NoSpacing"/>
              <w:rPr>
                <w:rFonts w:ascii="Arial" w:hAnsi="Arial" w:cs="Arial"/>
                <w:b/>
                <w:sz w:val="24"/>
                <w:szCs w:val="24"/>
              </w:rPr>
            </w:pPr>
            <w:r>
              <w:rPr>
                <w:rFonts w:ascii="Arial" w:hAnsi="Arial" w:cs="Arial"/>
                <w:b/>
                <w:sz w:val="24"/>
                <w:szCs w:val="24"/>
              </w:rPr>
              <w:t>Admissions Appeals</w:t>
            </w:r>
            <w:r>
              <w:rPr>
                <w:rFonts w:ascii="Arial" w:hAnsi="Arial" w:cs="Arial"/>
                <w:b/>
                <w:color w:val="FF0000"/>
                <w:sz w:val="24"/>
                <w:szCs w:val="24"/>
              </w:rPr>
              <w:t xml:space="preserve"> </w:t>
            </w:r>
            <w:r w:rsidR="00EA0790" w:rsidRPr="000B3E38">
              <w:rPr>
                <w:rFonts w:ascii="Arial" w:hAnsi="Arial" w:cs="Arial"/>
                <w:b/>
                <w:sz w:val="24"/>
                <w:szCs w:val="24"/>
              </w:rPr>
              <w:t xml:space="preserve">(Chris </w:t>
            </w:r>
            <w:r w:rsidRPr="000B3E38">
              <w:rPr>
                <w:rFonts w:ascii="Arial" w:hAnsi="Arial" w:cs="Arial"/>
                <w:b/>
                <w:sz w:val="24"/>
                <w:szCs w:val="24"/>
              </w:rPr>
              <w:t>Caddamy</w:t>
            </w:r>
            <w:r w:rsidR="00EA0790" w:rsidRPr="000B3E38">
              <w:rPr>
                <w:rFonts w:ascii="Arial" w:hAnsi="Arial" w:cs="Arial"/>
                <w:b/>
                <w:sz w:val="24"/>
                <w:szCs w:val="24"/>
              </w:rPr>
              <w:t>)</w:t>
            </w:r>
          </w:p>
          <w:p w14:paraId="0CECA22A" w14:textId="77777777" w:rsidR="008E0270" w:rsidRDefault="000B3E38" w:rsidP="008A2580">
            <w:pPr>
              <w:pStyle w:val="NoSpacing"/>
              <w:rPr>
                <w:rFonts w:ascii="Arial" w:hAnsi="Arial" w:cs="Arial"/>
                <w:b/>
                <w:sz w:val="24"/>
                <w:szCs w:val="24"/>
              </w:rPr>
            </w:pPr>
            <w:r>
              <w:rPr>
                <w:rFonts w:ascii="Arial" w:hAnsi="Arial" w:cs="Arial"/>
                <w:b/>
                <w:sz w:val="24"/>
                <w:szCs w:val="24"/>
              </w:rPr>
              <w:t>Paper attached</w:t>
            </w:r>
          </w:p>
          <w:p w14:paraId="237AA4D0" w14:textId="00CE7F0C" w:rsidR="000B3E38" w:rsidRPr="007D6974" w:rsidRDefault="000B3E38" w:rsidP="008A2580">
            <w:pPr>
              <w:pStyle w:val="NoSpacing"/>
              <w:rPr>
                <w:rFonts w:ascii="Arial" w:hAnsi="Arial" w:cs="Arial"/>
                <w:b/>
                <w:sz w:val="24"/>
                <w:szCs w:val="24"/>
              </w:rPr>
            </w:pPr>
          </w:p>
        </w:tc>
        <w:tc>
          <w:tcPr>
            <w:tcW w:w="1843" w:type="dxa"/>
            <w:tcBorders>
              <w:top w:val="nil"/>
              <w:left w:val="nil"/>
              <w:bottom w:val="nil"/>
              <w:right w:val="nil"/>
            </w:tcBorders>
          </w:tcPr>
          <w:p w14:paraId="65F54FC9" w14:textId="77777777" w:rsidR="008E0270" w:rsidRDefault="00F84693" w:rsidP="00C256B8">
            <w:pPr>
              <w:rPr>
                <w:rFonts w:ascii="Arial" w:hAnsi="Arial" w:cs="Arial"/>
                <w:b/>
                <w:bCs/>
              </w:rPr>
            </w:pPr>
            <w:r>
              <w:rPr>
                <w:rFonts w:ascii="Arial" w:hAnsi="Arial" w:cs="Arial"/>
                <w:b/>
                <w:bCs/>
              </w:rPr>
              <w:t>Discussion/</w:t>
            </w:r>
          </w:p>
          <w:p w14:paraId="3311791C" w14:textId="3B5AD8B3" w:rsidR="00F84693" w:rsidRPr="00C7051C" w:rsidRDefault="00F84693" w:rsidP="00C256B8">
            <w:pPr>
              <w:rPr>
                <w:rFonts w:ascii="Arial" w:hAnsi="Arial" w:cs="Arial"/>
                <w:b/>
                <w:bCs/>
              </w:rPr>
            </w:pPr>
            <w:r>
              <w:rPr>
                <w:rFonts w:ascii="Arial" w:hAnsi="Arial" w:cs="Arial"/>
                <w:b/>
                <w:bCs/>
              </w:rPr>
              <w:t>Decision</w:t>
            </w:r>
          </w:p>
        </w:tc>
        <w:tc>
          <w:tcPr>
            <w:tcW w:w="992" w:type="dxa"/>
            <w:tcBorders>
              <w:top w:val="nil"/>
              <w:left w:val="nil"/>
              <w:bottom w:val="nil"/>
              <w:right w:val="nil"/>
            </w:tcBorders>
          </w:tcPr>
          <w:p w14:paraId="405FEDD4" w14:textId="1F5AF22B" w:rsidR="008E0270" w:rsidRPr="00A6682D" w:rsidRDefault="008B2E6D" w:rsidP="00085226">
            <w:pPr>
              <w:pStyle w:val="CcList"/>
              <w:rPr>
                <w:rFonts w:ascii="Arial" w:hAnsi="Arial" w:cs="Arial"/>
                <w:b/>
                <w:szCs w:val="24"/>
              </w:rPr>
            </w:pPr>
            <w:r>
              <w:rPr>
                <w:rFonts w:ascii="Arial" w:hAnsi="Arial" w:cs="Arial"/>
                <w:b/>
                <w:szCs w:val="24"/>
              </w:rPr>
              <w:t>16 - 26</w:t>
            </w:r>
          </w:p>
        </w:tc>
      </w:tr>
      <w:tr w:rsidR="008E0270" w:rsidRPr="00A6682D" w14:paraId="210EC812" w14:textId="77777777" w:rsidTr="00796144">
        <w:trPr>
          <w:trHeight w:val="586"/>
        </w:trPr>
        <w:tc>
          <w:tcPr>
            <w:tcW w:w="1843" w:type="dxa"/>
            <w:tcBorders>
              <w:top w:val="nil"/>
              <w:left w:val="nil"/>
              <w:bottom w:val="nil"/>
              <w:right w:val="nil"/>
            </w:tcBorders>
          </w:tcPr>
          <w:p w14:paraId="7EA7A6CD" w14:textId="302B9AE8" w:rsidR="008E0270" w:rsidRPr="00A6682D" w:rsidRDefault="00C67BAD" w:rsidP="00085226">
            <w:pPr>
              <w:pStyle w:val="CcList"/>
              <w:rPr>
                <w:rFonts w:ascii="Arial" w:hAnsi="Arial" w:cs="Arial"/>
                <w:b/>
                <w:szCs w:val="24"/>
              </w:rPr>
            </w:pPr>
            <w:r>
              <w:rPr>
                <w:rFonts w:ascii="Arial" w:hAnsi="Arial" w:cs="Arial"/>
                <w:b/>
                <w:szCs w:val="24"/>
              </w:rPr>
              <w:t>10:20 – 10:40</w:t>
            </w:r>
          </w:p>
        </w:tc>
        <w:tc>
          <w:tcPr>
            <w:tcW w:w="425" w:type="dxa"/>
            <w:tcBorders>
              <w:top w:val="nil"/>
              <w:left w:val="nil"/>
              <w:bottom w:val="nil"/>
              <w:right w:val="nil"/>
            </w:tcBorders>
          </w:tcPr>
          <w:p w14:paraId="00B70D7F" w14:textId="41BABE9F" w:rsidR="008E0270" w:rsidRDefault="008E0270" w:rsidP="00085226">
            <w:pPr>
              <w:pStyle w:val="CcList"/>
              <w:jc w:val="right"/>
              <w:rPr>
                <w:rFonts w:ascii="Arial" w:hAnsi="Arial" w:cs="Arial"/>
                <w:b/>
                <w:szCs w:val="24"/>
              </w:rPr>
            </w:pPr>
            <w:r>
              <w:rPr>
                <w:rFonts w:ascii="Arial" w:hAnsi="Arial" w:cs="Arial"/>
                <w:b/>
                <w:szCs w:val="24"/>
              </w:rPr>
              <w:t>6</w:t>
            </w:r>
          </w:p>
        </w:tc>
        <w:tc>
          <w:tcPr>
            <w:tcW w:w="5670" w:type="dxa"/>
            <w:tcBorders>
              <w:top w:val="nil"/>
              <w:left w:val="nil"/>
              <w:bottom w:val="nil"/>
              <w:right w:val="nil"/>
            </w:tcBorders>
          </w:tcPr>
          <w:p w14:paraId="319EF935" w14:textId="77777777" w:rsidR="008E0270" w:rsidRDefault="008E0270" w:rsidP="008A2580">
            <w:pPr>
              <w:pStyle w:val="NoSpacing"/>
              <w:rPr>
                <w:rFonts w:ascii="Arial" w:hAnsi="Arial" w:cs="Arial"/>
                <w:b/>
                <w:sz w:val="24"/>
                <w:szCs w:val="24"/>
              </w:rPr>
            </w:pPr>
            <w:r>
              <w:rPr>
                <w:rFonts w:ascii="Arial" w:hAnsi="Arial" w:cs="Arial"/>
                <w:b/>
                <w:sz w:val="24"/>
                <w:szCs w:val="24"/>
              </w:rPr>
              <w:t>Cyber Security</w:t>
            </w:r>
            <w:r w:rsidR="00EA0790">
              <w:rPr>
                <w:rFonts w:ascii="Arial" w:hAnsi="Arial" w:cs="Arial"/>
                <w:b/>
                <w:sz w:val="24"/>
                <w:szCs w:val="24"/>
              </w:rPr>
              <w:t xml:space="preserve"> </w:t>
            </w:r>
            <w:r w:rsidR="00EA0790" w:rsidRPr="00EA0790">
              <w:rPr>
                <w:rFonts w:ascii="Arial" w:hAnsi="Arial" w:cs="Arial"/>
                <w:bCs/>
                <w:sz w:val="24"/>
                <w:szCs w:val="24"/>
              </w:rPr>
              <w:t>(</w:t>
            </w:r>
            <w:r w:rsidR="00EA0790" w:rsidRPr="000B3E38">
              <w:rPr>
                <w:rFonts w:ascii="Arial" w:hAnsi="Arial" w:cs="Arial"/>
                <w:b/>
                <w:sz w:val="24"/>
                <w:szCs w:val="24"/>
              </w:rPr>
              <w:t>Alison Randall)</w:t>
            </w:r>
          </w:p>
          <w:p w14:paraId="70B0E7A1" w14:textId="77777777" w:rsidR="000B3E38" w:rsidRPr="000B3E38" w:rsidRDefault="000B3E38" w:rsidP="000B3E38">
            <w:pPr>
              <w:rPr>
                <w:rFonts w:ascii="Arial" w:hAnsi="Arial" w:cs="Arial"/>
                <w:b/>
                <w:bCs/>
              </w:rPr>
            </w:pPr>
            <w:r w:rsidRPr="000B3E38">
              <w:rPr>
                <w:rFonts w:ascii="Arial" w:hAnsi="Arial" w:cs="Arial"/>
                <w:b/>
                <w:bCs/>
              </w:rPr>
              <w:t>Paper attached</w:t>
            </w:r>
          </w:p>
          <w:p w14:paraId="098D80E8" w14:textId="4E0353C1" w:rsidR="000B3E38" w:rsidRPr="000B3E38" w:rsidRDefault="000B3E38" w:rsidP="000B3E38"/>
        </w:tc>
        <w:tc>
          <w:tcPr>
            <w:tcW w:w="1843" w:type="dxa"/>
            <w:tcBorders>
              <w:top w:val="nil"/>
              <w:left w:val="nil"/>
              <w:bottom w:val="nil"/>
              <w:right w:val="nil"/>
            </w:tcBorders>
          </w:tcPr>
          <w:p w14:paraId="1496E780" w14:textId="3265475C" w:rsidR="008E0270" w:rsidRPr="00C7051C" w:rsidRDefault="00F84693" w:rsidP="00C256B8">
            <w:pPr>
              <w:rPr>
                <w:rFonts w:ascii="Arial" w:hAnsi="Arial" w:cs="Arial"/>
                <w:b/>
                <w:bCs/>
              </w:rPr>
            </w:pPr>
            <w:r>
              <w:rPr>
                <w:rFonts w:ascii="Arial" w:hAnsi="Arial" w:cs="Arial"/>
                <w:b/>
                <w:bCs/>
              </w:rPr>
              <w:t>Information</w:t>
            </w:r>
          </w:p>
        </w:tc>
        <w:tc>
          <w:tcPr>
            <w:tcW w:w="992" w:type="dxa"/>
            <w:tcBorders>
              <w:top w:val="nil"/>
              <w:left w:val="nil"/>
              <w:bottom w:val="nil"/>
              <w:right w:val="nil"/>
            </w:tcBorders>
          </w:tcPr>
          <w:p w14:paraId="7C3BE6B6" w14:textId="361A7946" w:rsidR="008E0270" w:rsidRPr="00A6682D" w:rsidRDefault="008B2E6D" w:rsidP="00085226">
            <w:pPr>
              <w:pStyle w:val="CcList"/>
              <w:rPr>
                <w:rFonts w:ascii="Arial" w:hAnsi="Arial" w:cs="Arial"/>
                <w:b/>
                <w:szCs w:val="24"/>
              </w:rPr>
            </w:pPr>
            <w:r>
              <w:rPr>
                <w:rFonts w:ascii="Arial" w:hAnsi="Arial" w:cs="Arial"/>
                <w:b/>
                <w:szCs w:val="24"/>
              </w:rPr>
              <w:t>27 - 33</w:t>
            </w:r>
          </w:p>
        </w:tc>
      </w:tr>
      <w:tr w:rsidR="00796144" w:rsidRPr="00A6682D" w14:paraId="718858F1" w14:textId="77777777" w:rsidTr="00796144">
        <w:trPr>
          <w:trHeight w:val="586"/>
        </w:trPr>
        <w:tc>
          <w:tcPr>
            <w:tcW w:w="1843" w:type="dxa"/>
            <w:tcBorders>
              <w:top w:val="nil"/>
              <w:left w:val="nil"/>
              <w:bottom w:val="nil"/>
              <w:right w:val="nil"/>
            </w:tcBorders>
          </w:tcPr>
          <w:p w14:paraId="07BB57D6" w14:textId="3D5FAEA5" w:rsidR="00796144" w:rsidRPr="00A6682D" w:rsidRDefault="00C67BAD" w:rsidP="00085226">
            <w:pPr>
              <w:pStyle w:val="CcList"/>
              <w:rPr>
                <w:rFonts w:ascii="Arial" w:hAnsi="Arial" w:cs="Arial"/>
                <w:b/>
                <w:szCs w:val="24"/>
              </w:rPr>
            </w:pPr>
            <w:r>
              <w:rPr>
                <w:rFonts w:ascii="Arial" w:hAnsi="Arial" w:cs="Arial"/>
                <w:b/>
                <w:szCs w:val="24"/>
              </w:rPr>
              <w:t>10:40 – 10:50</w:t>
            </w:r>
          </w:p>
        </w:tc>
        <w:tc>
          <w:tcPr>
            <w:tcW w:w="425" w:type="dxa"/>
            <w:tcBorders>
              <w:top w:val="nil"/>
              <w:left w:val="nil"/>
              <w:bottom w:val="nil"/>
              <w:right w:val="nil"/>
            </w:tcBorders>
          </w:tcPr>
          <w:p w14:paraId="39256DEE" w14:textId="6A92EEBC" w:rsidR="00796144" w:rsidRPr="00DD6F91" w:rsidRDefault="00F837DE" w:rsidP="00085226">
            <w:pPr>
              <w:pStyle w:val="CcList"/>
              <w:jc w:val="right"/>
              <w:rPr>
                <w:rFonts w:ascii="Arial" w:hAnsi="Arial" w:cs="Arial"/>
                <w:b/>
                <w:szCs w:val="24"/>
              </w:rPr>
            </w:pPr>
            <w:r>
              <w:rPr>
                <w:rFonts w:ascii="Arial" w:hAnsi="Arial" w:cs="Arial"/>
                <w:b/>
                <w:szCs w:val="24"/>
              </w:rPr>
              <w:t>7</w:t>
            </w:r>
          </w:p>
        </w:tc>
        <w:tc>
          <w:tcPr>
            <w:tcW w:w="5670" w:type="dxa"/>
            <w:tcBorders>
              <w:top w:val="nil"/>
              <w:left w:val="nil"/>
              <w:bottom w:val="nil"/>
              <w:right w:val="nil"/>
            </w:tcBorders>
          </w:tcPr>
          <w:p w14:paraId="17EDC06E" w14:textId="496AF415" w:rsidR="00796144" w:rsidRDefault="00796144" w:rsidP="00796144">
            <w:pPr>
              <w:pStyle w:val="NoSpacing"/>
              <w:rPr>
                <w:rFonts w:ascii="Arial" w:hAnsi="Arial" w:cs="Arial"/>
                <w:b/>
                <w:sz w:val="24"/>
                <w:szCs w:val="24"/>
              </w:rPr>
            </w:pPr>
            <w:r>
              <w:rPr>
                <w:rFonts w:ascii="Arial" w:hAnsi="Arial" w:cs="Arial"/>
                <w:b/>
                <w:sz w:val="24"/>
                <w:szCs w:val="24"/>
              </w:rPr>
              <w:t>Review Future Meeting Plan</w:t>
            </w:r>
            <w:r w:rsidR="00C7051C">
              <w:rPr>
                <w:rFonts w:ascii="Arial" w:hAnsi="Arial" w:cs="Arial"/>
                <w:b/>
                <w:sz w:val="24"/>
                <w:szCs w:val="24"/>
              </w:rPr>
              <w:t xml:space="preserve"> </w:t>
            </w:r>
          </w:p>
          <w:p w14:paraId="367EB3AB" w14:textId="77777777" w:rsidR="008A2580" w:rsidRDefault="000B3E38" w:rsidP="005D4DAC">
            <w:pPr>
              <w:pStyle w:val="NoSpacing"/>
              <w:rPr>
                <w:rFonts w:ascii="Arial" w:hAnsi="Arial" w:cs="Arial"/>
                <w:b/>
                <w:sz w:val="24"/>
                <w:szCs w:val="24"/>
              </w:rPr>
            </w:pPr>
            <w:r>
              <w:rPr>
                <w:rFonts w:ascii="Arial" w:hAnsi="Arial" w:cs="Arial"/>
                <w:b/>
                <w:sz w:val="24"/>
                <w:szCs w:val="24"/>
              </w:rPr>
              <w:t>Paper attached</w:t>
            </w:r>
          </w:p>
          <w:p w14:paraId="6BF71E59" w14:textId="5B3FB7E5" w:rsidR="000B3E38" w:rsidRDefault="000B3E38" w:rsidP="005D4DAC">
            <w:pPr>
              <w:pStyle w:val="NoSpacing"/>
              <w:rPr>
                <w:rFonts w:ascii="Arial" w:hAnsi="Arial" w:cs="Arial"/>
                <w:b/>
                <w:sz w:val="24"/>
                <w:szCs w:val="24"/>
              </w:rPr>
            </w:pPr>
          </w:p>
        </w:tc>
        <w:tc>
          <w:tcPr>
            <w:tcW w:w="1843" w:type="dxa"/>
            <w:tcBorders>
              <w:top w:val="nil"/>
              <w:left w:val="nil"/>
              <w:bottom w:val="nil"/>
              <w:right w:val="nil"/>
            </w:tcBorders>
          </w:tcPr>
          <w:p w14:paraId="025422D7" w14:textId="236A3AA8" w:rsidR="00796144" w:rsidRPr="00C7051C" w:rsidRDefault="00F84693" w:rsidP="00796144">
            <w:pPr>
              <w:rPr>
                <w:rFonts w:ascii="Arial" w:hAnsi="Arial" w:cs="Arial"/>
                <w:b/>
                <w:bCs/>
              </w:rPr>
            </w:pPr>
            <w:r>
              <w:rPr>
                <w:rFonts w:ascii="Arial" w:hAnsi="Arial" w:cs="Arial"/>
                <w:b/>
                <w:bCs/>
              </w:rPr>
              <w:t>Information</w:t>
            </w:r>
          </w:p>
        </w:tc>
        <w:tc>
          <w:tcPr>
            <w:tcW w:w="992" w:type="dxa"/>
            <w:tcBorders>
              <w:top w:val="nil"/>
              <w:left w:val="nil"/>
              <w:bottom w:val="nil"/>
              <w:right w:val="nil"/>
            </w:tcBorders>
          </w:tcPr>
          <w:p w14:paraId="70C931CC" w14:textId="67E1957C" w:rsidR="00796144" w:rsidRPr="00A6682D" w:rsidRDefault="008B2E6D" w:rsidP="00085226">
            <w:pPr>
              <w:pStyle w:val="CcList"/>
              <w:rPr>
                <w:rFonts w:ascii="Arial" w:hAnsi="Arial" w:cs="Arial"/>
                <w:b/>
                <w:szCs w:val="24"/>
              </w:rPr>
            </w:pPr>
            <w:r>
              <w:rPr>
                <w:rFonts w:ascii="Arial" w:hAnsi="Arial" w:cs="Arial"/>
                <w:b/>
                <w:szCs w:val="24"/>
              </w:rPr>
              <w:t>34 - 35</w:t>
            </w:r>
          </w:p>
        </w:tc>
      </w:tr>
      <w:tr w:rsidR="000B3E38" w:rsidRPr="00A6682D" w14:paraId="56689950" w14:textId="77777777" w:rsidTr="000B3E38">
        <w:trPr>
          <w:trHeight w:val="387"/>
        </w:trPr>
        <w:tc>
          <w:tcPr>
            <w:tcW w:w="1843" w:type="dxa"/>
            <w:tcBorders>
              <w:top w:val="nil"/>
              <w:left w:val="nil"/>
              <w:bottom w:val="nil"/>
              <w:right w:val="nil"/>
            </w:tcBorders>
          </w:tcPr>
          <w:p w14:paraId="3FC07F13" w14:textId="766B82A9" w:rsidR="000B3E38" w:rsidRPr="00A6682D" w:rsidRDefault="00C67BAD" w:rsidP="00085226">
            <w:pPr>
              <w:pStyle w:val="CcList"/>
              <w:rPr>
                <w:rFonts w:ascii="Arial" w:hAnsi="Arial" w:cs="Arial"/>
                <w:b/>
                <w:szCs w:val="24"/>
              </w:rPr>
            </w:pPr>
            <w:r>
              <w:rPr>
                <w:rFonts w:ascii="Arial" w:hAnsi="Arial" w:cs="Arial"/>
                <w:b/>
                <w:szCs w:val="24"/>
              </w:rPr>
              <w:t>10:50 – 11:00</w:t>
            </w:r>
          </w:p>
        </w:tc>
        <w:tc>
          <w:tcPr>
            <w:tcW w:w="425" w:type="dxa"/>
            <w:tcBorders>
              <w:top w:val="nil"/>
              <w:left w:val="nil"/>
              <w:bottom w:val="nil"/>
              <w:right w:val="nil"/>
            </w:tcBorders>
          </w:tcPr>
          <w:p w14:paraId="56D7C495" w14:textId="05CE8455" w:rsidR="000B3E38" w:rsidRDefault="000B3E38" w:rsidP="00085226">
            <w:pPr>
              <w:pStyle w:val="CcList"/>
              <w:jc w:val="right"/>
              <w:rPr>
                <w:rFonts w:ascii="Arial" w:hAnsi="Arial" w:cs="Arial"/>
                <w:b/>
                <w:szCs w:val="24"/>
              </w:rPr>
            </w:pPr>
            <w:r>
              <w:rPr>
                <w:rFonts w:ascii="Arial" w:hAnsi="Arial" w:cs="Arial"/>
                <w:b/>
                <w:szCs w:val="24"/>
              </w:rPr>
              <w:t>8</w:t>
            </w:r>
          </w:p>
        </w:tc>
        <w:tc>
          <w:tcPr>
            <w:tcW w:w="5670" w:type="dxa"/>
            <w:tcBorders>
              <w:top w:val="nil"/>
              <w:left w:val="nil"/>
              <w:bottom w:val="nil"/>
              <w:right w:val="nil"/>
            </w:tcBorders>
          </w:tcPr>
          <w:p w14:paraId="2E9D6950" w14:textId="4152427C" w:rsidR="00316F76" w:rsidRDefault="000B3E38" w:rsidP="002D41E6">
            <w:pPr>
              <w:pStyle w:val="NoSpacing"/>
              <w:rPr>
                <w:rFonts w:ascii="Arial" w:hAnsi="Arial" w:cs="Arial"/>
                <w:b/>
                <w:sz w:val="24"/>
                <w:szCs w:val="24"/>
              </w:rPr>
            </w:pPr>
            <w:r>
              <w:rPr>
                <w:rFonts w:ascii="Arial" w:hAnsi="Arial" w:cs="Arial"/>
                <w:b/>
                <w:sz w:val="24"/>
                <w:szCs w:val="24"/>
              </w:rPr>
              <w:t>Elections</w:t>
            </w:r>
          </w:p>
        </w:tc>
        <w:tc>
          <w:tcPr>
            <w:tcW w:w="1843" w:type="dxa"/>
            <w:tcBorders>
              <w:top w:val="nil"/>
              <w:left w:val="nil"/>
              <w:bottom w:val="nil"/>
              <w:right w:val="nil"/>
            </w:tcBorders>
          </w:tcPr>
          <w:p w14:paraId="67DDEC17" w14:textId="75403448" w:rsidR="000B3E38" w:rsidRDefault="000B3E38" w:rsidP="00796144">
            <w:pPr>
              <w:rPr>
                <w:rFonts w:ascii="Arial" w:hAnsi="Arial" w:cs="Arial"/>
                <w:b/>
                <w:bCs/>
              </w:rPr>
            </w:pPr>
            <w:r>
              <w:rPr>
                <w:rFonts w:ascii="Arial" w:hAnsi="Arial" w:cs="Arial"/>
                <w:b/>
                <w:bCs/>
              </w:rPr>
              <w:t>Information</w:t>
            </w:r>
          </w:p>
        </w:tc>
        <w:tc>
          <w:tcPr>
            <w:tcW w:w="992" w:type="dxa"/>
            <w:tcBorders>
              <w:top w:val="nil"/>
              <w:left w:val="nil"/>
              <w:bottom w:val="nil"/>
              <w:right w:val="nil"/>
            </w:tcBorders>
          </w:tcPr>
          <w:p w14:paraId="47B719E1" w14:textId="77777777" w:rsidR="000B3E38" w:rsidRPr="00A6682D" w:rsidRDefault="000B3E38" w:rsidP="00085226">
            <w:pPr>
              <w:pStyle w:val="CcList"/>
              <w:rPr>
                <w:rFonts w:ascii="Arial" w:hAnsi="Arial" w:cs="Arial"/>
                <w:b/>
                <w:szCs w:val="24"/>
              </w:rPr>
            </w:pPr>
          </w:p>
        </w:tc>
      </w:tr>
      <w:tr w:rsidR="00B541E4" w:rsidRPr="00A6682D" w14:paraId="2313190C" w14:textId="77777777" w:rsidTr="00796144">
        <w:trPr>
          <w:trHeight w:val="542"/>
        </w:trPr>
        <w:tc>
          <w:tcPr>
            <w:tcW w:w="1843" w:type="dxa"/>
            <w:tcBorders>
              <w:top w:val="nil"/>
              <w:left w:val="nil"/>
              <w:bottom w:val="nil"/>
              <w:right w:val="nil"/>
            </w:tcBorders>
          </w:tcPr>
          <w:p w14:paraId="4613D5CA" w14:textId="77777777" w:rsidR="00B541E4" w:rsidRPr="00A6682D" w:rsidRDefault="00B541E4" w:rsidP="00085226">
            <w:pPr>
              <w:pStyle w:val="CcList"/>
              <w:rPr>
                <w:rFonts w:ascii="Arial" w:hAnsi="Arial" w:cs="Arial"/>
                <w:b/>
                <w:szCs w:val="24"/>
              </w:rPr>
            </w:pPr>
          </w:p>
        </w:tc>
        <w:tc>
          <w:tcPr>
            <w:tcW w:w="425" w:type="dxa"/>
            <w:tcBorders>
              <w:top w:val="nil"/>
              <w:left w:val="nil"/>
              <w:bottom w:val="nil"/>
              <w:right w:val="nil"/>
            </w:tcBorders>
          </w:tcPr>
          <w:p w14:paraId="01FD82C6" w14:textId="3C94A89A" w:rsidR="00B541E4" w:rsidRPr="00A6682D" w:rsidRDefault="000B3E38" w:rsidP="00085226">
            <w:pPr>
              <w:pStyle w:val="CcList"/>
              <w:jc w:val="right"/>
              <w:rPr>
                <w:rFonts w:ascii="Arial" w:hAnsi="Arial" w:cs="Arial"/>
                <w:b/>
                <w:szCs w:val="24"/>
              </w:rPr>
            </w:pPr>
            <w:r>
              <w:rPr>
                <w:rFonts w:ascii="Arial" w:hAnsi="Arial" w:cs="Arial"/>
                <w:b/>
                <w:szCs w:val="24"/>
              </w:rPr>
              <w:t>9</w:t>
            </w:r>
          </w:p>
        </w:tc>
        <w:tc>
          <w:tcPr>
            <w:tcW w:w="5670" w:type="dxa"/>
            <w:tcBorders>
              <w:top w:val="nil"/>
              <w:left w:val="nil"/>
              <w:bottom w:val="nil"/>
              <w:right w:val="nil"/>
            </w:tcBorders>
          </w:tcPr>
          <w:p w14:paraId="758E97FB" w14:textId="7D023414" w:rsidR="00B541E4" w:rsidRPr="00A6682D" w:rsidRDefault="00B541E4" w:rsidP="00717808">
            <w:pPr>
              <w:pStyle w:val="Heading2"/>
              <w:rPr>
                <w:b/>
              </w:rPr>
            </w:pPr>
            <w:r w:rsidRPr="00A6682D">
              <w:rPr>
                <w:b/>
              </w:rPr>
              <w:t xml:space="preserve">Date of </w:t>
            </w:r>
            <w:r w:rsidR="00DD6F91">
              <w:rPr>
                <w:b/>
              </w:rPr>
              <w:t xml:space="preserve">Next </w:t>
            </w:r>
            <w:r w:rsidRPr="00A6682D">
              <w:rPr>
                <w:b/>
              </w:rPr>
              <w:t>Meeting</w:t>
            </w:r>
          </w:p>
          <w:p w14:paraId="1F4FFF27" w14:textId="1DFB5535" w:rsidR="00B541E4" w:rsidRPr="00A6682D" w:rsidRDefault="006928F3" w:rsidP="00085226">
            <w:pPr>
              <w:pStyle w:val="NoSpacing"/>
              <w:rPr>
                <w:rFonts w:ascii="Arial" w:hAnsi="Arial" w:cs="Arial"/>
                <w:b/>
                <w:sz w:val="24"/>
                <w:szCs w:val="24"/>
              </w:rPr>
            </w:pPr>
            <w:r>
              <w:rPr>
                <w:rFonts w:ascii="Arial" w:hAnsi="Arial" w:cs="Arial"/>
                <w:sz w:val="24"/>
                <w:szCs w:val="24"/>
              </w:rPr>
              <w:t>Wednesday 29 September</w:t>
            </w:r>
            <w:r w:rsidR="00B541E4">
              <w:rPr>
                <w:rFonts w:ascii="Arial" w:hAnsi="Arial" w:cs="Arial"/>
                <w:sz w:val="24"/>
                <w:szCs w:val="24"/>
              </w:rPr>
              <w:t xml:space="preserve"> </w:t>
            </w:r>
            <w:r w:rsidR="00B541E4" w:rsidRPr="00A6682D">
              <w:rPr>
                <w:rFonts w:ascii="Arial" w:hAnsi="Arial" w:cs="Arial"/>
                <w:sz w:val="24"/>
                <w:szCs w:val="24"/>
              </w:rPr>
              <w:t>202</w:t>
            </w:r>
            <w:r w:rsidR="00B541E4">
              <w:rPr>
                <w:rFonts w:ascii="Arial" w:hAnsi="Arial" w:cs="Arial"/>
                <w:sz w:val="24"/>
                <w:szCs w:val="24"/>
              </w:rPr>
              <w:t>1</w:t>
            </w:r>
            <w:r w:rsidR="00B541E4" w:rsidRPr="00A6682D">
              <w:rPr>
                <w:rFonts w:ascii="Arial" w:hAnsi="Arial" w:cs="Arial"/>
                <w:sz w:val="24"/>
                <w:szCs w:val="24"/>
              </w:rPr>
              <w:t xml:space="preserve">   09:00 – 11.30 hours</w:t>
            </w:r>
          </w:p>
        </w:tc>
        <w:tc>
          <w:tcPr>
            <w:tcW w:w="1843" w:type="dxa"/>
            <w:tcBorders>
              <w:top w:val="nil"/>
              <w:left w:val="nil"/>
              <w:bottom w:val="nil"/>
              <w:right w:val="nil"/>
            </w:tcBorders>
          </w:tcPr>
          <w:p w14:paraId="5AFC44E5" w14:textId="77777777" w:rsidR="00B541E4" w:rsidRPr="00A6682D" w:rsidRDefault="00B541E4" w:rsidP="00085226">
            <w:pPr>
              <w:rPr>
                <w:rFonts w:ascii="Arial" w:hAnsi="Arial" w:cs="Arial"/>
                <w:b/>
              </w:rPr>
            </w:pPr>
          </w:p>
        </w:tc>
        <w:tc>
          <w:tcPr>
            <w:tcW w:w="992" w:type="dxa"/>
            <w:tcBorders>
              <w:top w:val="nil"/>
              <w:left w:val="nil"/>
              <w:bottom w:val="nil"/>
              <w:right w:val="nil"/>
            </w:tcBorders>
          </w:tcPr>
          <w:p w14:paraId="6A10D6F3" w14:textId="77777777" w:rsidR="00B541E4" w:rsidRPr="00A6682D" w:rsidRDefault="00B541E4" w:rsidP="00085226">
            <w:pPr>
              <w:pStyle w:val="CcList"/>
              <w:rPr>
                <w:rFonts w:ascii="Arial" w:hAnsi="Arial" w:cs="Arial"/>
                <w:b/>
                <w:szCs w:val="24"/>
              </w:rPr>
            </w:pPr>
          </w:p>
        </w:tc>
      </w:tr>
    </w:tbl>
    <w:p w14:paraId="5D1D5598" w14:textId="5F5ADF5F" w:rsidR="002D41E6" w:rsidRPr="002D41E6" w:rsidRDefault="002D41E6" w:rsidP="002D41E6">
      <w:pPr>
        <w:tabs>
          <w:tab w:val="left" w:pos="8530"/>
        </w:tabs>
        <w:sectPr w:rsidR="002D41E6" w:rsidRPr="002D41E6" w:rsidSect="007D6974">
          <w:pgSz w:w="11906" w:h="16838"/>
          <w:pgMar w:top="426" w:right="1274" w:bottom="709" w:left="1276" w:header="708" w:footer="708" w:gutter="0"/>
          <w:cols w:space="708"/>
          <w:docGrid w:linePitch="360"/>
        </w:sectPr>
      </w:pPr>
    </w:p>
    <w:p w14:paraId="3B2D5C11" w14:textId="77777777" w:rsidR="003A309A" w:rsidRPr="003A309A" w:rsidRDefault="003A309A" w:rsidP="003A309A">
      <w:pPr>
        <w:jc w:val="center"/>
        <w:rPr>
          <w:rFonts w:ascii="Arial" w:hAnsi="Arial" w:cs="Arial"/>
          <w:b/>
          <w:bCs/>
          <w:sz w:val="40"/>
          <w:szCs w:val="40"/>
        </w:rPr>
      </w:pPr>
      <w:r w:rsidRPr="003A309A">
        <w:rPr>
          <w:rFonts w:ascii="Arial" w:hAnsi="Arial" w:cs="Arial"/>
          <w:b/>
          <w:bCs/>
          <w:sz w:val="40"/>
          <w:szCs w:val="40"/>
        </w:rPr>
        <w:lastRenderedPageBreak/>
        <w:t>Norfolk Schools Forum</w:t>
      </w:r>
    </w:p>
    <w:p w14:paraId="5631D2FD" w14:textId="77777777" w:rsidR="003A309A" w:rsidRPr="003A309A" w:rsidRDefault="003A309A" w:rsidP="003A309A">
      <w:pPr>
        <w:jc w:val="center"/>
        <w:rPr>
          <w:rFonts w:ascii="Arial" w:hAnsi="Arial" w:cs="Arial"/>
          <w:szCs w:val="20"/>
        </w:rPr>
      </w:pPr>
    </w:p>
    <w:p w14:paraId="50781371" w14:textId="77777777" w:rsidR="003A309A" w:rsidRPr="003A309A" w:rsidRDefault="003A309A" w:rsidP="003A309A">
      <w:pPr>
        <w:keepNext/>
        <w:jc w:val="center"/>
        <w:outlineLvl w:val="3"/>
        <w:rPr>
          <w:rFonts w:ascii="Arial" w:hAnsi="Arial" w:cs="Arial"/>
          <w:b/>
          <w:bCs/>
          <w:szCs w:val="20"/>
        </w:rPr>
      </w:pPr>
      <w:r w:rsidRPr="003A309A">
        <w:rPr>
          <w:rFonts w:ascii="Arial" w:hAnsi="Arial" w:cs="Arial"/>
          <w:b/>
          <w:bCs/>
          <w:szCs w:val="20"/>
        </w:rPr>
        <w:t>Minutes of Meeting held on Friday 14 May 2021</w:t>
      </w:r>
    </w:p>
    <w:p w14:paraId="298EC698" w14:textId="77777777" w:rsidR="003A309A" w:rsidRPr="003A309A" w:rsidRDefault="003A309A" w:rsidP="003A309A">
      <w:pPr>
        <w:jc w:val="center"/>
        <w:rPr>
          <w:rFonts w:ascii="Arial" w:hAnsi="Arial" w:cs="Arial"/>
          <w:b/>
          <w:bCs/>
          <w:szCs w:val="20"/>
        </w:rPr>
      </w:pPr>
      <w:r w:rsidRPr="003A309A">
        <w:rPr>
          <w:rFonts w:ascii="Arial" w:hAnsi="Arial" w:cs="Arial"/>
          <w:b/>
          <w:bCs/>
          <w:szCs w:val="20"/>
        </w:rPr>
        <w:t>09:15 – 11:30 hours</w:t>
      </w:r>
    </w:p>
    <w:p w14:paraId="65658850" w14:textId="77777777" w:rsidR="003A309A" w:rsidRPr="003A309A" w:rsidRDefault="003A309A" w:rsidP="003A309A">
      <w:pPr>
        <w:jc w:val="center"/>
        <w:rPr>
          <w:rFonts w:ascii="Arial" w:hAnsi="Arial" w:cs="Arial"/>
          <w:b/>
          <w:bCs/>
          <w:szCs w:val="20"/>
        </w:rPr>
      </w:pPr>
      <w:r w:rsidRPr="003A309A">
        <w:rPr>
          <w:rFonts w:ascii="Arial" w:hAnsi="Arial" w:cs="Arial"/>
          <w:b/>
          <w:bCs/>
          <w:szCs w:val="20"/>
        </w:rPr>
        <w:t>Teams Meeting</w:t>
      </w:r>
    </w:p>
    <w:p w14:paraId="032B4FC4" w14:textId="77777777" w:rsidR="003A309A" w:rsidRPr="003A309A" w:rsidRDefault="003A309A" w:rsidP="003A309A">
      <w:pPr>
        <w:jc w:val="center"/>
        <w:rPr>
          <w:rFonts w:ascii="Arial" w:hAnsi="Arial" w:cs="Arial"/>
          <w:b/>
          <w:bCs/>
          <w:szCs w:val="20"/>
        </w:rPr>
      </w:pPr>
    </w:p>
    <w:p w14:paraId="2F9FB87E" w14:textId="77777777" w:rsidR="003A309A" w:rsidRPr="003A309A" w:rsidRDefault="003A309A" w:rsidP="003A309A">
      <w:pPr>
        <w:jc w:val="center"/>
        <w:rPr>
          <w:rFonts w:ascii="Arial" w:hAnsi="Arial" w:cs="Arial"/>
          <w:b/>
          <w:bCs/>
          <w:szCs w:val="20"/>
        </w:rPr>
      </w:pPr>
    </w:p>
    <w:p w14:paraId="1D758CA6" w14:textId="77777777" w:rsidR="003A309A" w:rsidRPr="003A309A" w:rsidRDefault="003A309A" w:rsidP="003A309A">
      <w:pPr>
        <w:rPr>
          <w:rFonts w:ascii="Arial" w:hAnsi="Arial" w:cs="Arial"/>
          <w:b/>
          <w:bCs/>
          <w:szCs w:val="20"/>
        </w:rPr>
      </w:pPr>
      <w:r w:rsidRPr="003A309A">
        <w:rPr>
          <w:rFonts w:ascii="Arial" w:hAnsi="Arial" w:cs="Arial"/>
          <w:b/>
          <w:bCs/>
          <w:szCs w:val="20"/>
        </w:rPr>
        <w:t>Present:</w:t>
      </w:r>
      <w:r w:rsidRPr="003A309A">
        <w:rPr>
          <w:rFonts w:ascii="Arial" w:hAnsi="Arial" w:cs="Arial"/>
          <w:b/>
          <w:bCs/>
          <w:szCs w:val="20"/>
        </w:rPr>
        <w:tab/>
      </w:r>
      <w:r w:rsidRPr="003A309A">
        <w:rPr>
          <w:rFonts w:ascii="Arial" w:hAnsi="Arial" w:cs="Arial"/>
          <w:b/>
          <w:bCs/>
          <w:szCs w:val="20"/>
        </w:rPr>
        <w:tab/>
      </w:r>
      <w:r w:rsidRPr="003A309A">
        <w:rPr>
          <w:rFonts w:ascii="Arial" w:hAnsi="Arial" w:cs="Arial"/>
          <w:b/>
          <w:bCs/>
          <w:szCs w:val="20"/>
        </w:rPr>
        <w:tab/>
      </w:r>
      <w:r w:rsidRPr="003A309A">
        <w:rPr>
          <w:rFonts w:ascii="Arial" w:hAnsi="Arial" w:cs="Arial"/>
          <w:b/>
          <w:bCs/>
          <w:szCs w:val="20"/>
        </w:rPr>
        <w:tab/>
      </w:r>
      <w:r w:rsidRPr="003A309A">
        <w:rPr>
          <w:rFonts w:ascii="Arial" w:hAnsi="Arial" w:cs="Arial"/>
          <w:b/>
          <w:bCs/>
          <w:szCs w:val="20"/>
        </w:rPr>
        <w:tab/>
      </w:r>
      <w:r w:rsidRPr="003A309A">
        <w:rPr>
          <w:rFonts w:ascii="Arial" w:hAnsi="Arial" w:cs="Arial"/>
          <w:b/>
          <w:bCs/>
          <w:szCs w:val="20"/>
        </w:rPr>
        <w:tab/>
        <w:t>Representing</w:t>
      </w:r>
      <w:r w:rsidRPr="003A309A">
        <w:rPr>
          <w:rFonts w:ascii="Arial" w:hAnsi="Arial" w:cs="Arial"/>
          <w:szCs w:val="20"/>
        </w:rPr>
        <w:tab/>
      </w:r>
    </w:p>
    <w:p w14:paraId="41A182BD" w14:textId="77777777" w:rsidR="003A309A" w:rsidRPr="003A309A" w:rsidRDefault="003A309A" w:rsidP="003A309A">
      <w:pPr>
        <w:rPr>
          <w:rFonts w:ascii="Arial" w:hAnsi="Arial" w:cs="Arial"/>
          <w:szCs w:val="22"/>
        </w:rPr>
      </w:pPr>
      <w:r w:rsidRPr="003A309A">
        <w:rPr>
          <w:rFonts w:ascii="Arial" w:hAnsi="Arial" w:cs="Arial"/>
          <w:szCs w:val="22"/>
        </w:rPr>
        <w:t xml:space="preserve">Andrew </w:t>
      </w:r>
      <w:proofErr w:type="spellStart"/>
      <w:r w:rsidRPr="003A309A">
        <w:rPr>
          <w:rFonts w:ascii="Arial" w:hAnsi="Arial" w:cs="Arial"/>
          <w:szCs w:val="22"/>
        </w:rPr>
        <w:t>Aalders-Dunthorne</w:t>
      </w:r>
      <w:proofErr w:type="spellEnd"/>
      <w:r w:rsidRPr="003A309A">
        <w:rPr>
          <w:rFonts w:ascii="Arial" w:hAnsi="Arial" w:cs="Arial"/>
          <w:szCs w:val="22"/>
        </w:rPr>
        <w:tab/>
      </w:r>
      <w:r w:rsidRPr="003A309A">
        <w:rPr>
          <w:rFonts w:ascii="Arial" w:hAnsi="Arial" w:cs="Arial"/>
          <w:szCs w:val="22"/>
        </w:rPr>
        <w:tab/>
      </w:r>
      <w:r w:rsidRPr="003A309A">
        <w:rPr>
          <w:rFonts w:ascii="Arial" w:hAnsi="Arial" w:cs="Arial"/>
          <w:szCs w:val="22"/>
        </w:rPr>
        <w:tab/>
        <w:t>Academies</w:t>
      </w:r>
    </w:p>
    <w:p w14:paraId="6C215C9B" w14:textId="77777777" w:rsidR="003A309A" w:rsidRPr="003A309A" w:rsidRDefault="003A309A" w:rsidP="003A309A">
      <w:pPr>
        <w:rPr>
          <w:rFonts w:ascii="Arial" w:hAnsi="Arial" w:cs="Arial"/>
          <w:szCs w:val="22"/>
        </w:rPr>
      </w:pPr>
      <w:r w:rsidRPr="003A309A">
        <w:rPr>
          <w:rFonts w:ascii="Arial" w:hAnsi="Arial" w:cs="Arial"/>
          <w:szCs w:val="22"/>
        </w:rPr>
        <w:t>Keith Bates, Eaton Hall Specialist Academy</w:t>
      </w:r>
      <w:r w:rsidRPr="003A309A">
        <w:rPr>
          <w:rFonts w:ascii="Arial" w:hAnsi="Arial" w:cs="Arial"/>
          <w:szCs w:val="22"/>
        </w:rPr>
        <w:tab/>
        <w:t>Special School Academy</w:t>
      </w:r>
    </w:p>
    <w:p w14:paraId="56EA9F3E" w14:textId="77777777" w:rsidR="003A309A" w:rsidRPr="003A309A" w:rsidRDefault="003A309A" w:rsidP="003A309A">
      <w:pPr>
        <w:rPr>
          <w:rFonts w:ascii="Arial" w:hAnsi="Arial" w:cs="Arial"/>
          <w:bCs/>
          <w:szCs w:val="20"/>
        </w:rPr>
      </w:pPr>
      <w:r w:rsidRPr="003A309A">
        <w:rPr>
          <w:rFonts w:ascii="Arial" w:hAnsi="Arial" w:cs="Arial"/>
          <w:bCs/>
          <w:szCs w:val="20"/>
        </w:rPr>
        <w:t>Chris Caddamy, (Vice Chair) City College</w:t>
      </w:r>
      <w:r w:rsidRPr="003A309A">
        <w:rPr>
          <w:rFonts w:ascii="Arial" w:hAnsi="Arial" w:cs="Arial"/>
          <w:bCs/>
          <w:szCs w:val="20"/>
        </w:rPr>
        <w:tab/>
        <w:t>16 – 19 Representative</w:t>
      </w:r>
    </w:p>
    <w:p w14:paraId="01EBEDF6"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0"/>
        </w:rPr>
        <w:t>Lacey Douglass</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t>Early Years Representative</w:t>
      </w:r>
    </w:p>
    <w:p w14:paraId="5314A113" w14:textId="77777777" w:rsidR="003A309A" w:rsidRPr="003A309A" w:rsidRDefault="003A309A" w:rsidP="003A309A">
      <w:pPr>
        <w:rPr>
          <w:rFonts w:ascii="Arial" w:hAnsi="Arial" w:cs="Arial"/>
          <w:szCs w:val="22"/>
        </w:rPr>
      </w:pPr>
      <w:r w:rsidRPr="003A309A">
        <w:rPr>
          <w:rFonts w:ascii="Arial" w:hAnsi="Arial" w:cs="Arial"/>
          <w:szCs w:val="22"/>
        </w:rPr>
        <w:t>Mike Grimble, Avenue Junior School</w:t>
      </w:r>
      <w:r w:rsidRPr="003A309A">
        <w:rPr>
          <w:rFonts w:ascii="Arial" w:hAnsi="Arial" w:cs="Arial"/>
          <w:szCs w:val="22"/>
        </w:rPr>
        <w:tab/>
      </w:r>
      <w:r w:rsidRPr="003A309A">
        <w:rPr>
          <w:rFonts w:ascii="Arial" w:hAnsi="Arial" w:cs="Arial"/>
          <w:szCs w:val="22"/>
        </w:rPr>
        <w:tab/>
        <w:t>Primary Maintained Governors</w:t>
      </w:r>
    </w:p>
    <w:p w14:paraId="59744446" w14:textId="77777777" w:rsidR="003A309A" w:rsidRPr="003A309A" w:rsidRDefault="003A309A" w:rsidP="003A309A">
      <w:pPr>
        <w:rPr>
          <w:rFonts w:ascii="Arial" w:hAnsi="Arial" w:cs="Arial"/>
          <w:bCs/>
          <w:szCs w:val="20"/>
        </w:rPr>
      </w:pPr>
      <w:r w:rsidRPr="003A309A">
        <w:rPr>
          <w:rFonts w:ascii="Arial" w:hAnsi="Arial" w:cs="Arial"/>
          <w:bCs/>
          <w:szCs w:val="20"/>
        </w:rPr>
        <w:t xml:space="preserve">Glyn </w:t>
      </w:r>
      <w:proofErr w:type="spellStart"/>
      <w:r w:rsidRPr="003A309A">
        <w:rPr>
          <w:rFonts w:ascii="Arial" w:hAnsi="Arial" w:cs="Arial"/>
          <w:bCs/>
          <w:szCs w:val="20"/>
        </w:rPr>
        <w:t>Hambling</w:t>
      </w:r>
      <w:proofErr w:type="spellEnd"/>
      <w:r w:rsidRPr="003A309A">
        <w:rPr>
          <w:rFonts w:ascii="Arial" w:hAnsi="Arial" w:cs="Arial"/>
          <w:bCs/>
          <w:szCs w:val="20"/>
        </w:rPr>
        <w:t>, Unity Education Trust</w:t>
      </w:r>
      <w:r w:rsidRPr="003A309A">
        <w:rPr>
          <w:rFonts w:ascii="Arial" w:hAnsi="Arial" w:cs="Arial"/>
          <w:bCs/>
          <w:szCs w:val="20"/>
        </w:rPr>
        <w:tab/>
      </w:r>
      <w:r w:rsidRPr="003A309A">
        <w:rPr>
          <w:rFonts w:ascii="Arial" w:hAnsi="Arial" w:cs="Arial"/>
          <w:bCs/>
          <w:szCs w:val="20"/>
        </w:rPr>
        <w:tab/>
        <w:t>Alternative Provision</w:t>
      </w:r>
    </w:p>
    <w:p w14:paraId="5C6C1143" w14:textId="77777777" w:rsidR="003A309A" w:rsidRPr="003A309A" w:rsidRDefault="003A309A" w:rsidP="003A309A">
      <w:pPr>
        <w:rPr>
          <w:rFonts w:ascii="Arial" w:hAnsi="Arial" w:cs="Arial"/>
          <w:bCs/>
          <w:szCs w:val="20"/>
        </w:rPr>
      </w:pPr>
      <w:r w:rsidRPr="003A309A">
        <w:rPr>
          <w:rFonts w:ascii="Arial" w:hAnsi="Arial" w:cs="Arial"/>
          <w:bCs/>
          <w:szCs w:val="20"/>
        </w:rPr>
        <w:t>Tim Hillman (substitute)</w:t>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t>JCC (secondary phase)</w:t>
      </w:r>
    </w:p>
    <w:p w14:paraId="38DF1D65"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2"/>
        </w:rPr>
        <w:t xml:space="preserve">Howard Nelson, Diocese of Norwich </w:t>
      </w:r>
      <w:r w:rsidRPr="003A309A">
        <w:rPr>
          <w:rFonts w:ascii="Arial" w:hAnsi="Arial" w:cs="Arial"/>
          <w:szCs w:val="22"/>
        </w:rPr>
        <w:tab/>
      </w:r>
      <w:r w:rsidRPr="003A309A">
        <w:rPr>
          <w:rFonts w:ascii="Arial" w:hAnsi="Arial" w:cs="Arial"/>
          <w:szCs w:val="22"/>
        </w:rPr>
        <w:tab/>
      </w:r>
      <w:r w:rsidRPr="003A309A">
        <w:rPr>
          <w:rFonts w:ascii="Arial" w:hAnsi="Arial" w:cs="Arial"/>
          <w:szCs w:val="20"/>
        </w:rPr>
        <w:t>Diocesan Board of Education</w:t>
      </w:r>
    </w:p>
    <w:p w14:paraId="62776E4D" w14:textId="77777777" w:rsidR="003A309A" w:rsidRPr="003A309A" w:rsidRDefault="003A309A" w:rsidP="003A309A">
      <w:pPr>
        <w:rPr>
          <w:rFonts w:ascii="Arial" w:hAnsi="Arial" w:cs="Arial"/>
          <w:szCs w:val="20"/>
        </w:rPr>
      </w:pPr>
      <w:r w:rsidRPr="003A309A">
        <w:rPr>
          <w:rFonts w:ascii="Arial" w:hAnsi="Arial" w:cs="Arial"/>
          <w:szCs w:val="20"/>
        </w:rPr>
        <w:t>Carol Jacques</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t>Maintained Nursery School</w:t>
      </w:r>
    </w:p>
    <w:p w14:paraId="1ACF6C2C"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0"/>
        </w:rPr>
        <w:t>Clare Jones, Boudica Schools Trust</w:t>
      </w:r>
      <w:r w:rsidRPr="003A309A">
        <w:rPr>
          <w:rFonts w:ascii="Arial" w:hAnsi="Arial" w:cs="Arial"/>
          <w:szCs w:val="20"/>
        </w:rPr>
        <w:tab/>
      </w:r>
      <w:r w:rsidRPr="003A309A">
        <w:rPr>
          <w:rFonts w:ascii="Arial" w:hAnsi="Arial" w:cs="Arial"/>
          <w:szCs w:val="20"/>
        </w:rPr>
        <w:tab/>
        <w:t>Academies</w:t>
      </w:r>
    </w:p>
    <w:p w14:paraId="2275928D"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0"/>
        </w:rPr>
        <w:t>Peter Pazitka, SJB CMAT</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t>Academies</w:t>
      </w:r>
    </w:p>
    <w:p w14:paraId="1383F867"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0"/>
        </w:rPr>
        <w:t xml:space="preserve">Joanne Philpott, City of Norwich School </w:t>
      </w:r>
      <w:r w:rsidRPr="003A309A">
        <w:rPr>
          <w:rFonts w:ascii="Arial" w:hAnsi="Arial" w:cs="Arial"/>
          <w:szCs w:val="20"/>
        </w:rPr>
        <w:tab/>
      </w:r>
      <w:r w:rsidRPr="003A309A">
        <w:rPr>
          <w:rFonts w:ascii="Arial" w:hAnsi="Arial" w:cs="Arial"/>
          <w:szCs w:val="20"/>
        </w:rPr>
        <w:tab/>
        <w:t>Academies</w:t>
      </w:r>
    </w:p>
    <w:p w14:paraId="48DD3E57"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0"/>
        </w:rPr>
        <w:t>Sarah Porter, The Heart Education Trust</w:t>
      </w:r>
      <w:r w:rsidRPr="003A309A">
        <w:rPr>
          <w:rFonts w:ascii="Arial" w:hAnsi="Arial" w:cs="Arial"/>
          <w:szCs w:val="20"/>
        </w:rPr>
        <w:tab/>
      </w:r>
      <w:r w:rsidRPr="003A309A">
        <w:rPr>
          <w:rFonts w:ascii="Arial" w:hAnsi="Arial" w:cs="Arial"/>
          <w:szCs w:val="20"/>
        </w:rPr>
        <w:tab/>
        <w:t>Academies</w:t>
      </w:r>
    </w:p>
    <w:p w14:paraId="6AAD6EE9" w14:textId="77777777" w:rsidR="003A309A" w:rsidRPr="003A309A" w:rsidRDefault="003A309A" w:rsidP="003A309A">
      <w:pPr>
        <w:rPr>
          <w:rFonts w:ascii="Arial" w:hAnsi="Arial" w:cs="Arial"/>
          <w:szCs w:val="20"/>
        </w:rPr>
      </w:pPr>
      <w:r w:rsidRPr="003A309A">
        <w:rPr>
          <w:rFonts w:ascii="Arial" w:hAnsi="Arial" w:cs="Arial"/>
          <w:szCs w:val="20"/>
        </w:rPr>
        <w:t>David Shaw, Creative Education Trust</w:t>
      </w:r>
      <w:r w:rsidRPr="003A309A">
        <w:rPr>
          <w:rFonts w:ascii="Arial" w:hAnsi="Arial" w:cs="Arial"/>
          <w:szCs w:val="20"/>
        </w:rPr>
        <w:tab/>
      </w:r>
      <w:r w:rsidRPr="003A309A">
        <w:rPr>
          <w:rFonts w:ascii="Arial" w:hAnsi="Arial" w:cs="Arial"/>
          <w:szCs w:val="20"/>
        </w:rPr>
        <w:tab/>
        <w:t>Academies</w:t>
      </w:r>
    </w:p>
    <w:p w14:paraId="1A84E2A6" w14:textId="77777777" w:rsidR="003A309A" w:rsidRPr="003A309A" w:rsidRDefault="003A309A" w:rsidP="003A309A">
      <w:pPr>
        <w:tabs>
          <w:tab w:val="left" w:pos="2835"/>
          <w:tab w:val="left" w:pos="3119"/>
        </w:tabs>
        <w:rPr>
          <w:rFonts w:ascii="Arial" w:hAnsi="Arial" w:cs="Arial"/>
          <w:szCs w:val="22"/>
        </w:rPr>
      </w:pPr>
      <w:r w:rsidRPr="003A309A">
        <w:rPr>
          <w:rFonts w:ascii="Arial" w:hAnsi="Arial" w:cs="Arial"/>
          <w:szCs w:val="22"/>
        </w:rPr>
        <w:t xml:space="preserve">Sarah Shirras, St Williams Primary </w:t>
      </w:r>
      <w:r w:rsidRPr="003A309A">
        <w:rPr>
          <w:rFonts w:ascii="Arial" w:hAnsi="Arial" w:cs="Arial"/>
          <w:szCs w:val="22"/>
        </w:rPr>
        <w:tab/>
      </w:r>
      <w:r w:rsidRPr="003A309A">
        <w:rPr>
          <w:rFonts w:ascii="Arial" w:hAnsi="Arial" w:cs="Arial"/>
          <w:szCs w:val="22"/>
        </w:rPr>
        <w:tab/>
      </w:r>
      <w:proofErr w:type="spellStart"/>
      <w:r w:rsidRPr="003A309A">
        <w:rPr>
          <w:rFonts w:ascii="Arial" w:hAnsi="Arial" w:cs="Arial"/>
          <w:szCs w:val="22"/>
        </w:rPr>
        <w:t>Primary</w:t>
      </w:r>
      <w:proofErr w:type="spellEnd"/>
      <w:r w:rsidRPr="003A309A">
        <w:rPr>
          <w:rFonts w:ascii="Arial" w:hAnsi="Arial" w:cs="Arial"/>
          <w:szCs w:val="22"/>
        </w:rPr>
        <w:t xml:space="preserve"> Maintained Schools</w:t>
      </w:r>
    </w:p>
    <w:p w14:paraId="76F7B366" w14:textId="77777777" w:rsidR="003A309A" w:rsidRPr="003A309A" w:rsidRDefault="003A309A" w:rsidP="003A309A">
      <w:pPr>
        <w:tabs>
          <w:tab w:val="left" w:pos="0"/>
          <w:tab w:val="left" w:pos="426"/>
          <w:tab w:val="left" w:pos="3119"/>
        </w:tabs>
        <w:rPr>
          <w:rFonts w:ascii="Arial" w:hAnsi="Arial" w:cs="Arial"/>
          <w:szCs w:val="20"/>
        </w:rPr>
      </w:pPr>
      <w:r w:rsidRPr="003A309A">
        <w:rPr>
          <w:rFonts w:ascii="Arial" w:hAnsi="Arial" w:cs="Arial"/>
          <w:szCs w:val="20"/>
        </w:rPr>
        <w:t>Joanna Tuttle, Aylsham High School</w:t>
      </w:r>
      <w:r w:rsidRPr="003A309A">
        <w:rPr>
          <w:rFonts w:ascii="Arial" w:hAnsi="Arial" w:cs="Arial"/>
          <w:szCs w:val="20"/>
        </w:rPr>
        <w:tab/>
      </w:r>
      <w:r w:rsidRPr="003A309A">
        <w:rPr>
          <w:rFonts w:ascii="Arial" w:hAnsi="Arial" w:cs="Arial"/>
          <w:szCs w:val="20"/>
        </w:rPr>
        <w:tab/>
        <w:t xml:space="preserve">Secondary Maintained Schools  </w:t>
      </w:r>
    </w:p>
    <w:p w14:paraId="17AA39A2" w14:textId="77777777" w:rsidR="003A309A" w:rsidRPr="003A309A" w:rsidRDefault="003A309A" w:rsidP="003A309A">
      <w:pPr>
        <w:tabs>
          <w:tab w:val="left" w:pos="2835"/>
          <w:tab w:val="left" w:pos="3119"/>
        </w:tabs>
        <w:ind w:right="746"/>
        <w:rPr>
          <w:rFonts w:ascii="Arial" w:hAnsi="Arial" w:cs="Arial"/>
          <w:szCs w:val="20"/>
        </w:rPr>
      </w:pPr>
      <w:r w:rsidRPr="003A309A">
        <w:rPr>
          <w:rFonts w:ascii="Arial" w:hAnsi="Arial" w:cs="Arial"/>
          <w:szCs w:val="20"/>
        </w:rPr>
        <w:t>Vicky Warnes</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bookmarkStart w:id="1" w:name="_Hlk62567514"/>
      <w:r w:rsidRPr="003A309A">
        <w:rPr>
          <w:rFonts w:ascii="Arial" w:hAnsi="Arial" w:cs="Arial"/>
          <w:szCs w:val="20"/>
        </w:rPr>
        <w:t>JCC (primary phase)</w:t>
      </w:r>
      <w:bookmarkEnd w:id="1"/>
    </w:p>
    <w:p w14:paraId="7871ACC7" w14:textId="77777777" w:rsidR="003A309A" w:rsidRPr="003A309A" w:rsidRDefault="003A309A" w:rsidP="003A309A">
      <w:pPr>
        <w:tabs>
          <w:tab w:val="left" w:pos="2835"/>
          <w:tab w:val="left" w:pos="3119"/>
        </w:tabs>
        <w:ind w:right="95"/>
        <w:rPr>
          <w:rFonts w:ascii="Arial" w:hAnsi="Arial" w:cs="Arial"/>
          <w:szCs w:val="20"/>
        </w:rPr>
      </w:pPr>
      <w:r w:rsidRPr="003A309A">
        <w:rPr>
          <w:rFonts w:ascii="Arial" w:hAnsi="Arial" w:cs="Arial"/>
          <w:szCs w:val="20"/>
        </w:rPr>
        <w:t>Martin White, (Chair) Nebula Federation</w:t>
      </w:r>
      <w:r w:rsidRPr="003A309A">
        <w:rPr>
          <w:rFonts w:ascii="Arial" w:hAnsi="Arial" w:cs="Arial"/>
          <w:szCs w:val="20"/>
        </w:rPr>
        <w:tab/>
      </w:r>
      <w:r w:rsidRPr="003A309A">
        <w:rPr>
          <w:rFonts w:ascii="Arial" w:hAnsi="Arial" w:cs="Arial"/>
          <w:szCs w:val="20"/>
        </w:rPr>
        <w:tab/>
        <w:t>Primary Maintained Governors</w:t>
      </w:r>
    </w:p>
    <w:p w14:paraId="3BFE3F96" w14:textId="77777777" w:rsidR="003A309A" w:rsidRPr="003A309A" w:rsidRDefault="003A309A" w:rsidP="003A309A">
      <w:pPr>
        <w:tabs>
          <w:tab w:val="left" w:pos="2835"/>
          <w:tab w:val="left" w:pos="3119"/>
        </w:tabs>
        <w:ind w:right="95"/>
        <w:rPr>
          <w:rFonts w:ascii="Arial" w:hAnsi="Arial" w:cs="Arial"/>
          <w:szCs w:val="20"/>
        </w:rPr>
      </w:pPr>
      <w:r w:rsidRPr="003A309A">
        <w:rPr>
          <w:rFonts w:ascii="Arial" w:hAnsi="Arial" w:cs="Arial"/>
          <w:szCs w:val="20"/>
        </w:rPr>
        <w:t>Rebecca Wicks, The Clare School</w:t>
      </w:r>
      <w:r w:rsidRPr="003A309A">
        <w:rPr>
          <w:rFonts w:ascii="Arial" w:hAnsi="Arial" w:cs="Arial"/>
          <w:szCs w:val="20"/>
        </w:rPr>
        <w:tab/>
      </w:r>
      <w:r w:rsidRPr="003A309A">
        <w:rPr>
          <w:rFonts w:ascii="Arial" w:hAnsi="Arial" w:cs="Arial"/>
          <w:szCs w:val="20"/>
        </w:rPr>
        <w:tab/>
        <w:t>Maintained Special Schools</w:t>
      </w:r>
    </w:p>
    <w:p w14:paraId="23DA298C" w14:textId="77777777" w:rsidR="003A309A" w:rsidRPr="003A309A" w:rsidRDefault="003A309A" w:rsidP="003A309A">
      <w:pPr>
        <w:ind w:left="5040" w:hanging="5040"/>
        <w:rPr>
          <w:rFonts w:ascii="Arial" w:hAnsi="Arial" w:cs="Arial"/>
          <w:szCs w:val="20"/>
        </w:rPr>
      </w:pPr>
    </w:p>
    <w:p w14:paraId="0378A15A" w14:textId="77777777" w:rsidR="003A309A" w:rsidRPr="003A309A" w:rsidRDefault="003A309A" w:rsidP="003A309A">
      <w:pPr>
        <w:ind w:left="5040" w:hanging="5040"/>
        <w:rPr>
          <w:rFonts w:ascii="Arial" w:hAnsi="Arial" w:cs="Arial"/>
          <w:szCs w:val="20"/>
        </w:rPr>
      </w:pPr>
      <w:r w:rsidRPr="003A309A">
        <w:rPr>
          <w:rFonts w:ascii="Arial" w:hAnsi="Arial" w:cs="Arial"/>
          <w:szCs w:val="20"/>
        </w:rPr>
        <w:t>Michael Bateman</w:t>
      </w:r>
      <w:r w:rsidRPr="003A309A">
        <w:rPr>
          <w:rFonts w:ascii="Arial" w:hAnsi="Arial" w:cs="Arial"/>
          <w:szCs w:val="20"/>
        </w:rPr>
        <w:tab/>
        <w:t>Assistant Director, SEND Strategic Improvement &amp; Early Effectiveness</w:t>
      </w:r>
    </w:p>
    <w:p w14:paraId="45D2A3BB" w14:textId="77777777" w:rsidR="003A309A" w:rsidRPr="003A309A" w:rsidRDefault="003A309A" w:rsidP="003A309A">
      <w:pPr>
        <w:ind w:left="5040" w:hanging="5040"/>
        <w:rPr>
          <w:rFonts w:ascii="Arial" w:hAnsi="Arial" w:cs="Arial"/>
          <w:bCs/>
          <w:szCs w:val="20"/>
        </w:rPr>
      </w:pPr>
      <w:r w:rsidRPr="003A309A">
        <w:rPr>
          <w:rFonts w:ascii="Arial" w:hAnsi="Arial" w:cs="Arial"/>
          <w:szCs w:val="20"/>
        </w:rPr>
        <w:t>Martin Brock</w:t>
      </w:r>
      <w:r w:rsidRPr="003A309A">
        <w:rPr>
          <w:rFonts w:ascii="Arial" w:hAnsi="Arial" w:cs="Arial"/>
          <w:szCs w:val="20"/>
        </w:rPr>
        <w:tab/>
        <w:t>Accountant, Schools, SEN and Early Years</w:t>
      </w:r>
      <w:r w:rsidRPr="003A309A">
        <w:rPr>
          <w:rFonts w:ascii="Arial" w:hAnsi="Arial" w:cs="Arial"/>
          <w:bCs/>
          <w:szCs w:val="20"/>
        </w:rPr>
        <w:t xml:space="preserve"> </w:t>
      </w:r>
    </w:p>
    <w:p w14:paraId="3CE012F4" w14:textId="77777777" w:rsidR="003A309A" w:rsidRPr="003A309A" w:rsidRDefault="003A309A" w:rsidP="003A309A">
      <w:pPr>
        <w:tabs>
          <w:tab w:val="left" w:pos="2835"/>
          <w:tab w:val="left" w:pos="3119"/>
        </w:tabs>
        <w:ind w:left="3119" w:right="746" w:hanging="3119"/>
        <w:rPr>
          <w:rFonts w:ascii="Arial" w:hAnsi="Arial" w:cs="Arial"/>
          <w:szCs w:val="20"/>
        </w:rPr>
      </w:pPr>
      <w:r w:rsidRPr="003A309A">
        <w:rPr>
          <w:rFonts w:ascii="Arial" w:hAnsi="Arial" w:cs="Arial"/>
          <w:szCs w:val="20"/>
        </w:rPr>
        <w:t>Marilyn Edgeley</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t xml:space="preserve">Admin Officer </w:t>
      </w:r>
    </w:p>
    <w:p w14:paraId="7B43E232" w14:textId="77777777" w:rsidR="003A309A" w:rsidRPr="003A309A" w:rsidRDefault="003A309A" w:rsidP="003A309A">
      <w:pPr>
        <w:tabs>
          <w:tab w:val="left" w:pos="2835"/>
          <w:tab w:val="left" w:pos="3119"/>
        </w:tabs>
        <w:ind w:left="3119" w:right="746" w:hanging="3119"/>
        <w:rPr>
          <w:rFonts w:ascii="Arial" w:hAnsi="Arial" w:cs="Arial"/>
          <w:szCs w:val="20"/>
        </w:rPr>
      </w:pPr>
      <w:r w:rsidRPr="003A309A">
        <w:rPr>
          <w:rFonts w:ascii="Arial" w:hAnsi="Arial" w:cs="Arial"/>
          <w:szCs w:val="20"/>
        </w:rPr>
        <w:t>Dawn Filtness</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r>
      <w:r w:rsidRPr="003A309A">
        <w:rPr>
          <w:rFonts w:ascii="Arial" w:hAnsi="Arial" w:cs="Arial"/>
          <w:szCs w:val="20"/>
        </w:rPr>
        <w:tab/>
        <w:t>Finance Business Partner</w:t>
      </w:r>
    </w:p>
    <w:p w14:paraId="764983E8" w14:textId="77777777" w:rsidR="003A309A" w:rsidRPr="003A309A" w:rsidRDefault="003A309A" w:rsidP="003A309A">
      <w:pPr>
        <w:tabs>
          <w:tab w:val="left" w:pos="426"/>
          <w:tab w:val="left" w:pos="4962"/>
        </w:tabs>
        <w:rPr>
          <w:rFonts w:ascii="Arial" w:hAnsi="Arial" w:cs="Arial"/>
          <w:szCs w:val="20"/>
        </w:rPr>
      </w:pPr>
      <w:r w:rsidRPr="003A309A">
        <w:rPr>
          <w:rFonts w:ascii="Arial" w:hAnsi="Arial" w:cs="Arial"/>
          <w:szCs w:val="20"/>
        </w:rPr>
        <w:t>Nicki Rider</w:t>
      </w:r>
      <w:r w:rsidRPr="003A309A">
        <w:rPr>
          <w:rFonts w:ascii="Arial" w:hAnsi="Arial" w:cs="Arial"/>
          <w:szCs w:val="20"/>
        </w:rPr>
        <w:tab/>
      </w:r>
      <w:r w:rsidRPr="003A309A">
        <w:rPr>
          <w:rFonts w:ascii="Arial" w:hAnsi="Arial" w:cs="Arial"/>
          <w:szCs w:val="20"/>
        </w:rPr>
        <w:tab/>
        <w:t>Interim Head of High Needs SEND</w:t>
      </w:r>
    </w:p>
    <w:p w14:paraId="7D566346" w14:textId="77777777" w:rsidR="003A309A" w:rsidRPr="003A309A" w:rsidRDefault="003A309A" w:rsidP="003A309A">
      <w:pPr>
        <w:tabs>
          <w:tab w:val="left" w:pos="2835"/>
          <w:tab w:val="left" w:pos="3119"/>
        </w:tabs>
        <w:ind w:left="5040" w:right="746" w:hanging="5040"/>
        <w:rPr>
          <w:rFonts w:ascii="Arial" w:hAnsi="Arial" w:cs="Arial"/>
          <w:szCs w:val="20"/>
        </w:rPr>
      </w:pPr>
      <w:r w:rsidRPr="003A309A">
        <w:rPr>
          <w:rFonts w:ascii="Arial" w:hAnsi="Arial" w:cs="Arial"/>
          <w:szCs w:val="20"/>
        </w:rPr>
        <w:t>Chris Snudden</w:t>
      </w:r>
      <w:r w:rsidRPr="003A309A">
        <w:rPr>
          <w:rFonts w:ascii="Arial" w:hAnsi="Arial" w:cs="Arial"/>
          <w:szCs w:val="20"/>
        </w:rPr>
        <w:tab/>
      </w:r>
      <w:r w:rsidRPr="003A309A">
        <w:rPr>
          <w:rFonts w:ascii="Arial" w:hAnsi="Arial" w:cs="Arial"/>
          <w:szCs w:val="20"/>
        </w:rPr>
        <w:tab/>
      </w:r>
      <w:r w:rsidRPr="003A309A">
        <w:rPr>
          <w:rFonts w:ascii="Arial" w:hAnsi="Arial" w:cs="Arial"/>
          <w:szCs w:val="20"/>
        </w:rPr>
        <w:tab/>
        <w:t>Director of Learning &amp; Inclusion</w:t>
      </w:r>
    </w:p>
    <w:p w14:paraId="762B6857" w14:textId="77777777" w:rsidR="003A309A" w:rsidRPr="003A309A" w:rsidRDefault="003A309A" w:rsidP="003A309A">
      <w:pPr>
        <w:tabs>
          <w:tab w:val="left" w:pos="2835"/>
          <w:tab w:val="left" w:pos="3119"/>
        </w:tabs>
        <w:ind w:left="5103" w:right="746" w:hanging="5103"/>
        <w:rPr>
          <w:rFonts w:ascii="Arial" w:hAnsi="Arial" w:cs="Arial"/>
          <w:szCs w:val="20"/>
        </w:rPr>
      </w:pPr>
    </w:p>
    <w:p w14:paraId="7A4ED1CE" w14:textId="77777777" w:rsidR="003A309A" w:rsidRPr="003A309A" w:rsidRDefault="003A309A" w:rsidP="003A309A">
      <w:pPr>
        <w:tabs>
          <w:tab w:val="left" w:pos="426"/>
        </w:tabs>
        <w:rPr>
          <w:rFonts w:ascii="Arial" w:hAnsi="Arial" w:cs="Arial"/>
          <w:szCs w:val="20"/>
        </w:rPr>
      </w:pPr>
      <w:r w:rsidRPr="003A309A">
        <w:rPr>
          <w:rFonts w:ascii="Arial" w:hAnsi="Arial" w:cs="Arial"/>
          <w:b/>
          <w:szCs w:val="20"/>
        </w:rPr>
        <w:t>Apologies:</w:t>
      </w:r>
      <w:r w:rsidRPr="003A309A">
        <w:rPr>
          <w:rFonts w:ascii="Arial" w:hAnsi="Arial" w:cs="Arial"/>
          <w:szCs w:val="20"/>
        </w:rPr>
        <w:t xml:space="preserve"> </w:t>
      </w:r>
    </w:p>
    <w:p w14:paraId="3CD3C3F2" w14:textId="77777777" w:rsidR="003A309A" w:rsidRPr="003A309A" w:rsidRDefault="003A309A" w:rsidP="003A309A">
      <w:pPr>
        <w:rPr>
          <w:rFonts w:ascii="Arial" w:hAnsi="Arial" w:cs="Arial"/>
          <w:bCs/>
          <w:szCs w:val="20"/>
        </w:rPr>
      </w:pPr>
      <w:r w:rsidRPr="003A309A">
        <w:rPr>
          <w:rFonts w:ascii="Arial" w:hAnsi="Arial" w:cs="Arial"/>
          <w:bCs/>
          <w:szCs w:val="20"/>
        </w:rPr>
        <w:t>John Crowley</w:t>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t>Assistant Director Learning and</w:t>
      </w:r>
    </w:p>
    <w:p w14:paraId="2310FB59" w14:textId="77777777" w:rsidR="003A309A" w:rsidRPr="003A309A" w:rsidRDefault="003A309A" w:rsidP="003A309A">
      <w:pPr>
        <w:rPr>
          <w:rFonts w:ascii="Arial" w:hAnsi="Arial" w:cs="Arial"/>
          <w:bCs/>
          <w:szCs w:val="20"/>
        </w:rPr>
      </w:pP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t>Achievement</w:t>
      </w:r>
    </w:p>
    <w:p w14:paraId="5D875667" w14:textId="77777777" w:rsidR="003A309A" w:rsidRPr="003A309A" w:rsidRDefault="003A309A" w:rsidP="003A309A">
      <w:pPr>
        <w:rPr>
          <w:rFonts w:ascii="Arial" w:hAnsi="Arial" w:cs="Arial"/>
          <w:bCs/>
          <w:szCs w:val="20"/>
        </w:rPr>
      </w:pPr>
      <w:r w:rsidRPr="003A309A">
        <w:rPr>
          <w:rFonts w:ascii="Arial" w:hAnsi="Arial" w:cs="Arial"/>
          <w:bCs/>
          <w:szCs w:val="20"/>
        </w:rPr>
        <w:t>Sally Cutting</w:t>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r>
      <w:r w:rsidRPr="003A309A">
        <w:rPr>
          <w:rFonts w:ascii="Arial" w:hAnsi="Arial" w:cs="Arial"/>
          <w:bCs/>
          <w:szCs w:val="20"/>
        </w:rPr>
        <w:tab/>
        <w:t>Senior Accountant</w:t>
      </w:r>
    </w:p>
    <w:p w14:paraId="2C0A9BCA" w14:textId="77777777" w:rsidR="003A309A" w:rsidRPr="003A309A" w:rsidRDefault="003A309A" w:rsidP="003A309A">
      <w:pPr>
        <w:tabs>
          <w:tab w:val="left" w:pos="0"/>
          <w:tab w:val="left" w:pos="426"/>
          <w:tab w:val="left" w:pos="3119"/>
        </w:tabs>
        <w:ind w:left="5040" w:hanging="5040"/>
        <w:rPr>
          <w:rFonts w:ascii="Arial" w:hAnsi="Arial" w:cs="Arial"/>
          <w:b/>
          <w:szCs w:val="20"/>
        </w:rPr>
      </w:pPr>
      <w:r w:rsidRPr="003A309A">
        <w:rPr>
          <w:rFonts w:ascii="Arial" w:hAnsi="Arial" w:cs="Arial"/>
          <w:szCs w:val="22"/>
        </w:rPr>
        <w:t>Bob Groome</w:t>
      </w:r>
      <w:r w:rsidRPr="003A309A">
        <w:rPr>
          <w:rFonts w:ascii="Arial" w:hAnsi="Arial" w:cs="Arial"/>
          <w:szCs w:val="22"/>
        </w:rPr>
        <w:tab/>
      </w:r>
      <w:r w:rsidRPr="003A309A">
        <w:rPr>
          <w:rFonts w:ascii="Arial" w:hAnsi="Arial" w:cs="Arial"/>
          <w:szCs w:val="22"/>
        </w:rPr>
        <w:tab/>
        <w:t>Association of Teachers &amp; Lecturers</w:t>
      </w:r>
    </w:p>
    <w:p w14:paraId="2E075D37" w14:textId="77777777" w:rsidR="003A309A" w:rsidRPr="003A309A" w:rsidRDefault="003A309A" w:rsidP="003A309A">
      <w:pPr>
        <w:tabs>
          <w:tab w:val="left" w:pos="426"/>
        </w:tabs>
        <w:ind w:left="5040" w:hanging="5040"/>
        <w:rPr>
          <w:rFonts w:ascii="Arial" w:hAnsi="Arial" w:cs="Arial"/>
        </w:rPr>
      </w:pPr>
      <w:r w:rsidRPr="003A309A">
        <w:rPr>
          <w:rFonts w:ascii="Arial" w:hAnsi="Arial" w:cs="Arial"/>
        </w:rPr>
        <w:t>Sara Tough</w:t>
      </w:r>
      <w:r w:rsidRPr="003A309A">
        <w:rPr>
          <w:rFonts w:ascii="Arial" w:hAnsi="Arial" w:cs="Arial"/>
        </w:rPr>
        <w:tab/>
        <w:t>Executive Director Childrens Services</w:t>
      </w:r>
    </w:p>
    <w:p w14:paraId="6B8FCFBC" w14:textId="77777777" w:rsidR="003A309A" w:rsidRPr="003A309A" w:rsidRDefault="003A309A" w:rsidP="003A309A">
      <w:pPr>
        <w:rPr>
          <w:rFonts w:ascii="Arial" w:hAnsi="Arial" w:cs="Arial"/>
          <w:szCs w:val="20"/>
        </w:rPr>
      </w:pPr>
    </w:p>
    <w:p w14:paraId="07214773" w14:textId="77777777" w:rsidR="003A309A" w:rsidRPr="003A309A" w:rsidRDefault="003A309A" w:rsidP="003A309A">
      <w:pPr>
        <w:spacing w:after="160" w:line="259" w:lineRule="auto"/>
        <w:rPr>
          <w:rFonts w:asciiTheme="minorHAnsi" w:eastAsiaTheme="minorHAnsi" w:hAnsiTheme="minorHAnsi" w:cstheme="minorBidi"/>
          <w:sz w:val="22"/>
          <w:szCs w:val="22"/>
        </w:rPr>
        <w:sectPr w:rsidR="003A309A" w:rsidRPr="003A30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2BECCD6" w14:textId="77777777" w:rsidR="003A309A" w:rsidRPr="003A309A" w:rsidRDefault="003A309A" w:rsidP="0037529D">
      <w:pPr>
        <w:numPr>
          <w:ilvl w:val="0"/>
          <w:numId w:val="2"/>
        </w:numPr>
        <w:spacing w:after="160" w:line="259" w:lineRule="auto"/>
        <w:ind w:hanging="720"/>
        <w:contextualSpacing/>
        <w:jc w:val="both"/>
        <w:rPr>
          <w:rFonts w:ascii="Arial" w:hAnsi="Arial" w:cs="Arial"/>
          <w:b/>
        </w:rPr>
      </w:pPr>
      <w:r w:rsidRPr="003A309A">
        <w:rPr>
          <w:rFonts w:ascii="Arial" w:hAnsi="Arial" w:cs="Arial"/>
          <w:b/>
        </w:rPr>
        <w:lastRenderedPageBreak/>
        <w:t>Apologies</w:t>
      </w:r>
    </w:p>
    <w:p w14:paraId="0CC50137" w14:textId="77777777" w:rsidR="003A309A" w:rsidRPr="003A309A" w:rsidRDefault="003A309A" w:rsidP="003A309A">
      <w:pPr>
        <w:contextualSpacing/>
        <w:rPr>
          <w:rFonts w:ascii="Arial" w:hAnsi="Arial" w:cs="Arial"/>
          <w:bCs/>
        </w:rPr>
      </w:pPr>
      <w:r w:rsidRPr="003A309A">
        <w:rPr>
          <w:rFonts w:ascii="Arial" w:hAnsi="Arial" w:cs="Arial"/>
          <w:bCs/>
        </w:rPr>
        <w:t>Apologies were received from John Crowley, Sally Cutting and Bob Groome, Tim Hillman is standing in as JCC secondary phase substitute for this meeting.  Apologies also received from Adrian Ball who has been elected as the new Academies representative.</w:t>
      </w:r>
    </w:p>
    <w:p w14:paraId="7CCC5BCA" w14:textId="77777777" w:rsidR="003A309A" w:rsidRPr="003A309A" w:rsidRDefault="003A309A" w:rsidP="003A309A">
      <w:pPr>
        <w:contextualSpacing/>
        <w:rPr>
          <w:rFonts w:ascii="Arial" w:hAnsi="Arial" w:cs="Arial"/>
          <w:bCs/>
        </w:rPr>
      </w:pPr>
    </w:p>
    <w:p w14:paraId="46EA5928" w14:textId="77777777" w:rsidR="003A309A" w:rsidRPr="003A309A" w:rsidRDefault="003A309A" w:rsidP="003A309A">
      <w:pPr>
        <w:contextualSpacing/>
        <w:rPr>
          <w:rFonts w:ascii="Arial" w:hAnsi="Arial" w:cs="Arial"/>
          <w:bCs/>
        </w:rPr>
      </w:pPr>
      <w:r w:rsidRPr="003A309A">
        <w:rPr>
          <w:rFonts w:ascii="Arial" w:hAnsi="Arial" w:cs="Arial"/>
          <w:bCs/>
        </w:rPr>
        <w:t>The Chair welcomed the new Maintained Special School representative Rebecca Wicks.</w:t>
      </w:r>
    </w:p>
    <w:p w14:paraId="276B2847" w14:textId="77777777" w:rsidR="003A309A" w:rsidRPr="003A309A" w:rsidRDefault="003A309A" w:rsidP="003A309A">
      <w:pPr>
        <w:contextualSpacing/>
        <w:jc w:val="both"/>
        <w:rPr>
          <w:rFonts w:ascii="Arial" w:hAnsi="Arial" w:cs="Arial"/>
          <w:bCs/>
        </w:rPr>
      </w:pPr>
    </w:p>
    <w:p w14:paraId="54F4EFFA" w14:textId="77777777" w:rsidR="003A309A" w:rsidRPr="003A309A" w:rsidRDefault="003A309A" w:rsidP="0037529D">
      <w:pPr>
        <w:numPr>
          <w:ilvl w:val="0"/>
          <w:numId w:val="2"/>
        </w:numPr>
        <w:spacing w:after="160" w:line="259" w:lineRule="auto"/>
        <w:ind w:hanging="720"/>
        <w:contextualSpacing/>
        <w:jc w:val="both"/>
        <w:rPr>
          <w:rFonts w:ascii="Arial" w:hAnsi="Arial" w:cs="Arial"/>
          <w:b/>
        </w:rPr>
      </w:pPr>
      <w:r w:rsidRPr="003A309A">
        <w:rPr>
          <w:rFonts w:ascii="Arial" w:hAnsi="Arial" w:cs="Arial"/>
          <w:b/>
        </w:rPr>
        <w:t>Minutes of the Last Meeting and Matters Arising</w:t>
      </w:r>
    </w:p>
    <w:p w14:paraId="53A72EE6" w14:textId="77777777" w:rsidR="003A309A" w:rsidRPr="003A309A" w:rsidRDefault="003A309A" w:rsidP="003A309A">
      <w:pPr>
        <w:rPr>
          <w:rFonts w:ascii="Arial" w:hAnsi="Arial" w:cs="Arial"/>
        </w:rPr>
      </w:pPr>
      <w:r w:rsidRPr="003A309A">
        <w:rPr>
          <w:rFonts w:ascii="Arial" w:hAnsi="Arial" w:cs="Arial"/>
        </w:rPr>
        <w:t>The minutes of the meeting held on 12 March 2021 were accepted as a true record.</w:t>
      </w:r>
    </w:p>
    <w:p w14:paraId="4FBF08AB" w14:textId="77777777" w:rsidR="003A309A" w:rsidRPr="003A309A" w:rsidRDefault="003A309A" w:rsidP="003A309A">
      <w:pPr>
        <w:rPr>
          <w:rFonts w:ascii="Arial" w:hAnsi="Arial" w:cs="Arial"/>
        </w:rPr>
      </w:pPr>
    </w:p>
    <w:p w14:paraId="6EBC5D2A" w14:textId="77777777" w:rsidR="003A309A" w:rsidRPr="003A309A" w:rsidRDefault="003A309A" w:rsidP="0037529D">
      <w:pPr>
        <w:numPr>
          <w:ilvl w:val="0"/>
          <w:numId w:val="3"/>
        </w:numPr>
        <w:spacing w:after="160" w:line="259" w:lineRule="auto"/>
        <w:contextualSpacing/>
        <w:rPr>
          <w:rFonts w:ascii="Arial" w:hAnsi="Arial" w:cs="Arial"/>
          <w:b/>
          <w:bCs/>
        </w:rPr>
      </w:pPr>
      <w:r w:rsidRPr="003A309A">
        <w:rPr>
          <w:rFonts w:ascii="Arial" w:hAnsi="Arial" w:cs="Arial"/>
          <w:b/>
          <w:bCs/>
        </w:rPr>
        <w:t>Joint letter to the government with other School Forums in the Eastern Region on insufficient funding for the High Needs Block.</w:t>
      </w:r>
    </w:p>
    <w:p w14:paraId="4B4EF451" w14:textId="77777777" w:rsidR="003A309A" w:rsidRPr="003A309A" w:rsidRDefault="003A309A" w:rsidP="003A309A">
      <w:pPr>
        <w:rPr>
          <w:rFonts w:ascii="Arial" w:hAnsi="Arial" w:cs="Arial"/>
        </w:rPr>
      </w:pPr>
    </w:p>
    <w:p w14:paraId="2EFF9C2C" w14:textId="77777777" w:rsidR="003A309A" w:rsidRPr="003A309A" w:rsidRDefault="003A309A" w:rsidP="003A309A">
      <w:pPr>
        <w:rPr>
          <w:rFonts w:ascii="Arial" w:hAnsi="Arial" w:cs="Arial"/>
        </w:rPr>
      </w:pPr>
      <w:r w:rsidRPr="003A309A">
        <w:rPr>
          <w:rFonts w:ascii="Arial" w:hAnsi="Arial" w:cs="Arial"/>
        </w:rPr>
        <w:t>School Forums in the Eastern Region have been contacted for a second time in relation to the sending of a joint letter regarding insufficient funding for SEN.</w:t>
      </w:r>
    </w:p>
    <w:p w14:paraId="1F17082C" w14:textId="77777777" w:rsidR="003A309A" w:rsidRPr="003A309A" w:rsidRDefault="003A309A" w:rsidP="003A309A">
      <w:pPr>
        <w:rPr>
          <w:rFonts w:ascii="Arial" w:hAnsi="Arial" w:cs="Arial"/>
        </w:rPr>
      </w:pPr>
      <w:r w:rsidRPr="003A309A">
        <w:rPr>
          <w:rFonts w:ascii="Arial" w:hAnsi="Arial" w:cs="Arial"/>
        </w:rPr>
        <w:t>There has been a reply from five councils showing an interest.</w:t>
      </w:r>
    </w:p>
    <w:p w14:paraId="51A13EB3" w14:textId="77777777" w:rsidR="003A309A" w:rsidRPr="003A309A" w:rsidRDefault="003A309A" w:rsidP="003A309A">
      <w:pPr>
        <w:rPr>
          <w:rFonts w:ascii="Arial" w:hAnsi="Arial" w:cs="Arial"/>
          <w:b/>
          <w:bCs/>
        </w:rPr>
      </w:pPr>
      <w:r w:rsidRPr="003A309A">
        <w:rPr>
          <w:rFonts w:ascii="Arial" w:hAnsi="Arial" w:cs="Arial"/>
          <w:b/>
          <w:bCs/>
        </w:rPr>
        <w:t>Action:  A letter will be drafted and circulated to them</w:t>
      </w:r>
    </w:p>
    <w:p w14:paraId="31EF3424" w14:textId="77777777" w:rsidR="003A309A" w:rsidRPr="003A309A" w:rsidRDefault="003A309A" w:rsidP="003A309A">
      <w:pPr>
        <w:rPr>
          <w:rFonts w:ascii="Arial" w:hAnsi="Arial" w:cs="Arial"/>
        </w:rPr>
      </w:pPr>
    </w:p>
    <w:p w14:paraId="40B01E1F" w14:textId="77777777" w:rsidR="003A309A" w:rsidRPr="003A309A" w:rsidRDefault="003A309A" w:rsidP="0037529D">
      <w:pPr>
        <w:numPr>
          <w:ilvl w:val="0"/>
          <w:numId w:val="3"/>
        </w:numPr>
        <w:spacing w:after="160" w:line="259" w:lineRule="auto"/>
        <w:contextualSpacing/>
        <w:rPr>
          <w:rFonts w:ascii="Arial" w:hAnsi="Arial" w:cs="Arial"/>
        </w:rPr>
      </w:pPr>
      <w:r w:rsidRPr="003A309A">
        <w:rPr>
          <w:rFonts w:ascii="Arial" w:hAnsi="Arial" w:cs="Arial"/>
        </w:rPr>
        <w:t>A letter has been sent to the Secretary of State jointly from the current Chair and previous Chair of Forum to correct the assumption that the School Forum was not aware of the authorities plans for the Dedicated Schools Grant Recovery.  The Chair confirmed that no reply has been received.</w:t>
      </w:r>
    </w:p>
    <w:p w14:paraId="3F806B52" w14:textId="77777777" w:rsidR="003A309A" w:rsidRPr="003A309A" w:rsidRDefault="003A309A" w:rsidP="003A309A">
      <w:pPr>
        <w:rPr>
          <w:rFonts w:ascii="Arial" w:hAnsi="Arial" w:cs="Arial"/>
          <w:b/>
          <w:bCs/>
        </w:rPr>
      </w:pPr>
      <w:r w:rsidRPr="003A309A">
        <w:rPr>
          <w:rFonts w:ascii="Arial" w:hAnsi="Arial" w:cs="Arial"/>
          <w:b/>
          <w:bCs/>
        </w:rPr>
        <w:t>Action:  The letter will be resent using the clerk to Forum’s email address.</w:t>
      </w:r>
    </w:p>
    <w:p w14:paraId="3CA1FD62" w14:textId="77777777" w:rsidR="003A309A" w:rsidRPr="003A309A" w:rsidRDefault="003A309A" w:rsidP="003A309A">
      <w:pPr>
        <w:rPr>
          <w:rFonts w:ascii="Arial" w:hAnsi="Arial" w:cs="Arial"/>
          <w:b/>
          <w:bCs/>
        </w:rPr>
      </w:pPr>
    </w:p>
    <w:p w14:paraId="2D827537" w14:textId="77777777" w:rsidR="003A309A" w:rsidRPr="003A309A" w:rsidRDefault="003A309A" w:rsidP="0037529D">
      <w:pPr>
        <w:numPr>
          <w:ilvl w:val="0"/>
          <w:numId w:val="2"/>
        </w:numPr>
        <w:spacing w:after="160" w:line="259" w:lineRule="auto"/>
        <w:ind w:left="709" w:hanging="709"/>
        <w:contextualSpacing/>
        <w:rPr>
          <w:rFonts w:ascii="Arial" w:hAnsi="Arial" w:cs="Arial"/>
          <w:b/>
          <w:bCs/>
        </w:rPr>
      </w:pPr>
      <w:r w:rsidRPr="003A309A">
        <w:rPr>
          <w:rFonts w:ascii="Arial" w:hAnsi="Arial" w:cs="Arial"/>
          <w:b/>
          <w:bCs/>
        </w:rPr>
        <w:t>Dedicated Schools Grant (DSG)</w:t>
      </w:r>
    </w:p>
    <w:p w14:paraId="00D785F1" w14:textId="77777777" w:rsidR="003A309A" w:rsidRPr="003A309A" w:rsidRDefault="003A309A" w:rsidP="003A309A">
      <w:pPr>
        <w:ind w:left="426" w:hanging="426"/>
        <w:rPr>
          <w:rFonts w:ascii="Arial" w:hAnsi="Arial" w:cs="Arial"/>
          <w:b/>
          <w:bCs/>
        </w:rPr>
      </w:pPr>
      <w:r w:rsidRPr="003A309A">
        <w:rPr>
          <w:rFonts w:ascii="Arial" w:hAnsi="Arial" w:cs="Arial"/>
          <w:b/>
          <w:bCs/>
        </w:rPr>
        <w:t>3a)</w:t>
      </w:r>
      <w:r w:rsidRPr="003A309A">
        <w:rPr>
          <w:rFonts w:ascii="Arial" w:hAnsi="Arial" w:cs="Arial"/>
          <w:b/>
          <w:bCs/>
        </w:rPr>
        <w:tab/>
      </w:r>
      <w:r w:rsidRPr="003A309A">
        <w:rPr>
          <w:rFonts w:ascii="Arial" w:hAnsi="Arial" w:cs="Arial"/>
          <w:b/>
          <w:bCs/>
        </w:rPr>
        <w:tab/>
        <w:t>Final Outturn and Balances 2020 -21</w:t>
      </w:r>
    </w:p>
    <w:p w14:paraId="673A228D" w14:textId="77777777" w:rsidR="003A309A" w:rsidRPr="003A309A" w:rsidRDefault="003A309A" w:rsidP="003A309A">
      <w:pPr>
        <w:rPr>
          <w:rFonts w:ascii="Arial" w:hAnsi="Arial" w:cs="Arial"/>
          <w:szCs w:val="20"/>
        </w:rPr>
      </w:pPr>
      <w:r w:rsidRPr="003A309A">
        <w:rPr>
          <w:rFonts w:ascii="Arial" w:hAnsi="Arial" w:cs="Arial"/>
          <w:szCs w:val="20"/>
        </w:rPr>
        <w:t xml:space="preserve">The overall DSG outturn position for all four blocks was £12.093m overspend for 2020/21, including a significant overspend within the High Needs Block (£12.462m) </w:t>
      </w:r>
      <w:bookmarkStart w:id="2" w:name="_Hlk70505106"/>
      <w:r w:rsidRPr="003A309A">
        <w:rPr>
          <w:rFonts w:ascii="Arial" w:hAnsi="Arial" w:cs="Arial"/>
          <w:szCs w:val="20"/>
        </w:rPr>
        <w:t>offset by underspends within the Schools Block (-£0.152m) and Early Years Block</w:t>
      </w:r>
    </w:p>
    <w:p w14:paraId="3C4C5750" w14:textId="77777777" w:rsidR="003A309A" w:rsidRPr="003A309A" w:rsidRDefault="003A309A" w:rsidP="003A309A">
      <w:pPr>
        <w:rPr>
          <w:rFonts w:ascii="Arial" w:hAnsi="Arial" w:cs="Arial"/>
          <w:szCs w:val="20"/>
        </w:rPr>
      </w:pPr>
      <w:r w:rsidRPr="003A309A">
        <w:rPr>
          <w:rFonts w:ascii="Arial" w:hAnsi="Arial" w:cs="Arial"/>
          <w:szCs w:val="20"/>
        </w:rPr>
        <w:t xml:space="preserve">(-£0.217m).  The Central Schools Services Block </w:t>
      </w:r>
      <w:bookmarkEnd w:id="2"/>
      <w:r w:rsidRPr="003A309A">
        <w:rPr>
          <w:rFonts w:ascii="Arial" w:hAnsi="Arial" w:cs="Arial"/>
          <w:szCs w:val="20"/>
        </w:rPr>
        <w:t>was overspent by less than £0.001m.</w:t>
      </w:r>
    </w:p>
    <w:p w14:paraId="57BE6011" w14:textId="77777777" w:rsidR="003A309A" w:rsidRPr="003A309A" w:rsidRDefault="003A309A" w:rsidP="003A309A">
      <w:pPr>
        <w:rPr>
          <w:rFonts w:ascii="Arial" w:hAnsi="Arial" w:cs="Arial"/>
          <w:bCs/>
          <w:szCs w:val="28"/>
        </w:rPr>
      </w:pPr>
      <w:r w:rsidRPr="003A309A">
        <w:rPr>
          <w:rFonts w:ascii="Arial" w:hAnsi="Arial" w:cs="Arial"/>
          <w:bCs/>
          <w:szCs w:val="28"/>
        </w:rPr>
        <w:t>The combined cumulative year-on-year overspend on the Dedicated Schools Grant is now £31.797m.</w:t>
      </w:r>
    </w:p>
    <w:p w14:paraId="3D785B5F" w14:textId="77777777" w:rsidR="003A309A" w:rsidRPr="003A309A" w:rsidRDefault="003A309A" w:rsidP="003A309A">
      <w:pPr>
        <w:rPr>
          <w:rFonts w:ascii="Arial" w:hAnsi="Arial" w:cs="Arial"/>
          <w:bCs/>
          <w:szCs w:val="28"/>
        </w:rPr>
      </w:pPr>
    </w:p>
    <w:p w14:paraId="4D561444" w14:textId="77777777" w:rsidR="003A309A" w:rsidRPr="003A309A" w:rsidRDefault="003A309A" w:rsidP="003A309A">
      <w:pPr>
        <w:rPr>
          <w:rFonts w:ascii="Arial" w:hAnsi="Arial" w:cs="Arial"/>
          <w:bCs/>
          <w:szCs w:val="28"/>
        </w:rPr>
      </w:pPr>
      <w:r w:rsidRPr="003A309A">
        <w:rPr>
          <w:rFonts w:ascii="Arial" w:hAnsi="Arial" w:cs="Arial"/>
          <w:bCs/>
          <w:szCs w:val="28"/>
        </w:rPr>
        <w:t>Officers went through the paper detailing the different elements.  School Forum Members’ questions and comments are recorded below:</w:t>
      </w:r>
    </w:p>
    <w:p w14:paraId="7A545CDA" w14:textId="77777777" w:rsidR="003A309A" w:rsidRPr="003A309A" w:rsidRDefault="003A309A" w:rsidP="003A309A">
      <w:pPr>
        <w:rPr>
          <w:rFonts w:ascii="Arial" w:hAnsi="Arial" w:cs="Arial"/>
        </w:rPr>
      </w:pPr>
    </w:p>
    <w:p w14:paraId="117B0378" w14:textId="77777777" w:rsidR="003A309A" w:rsidRPr="003A309A" w:rsidRDefault="003A309A" w:rsidP="003A309A">
      <w:pPr>
        <w:rPr>
          <w:rFonts w:ascii="Arial" w:hAnsi="Arial" w:cs="Arial"/>
        </w:rPr>
      </w:pPr>
      <w:r w:rsidRPr="003A309A">
        <w:rPr>
          <w:rFonts w:ascii="Arial" w:hAnsi="Arial" w:cs="Arial"/>
          <w:b/>
          <w:bCs/>
        </w:rPr>
        <w:t>Schools Block</w:t>
      </w:r>
    </w:p>
    <w:p w14:paraId="3740D834" w14:textId="77777777" w:rsidR="003A309A" w:rsidRPr="003A309A" w:rsidRDefault="003A309A" w:rsidP="003A309A">
      <w:pPr>
        <w:rPr>
          <w:rFonts w:ascii="Arial" w:hAnsi="Arial" w:cs="Arial"/>
        </w:rPr>
      </w:pPr>
      <w:r w:rsidRPr="003A309A">
        <w:rPr>
          <w:rFonts w:ascii="Arial" w:hAnsi="Arial" w:cs="Arial"/>
        </w:rPr>
        <w:t>This block was underspent by -£0.152m primarily due to rate savings from academy conversions and the pro-rata clawback of budget share monies following a school closure.  Notice was drawn to the DfE’s consultation on changing the approach to business rates in future years that would result in the removal of the revaluation risk on this block.  The variances against individual de-delegated budgets were highlighted and Members were of the Forum decision when the budget was set for 2021-22 to revise these.</w:t>
      </w:r>
    </w:p>
    <w:p w14:paraId="4DB312EA" w14:textId="66AF4ED4" w:rsidR="003A309A" w:rsidRDefault="003A309A" w:rsidP="003A309A">
      <w:pPr>
        <w:rPr>
          <w:rFonts w:ascii="Arial" w:hAnsi="Arial" w:cs="Arial"/>
        </w:rPr>
      </w:pPr>
    </w:p>
    <w:p w14:paraId="6E701093" w14:textId="77777777" w:rsidR="002E7EBC" w:rsidRPr="003A309A" w:rsidRDefault="002E7EBC" w:rsidP="003A309A">
      <w:pPr>
        <w:rPr>
          <w:rFonts w:ascii="Arial" w:hAnsi="Arial" w:cs="Arial"/>
        </w:rPr>
      </w:pPr>
    </w:p>
    <w:p w14:paraId="69E9748B" w14:textId="5C38D761" w:rsidR="003A309A" w:rsidRDefault="003A309A" w:rsidP="003A309A">
      <w:pPr>
        <w:rPr>
          <w:rFonts w:ascii="Arial" w:hAnsi="Arial" w:cs="Arial"/>
          <w:b/>
          <w:bCs/>
        </w:rPr>
      </w:pPr>
      <w:r w:rsidRPr="003A309A">
        <w:rPr>
          <w:rFonts w:ascii="Arial" w:hAnsi="Arial" w:cs="Arial"/>
          <w:b/>
          <w:bCs/>
        </w:rPr>
        <w:lastRenderedPageBreak/>
        <w:t>Comments and questions on Schools Block:</w:t>
      </w:r>
    </w:p>
    <w:p w14:paraId="0BAB875F" w14:textId="77777777" w:rsidR="002E7EBC" w:rsidRPr="003A309A" w:rsidRDefault="002E7EBC" w:rsidP="003A309A">
      <w:pPr>
        <w:rPr>
          <w:rFonts w:ascii="Arial" w:hAnsi="Arial" w:cs="Arial"/>
          <w:b/>
          <w:bCs/>
        </w:rPr>
      </w:pPr>
    </w:p>
    <w:p w14:paraId="3C28FB06" w14:textId="77777777" w:rsidR="003A309A" w:rsidRPr="003A309A" w:rsidRDefault="003A309A" w:rsidP="003A309A">
      <w:pPr>
        <w:rPr>
          <w:rFonts w:ascii="Arial" w:hAnsi="Arial" w:cs="Arial"/>
        </w:rPr>
      </w:pPr>
      <w:r w:rsidRPr="003A309A">
        <w:rPr>
          <w:rFonts w:ascii="Arial" w:hAnsi="Arial" w:cs="Arial"/>
        </w:rPr>
        <w:t>Q.</w:t>
      </w:r>
      <w:r w:rsidRPr="003A309A">
        <w:rPr>
          <w:rFonts w:ascii="Arial" w:hAnsi="Arial" w:cs="Arial"/>
        </w:rPr>
        <w:tab/>
        <w:t xml:space="preserve">Has anything on the spend changed due to </w:t>
      </w:r>
      <w:proofErr w:type="spellStart"/>
      <w:r w:rsidRPr="003A309A">
        <w:rPr>
          <w:rFonts w:ascii="Arial" w:hAnsi="Arial" w:cs="Arial"/>
        </w:rPr>
        <w:t>Covid</w:t>
      </w:r>
      <w:proofErr w:type="spellEnd"/>
      <w:r w:rsidRPr="003A309A">
        <w:rPr>
          <w:rFonts w:ascii="Arial" w:hAnsi="Arial" w:cs="Arial"/>
        </w:rPr>
        <w:t>?</w:t>
      </w:r>
    </w:p>
    <w:p w14:paraId="0B32D8B2" w14:textId="77777777" w:rsidR="003A309A" w:rsidRPr="003A309A" w:rsidRDefault="003A309A" w:rsidP="003A309A">
      <w:pPr>
        <w:rPr>
          <w:rFonts w:ascii="Arial" w:hAnsi="Arial" w:cs="Arial"/>
        </w:rPr>
      </w:pPr>
      <w:r w:rsidRPr="003A309A">
        <w:rPr>
          <w:rFonts w:ascii="Arial" w:hAnsi="Arial" w:cs="Arial"/>
        </w:rPr>
        <w:t>A.</w:t>
      </w:r>
      <w:r w:rsidRPr="003A309A">
        <w:rPr>
          <w:rFonts w:ascii="Arial" w:hAnsi="Arial" w:cs="Arial"/>
        </w:rPr>
        <w:tab/>
        <w:t xml:space="preserve">This is the final outturn and there is likely to be some impact from </w:t>
      </w:r>
      <w:proofErr w:type="spellStart"/>
      <w:r w:rsidRPr="003A309A">
        <w:rPr>
          <w:rFonts w:ascii="Arial" w:hAnsi="Arial" w:cs="Arial"/>
        </w:rPr>
        <w:t>Covid</w:t>
      </w:r>
      <w:proofErr w:type="spellEnd"/>
      <w:r w:rsidRPr="003A309A">
        <w:rPr>
          <w:rFonts w:ascii="Arial" w:hAnsi="Arial" w:cs="Arial"/>
        </w:rPr>
        <w:t xml:space="preserve"> – most of the variances would have been anticipated in previous forecasts.</w:t>
      </w:r>
    </w:p>
    <w:p w14:paraId="38AFCB07" w14:textId="77777777" w:rsidR="003A309A" w:rsidRPr="003A309A" w:rsidRDefault="003A309A" w:rsidP="003A309A">
      <w:pPr>
        <w:rPr>
          <w:rFonts w:ascii="Arial" w:hAnsi="Arial" w:cs="Arial"/>
        </w:rPr>
      </w:pPr>
      <w:r w:rsidRPr="003A309A">
        <w:rPr>
          <w:rFonts w:ascii="Arial" w:hAnsi="Arial" w:cs="Arial"/>
        </w:rPr>
        <w:t>Q.</w:t>
      </w:r>
      <w:r w:rsidRPr="003A309A">
        <w:rPr>
          <w:rFonts w:ascii="Arial" w:hAnsi="Arial" w:cs="Arial"/>
        </w:rPr>
        <w:tab/>
        <w:t>No spend on Disabled Staff – what is the criteria?  Are all schools aware of the available funding?</w:t>
      </w:r>
    </w:p>
    <w:p w14:paraId="4B0CA562" w14:textId="77777777" w:rsidR="003A309A" w:rsidRPr="003A309A" w:rsidRDefault="003A309A" w:rsidP="003A309A">
      <w:pPr>
        <w:rPr>
          <w:rFonts w:ascii="Arial" w:hAnsi="Arial" w:cs="Arial"/>
        </w:rPr>
      </w:pPr>
      <w:r w:rsidRPr="003A309A">
        <w:rPr>
          <w:rFonts w:ascii="Arial" w:hAnsi="Arial" w:cs="Arial"/>
        </w:rPr>
        <w:t>A.</w:t>
      </w:r>
      <w:r w:rsidRPr="003A309A">
        <w:rPr>
          <w:rFonts w:ascii="Arial" w:hAnsi="Arial" w:cs="Arial"/>
        </w:rPr>
        <w:tab/>
        <w:t>Carole Human produced a paper in the past this could be recirculated.</w:t>
      </w:r>
    </w:p>
    <w:p w14:paraId="3F317246" w14:textId="77777777" w:rsidR="003A309A" w:rsidRPr="003A309A" w:rsidRDefault="003A309A" w:rsidP="003A309A">
      <w:pPr>
        <w:spacing w:after="160" w:line="259" w:lineRule="auto"/>
        <w:rPr>
          <w:rFonts w:ascii="Arial" w:hAnsi="Arial" w:cs="Arial"/>
        </w:rPr>
      </w:pPr>
    </w:p>
    <w:p w14:paraId="66F9C0D1" w14:textId="77777777" w:rsidR="003A309A" w:rsidRPr="003A309A" w:rsidRDefault="003A309A" w:rsidP="003A309A">
      <w:pPr>
        <w:spacing w:after="160" w:line="259" w:lineRule="auto"/>
        <w:rPr>
          <w:rFonts w:ascii="Arial" w:hAnsi="Arial" w:cs="Arial"/>
          <w:b/>
          <w:bCs/>
        </w:rPr>
      </w:pPr>
      <w:r w:rsidRPr="003A309A">
        <w:rPr>
          <w:rFonts w:ascii="Arial" w:hAnsi="Arial" w:cs="Arial"/>
          <w:b/>
          <w:bCs/>
        </w:rPr>
        <w:t>Action:  It was agreed that this information would be re-circulated to schools via an MI Sheet.</w:t>
      </w:r>
    </w:p>
    <w:p w14:paraId="16670684" w14:textId="77777777" w:rsidR="003A309A" w:rsidRPr="003A309A" w:rsidRDefault="003A309A" w:rsidP="003A309A">
      <w:pPr>
        <w:rPr>
          <w:rFonts w:ascii="Arial" w:hAnsi="Arial" w:cs="Arial"/>
          <w:b/>
          <w:bCs/>
        </w:rPr>
      </w:pPr>
      <w:r w:rsidRPr="003A309A">
        <w:rPr>
          <w:rFonts w:ascii="Arial" w:hAnsi="Arial" w:cs="Arial"/>
          <w:b/>
          <w:bCs/>
        </w:rPr>
        <w:t>Central Schools Services Block</w:t>
      </w:r>
    </w:p>
    <w:p w14:paraId="0971C1B6" w14:textId="77777777" w:rsidR="003A309A" w:rsidRPr="003A309A" w:rsidRDefault="003A309A" w:rsidP="003A309A">
      <w:pPr>
        <w:rPr>
          <w:rFonts w:ascii="Arial" w:hAnsi="Arial" w:cs="Arial"/>
        </w:rPr>
      </w:pPr>
      <w:r w:rsidRPr="003A309A">
        <w:rPr>
          <w:rFonts w:ascii="Arial" w:hAnsi="Arial" w:cs="Arial"/>
        </w:rPr>
        <w:t>This is overspent by £523.  This includes a final payment to end a Joint User Agreement with Long Stratton.  Members said they were pleased this had finally been dealt with.</w:t>
      </w:r>
    </w:p>
    <w:p w14:paraId="6C2108BB" w14:textId="77777777" w:rsidR="003A309A" w:rsidRPr="003A309A" w:rsidRDefault="003A309A" w:rsidP="003A309A">
      <w:pPr>
        <w:rPr>
          <w:rFonts w:ascii="Arial" w:hAnsi="Arial" w:cs="Arial"/>
        </w:rPr>
      </w:pPr>
      <w:r w:rsidRPr="003A309A">
        <w:rPr>
          <w:rFonts w:ascii="Arial" w:hAnsi="Arial" w:cs="Arial"/>
        </w:rPr>
        <w:t>The School Forum Budget has always been underspent significantly and this has now been reduced to £0.030m.</w:t>
      </w:r>
    </w:p>
    <w:p w14:paraId="4A58CED1" w14:textId="77777777" w:rsidR="003A309A" w:rsidRPr="003A309A" w:rsidRDefault="003A309A" w:rsidP="003A309A">
      <w:pPr>
        <w:spacing w:line="259" w:lineRule="auto"/>
        <w:rPr>
          <w:rFonts w:asciiTheme="minorHAnsi" w:eastAsiaTheme="minorHAnsi" w:hAnsiTheme="minorHAnsi" w:cstheme="minorBidi"/>
          <w:b/>
          <w:bCs/>
          <w:sz w:val="22"/>
          <w:szCs w:val="22"/>
        </w:rPr>
      </w:pPr>
    </w:p>
    <w:p w14:paraId="4C02FC85"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Comments and Questions:</w:t>
      </w:r>
    </w:p>
    <w:p w14:paraId="299E56EE"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Will Schools Forum continue to meet virtually given the cost reductions?</w:t>
      </w:r>
    </w:p>
    <w:p w14:paraId="3A79AF6B" w14:textId="77777777" w:rsidR="003A309A" w:rsidRPr="003A309A" w:rsidRDefault="003A309A" w:rsidP="003A309A">
      <w:pPr>
        <w:rPr>
          <w:rFonts w:ascii="Arial" w:eastAsiaTheme="minorHAnsi" w:hAnsi="Arial" w:cs="Arial"/>
        </w:rPr>
      </w:pPr>
      <w:r w:rsidRPr="003A309A">
        <w:rPr>
          <w:rFonts w:ascii="Arial" w:eastAsiaTheme="minorHAnsi" w:hAnsi="Arial" w:cs="Arial"/>
        </w:rPr>
        <w:t>A.</w:t>
      </w:r>
      <w:r w:rsidRPr="003A309A">
        <w:rPr>
          <w:rFonts w:ascii="Arial" w:eastAsiaTheme="minorHAnsi" w:hAnsi="Arial" w:cs="Arial"/>
        </w:rPr>
        <w:tab/>
        <w:t>There is a debate to be had in the future and we do need to consider the regulations, which were amended temporarily for the pandemic.  One option could be to alternate between virtual and actual meetings.</w:t>
      </w:r>
    </w:p>
    <w:p w14:paraId="694B763B" w14:textId="77777777" w:rsidR="003A309A" w:rsidRPr="003A309A" w:rsidRDefault="003A309A" w:rsidP="003A309A">
      <w:pPr>
        <w:rPr>
          <w:rFonts w:ascii="Arial" w:hAnsi="Arial" w:cs="Arial"/>
        </w:rPr>
      </w:pPr>
    </w:p>
    <w:p w14:paraId="0F03B7E3" w14:textId="77777777" w:rsidR="003A309A" w:rsidRPr="003A309A" w:rsidRDefault="003A309A" w:rsidP="003A309A">
      <w:pPr>
        <w:rPr>
          <w:rFonts w:ascii="Arial" w:hAnsi="Arial" w:cs="Arial"/>
          <w:b/>
          <w:bCs/>
        </w:rPr>
      </w:pPr>
      <w:r w:rsidRPr="003A309A">
        <w:rPr>
          <w:rFonts w:ascii="Arial" w:hAnsi="Arial" w:cs="Arial"/>
          <w:b/>
          <w:bCs/>
        </w:rPr>
        <w:t>High Needs Block</w:t>
      </w:r>
    </w:p>
    <w:p w14:paraId="1CB23C02" w14:textId="77777777" w:rsidR="003A309A" w:rsidRPr="003A309A" w:rsidRDefault="003A309A" w:rsidP="003A309A">
      <w:pPr>
        <w:rPr>
          <w:rFonts w:ascii="Arial" w:hAnsi="Arial" w:cs="Arial"/>
        </w:rPr>
      </w:pPr>
      <w:r w:rsidRPr="003A309A">
        <w:rPr>
          <w:rFonts w:ascii="Arial" w:hAnsi="Arial" w:cs="Arial"/>
        </w:rPr>
        <w:t>Encompasses the entire overspend of £12.462m.  The plan was significantly re-modelled earlier in 2020-21, due to the previous versions being based upon the early capital investment business case and not reflecting recent trends.  The deficit forecast is now realistically higher.  The authority needs to continue to invest in good quality infrastructure of our own.  The in-year deficit increase has been reflected in future years. The Council is working with the Department of Education (DfE) on the plan going forward.</w:t>
      </w:r>
    </w:p>
    <w:p w14:paraId="7CB4E992" w14:textId="77777777" w:rsidR="003A309A" w:rsidRPr="003A309A" w:rsidRDefault="003A309A" w:rsidP="003A309A">
      <w:pPr>
        <w:rPr>
          <w:rFonts w:ascii="Arial" w:hAnsi="Arial" w:cs="Arial"/>
        </w:rPr>
      </w:pPr>
      <w:r w:rsidRPr="003A309A">
        <w:rPr>
          <w:rFonts w:ascii="Arial" w:hAnsi="Arial" w:cs="Arial"/>
        </w:rPr>
        <w:t>Largest variant is the Independent placements pressure and amounts to £9m of the deficit.</w:t>
      </w:r>
    </w:p>
    <w:p w14:paraId="437185DE" w14:textId="77777777" w:rsidR="003A309A" w:rsidRPr="003A309A" w:rsidRDefault="003A309A" w:rsidP="003A309A">
      <w:pPr>
        <w:rPr>
          <w:rFonts w:ascii="Arial" w:hAnsi="Arial" w:cs="Arial"/>
        </w:rPr>
      </w:pPr>
      <w:r w:rsidRPr="003A309A">
        <w:rPr>
          <w:rFonts w:ascii="Arial" w:hAnsi="Arial" w:cs="Arial"/>
        </w:rPr>
        <w:t xml:space="preserve">The outturn position is largely in line with the previous forecast to Forum at its January meeting.  </w:t>
      </w:r>
    </w:p>
    <w:p w14:paraId="75296AFD" w14:textId="77777777" w:rsidR="003A309A" w:rsidRPr="003A309A" w:rsidRDefault="003A309A" w:rsidP="003A309A">
      <w:pPr>
        <w:rPr>
          <w:rFonts w:ascii="Arial" w:hAnsi="Arial" w:cs="Arial"/>
        </w:rPr>
      </w:pPr>
    </w:p>
    <w:p w14:paraId="50FA67D7" w14:textId="77777777" w:rsidR="003A309A" w:rsidRPr="003A309A" w:rsidRDefault="003A309A" w:rsidP="003A309A">
      <w:pPr>
        <w:rPr>
          <w:rFonts w:ascii="Arial" w:hAnsi="Arial" w:cs="Arial"/>
          <w:b/>
          <w:bCs/>
        </w:rPr>
      </w:pPr>
      <w:r w:rsidRPr="003A309A">
        <w:rPr>
          <w:rFonts w:ascii="Arial" w:hAnsi="Arial" w:cs="Arial"/>
          <w:b/>
          <w:bCs/>
        </w:rPr>
        <w:t xml:space="preserve">Comments and Questions </w:t>
      </w:r>
    </w:p>
    <w:p w14:paraId="316E8DBB" w14:textId="77777777" w:rsidR="003A309A" w:rsidRPr="003A309A" w:rsidRDefault="003A309A" w:rsidP="003A309A">
      <w:pPr>
        <w:rPr>
          <w:rFonts w:ascii="Arial" w:hAnsi="Arial" w:cs="Arial"/>
        </w:rPr>
      </w:pPr>
      <w:r w:rsidRPr="003A309A">
        <w:rPr>
          <w:rFonts w:ascii="Arial" w:hAnsi="Arial" w:cs="Arial"/>
        </w:rPr>
        <w:t>Q.</w:t>
      </w:r>
      <w:r w:rsidRPr="003A309A">
        <w:rPr>
          <w:rFonts w:ascii="Arial" w:hAnsi="Arial" w:cs="Arial"/>
        </w:rPr>
        <w:tab/>
        <w:t>Clearly the Independent placements have gone up but is there also an inflation factor, as they are so in demand are we paying more per place than we would have done a year ago?  Pleased to see that a lot of work is going into realistic forecasting.</w:t>
      </w:r>
    </w:p>
    <w:p w14:paraId="7940049D" w14:textId="77777777" w:rsidR="003A309A" w:rsidRPr="003A309A" w:rsidRDefault="003A309A" w:rsidP="003A309A">
      <w:pPr>
        <w:rPr>
          <w:rFonts w:ascii="Arial" w:hAnsi="Arial" w:cs="Arial"/>
        </w:rPr>
      </w:pPr>
      <w:r w:rsidRPr="003A309A">
        <w:rPr>
          <w:rFonts w:ascii="Arial" w:hAnsi="Arial" w:cs="Arial"/>
        </w:rPr>
        <w:t>A.</w:t>
      </w:r>
      <w:r w:rsidRPr="003A309A">
        <w:rPr>
          <w:rFonts w:ascii="Arial" w:hAnsi="Arial" w:cs="Arial"/>
        </w:rPr>
        <w:tab/>
        <w:t>Complicated picture, in the majority of cases the independent schools we use are part of a procurement framework with fixed costs.  We have had a couple of new independent schools and these schools have costs at the top end of the market.  We estimate this has caused a rise in the overall average.  Feedback regarding the forecasting improvements is appreciated.</w:t>
      </w:r>
    </w:p>
    <w:p w14:paraId="27FDF864" w14:textId="4E7506E7" w:rsidR="003A309A" w:rsidRDefault="003A309A" w:rsidP="003A309A">
      <w:pPr>
        <w:rPr>
          <w:rFonts w:ascii="Arial" w:eastAsiaTheme="minorHAnsi" w:hAnsi="Arial" w:cs="Arial"/>
        </w:rPr>
      </w:pPr>
    </w:p>
    <w:p w14:paraId="7A969904" w14:textId="77777777" w:rsidR="002E7EBC" w:rsidRPr="003A309A" w:rsidRDefault="002E7EBC" w:rsidP="003A309A">
      <w:pPr>
        <w:rPr>
          <w:rFonts w:ascii="Arial" w:eastAsiaTheme="minorHAnsi" w:hAnsi="Arial" w:cs="Arial"/>
        </w:rPr>
      </w:pPr>
    </w:p>
    <w:p w14:paraId="552EE9D2"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lastRenderedPageBreak/>
        <w:t>Early Years Block</w:t>
      </w:r>
    </w:p>
    <w:p w14:paraId="03CD00CC" w14:textId="77777777" w:rsidR="003A309A" w:rsidRPr="003A309A" w:rsidRDefault="003A309A" w:rsidP="003A309A">
      <w:pPr>
        <w:rPr>
          <w:rFonts w:ascii="Arial" w:eastAsiaTheme="minorHAnsi" w:hAnsi="Arial" w:cs="Arial"/>
        </w:rPr>
      </w:pPr>
      <w:r w:rsidRPr="003A309A">
        <w:rPr>
          <w:rFonts w:ascii="Arial" w:eastAsiaTheme="minorHAnsi" w:hAnsi="Arial" w:cs="Arial"/>
        </w:rPr>
        <w:t xml:space="preserve">There is a -£0.217m underspend within this budget.  The LA have included an adjustment of £1.1m for an estimated clawback from the DfE due to the level of parental entitlement take up.  Also included is £0.500m to support </w:t>
      </w:r>
      <w:proofErr w:type="spellStart"/>
      <w:r w:rsidRPr="003A309A">
        <w:rPr>
          <w:rFonts w:ascii="Arial" w:eastAsiaTheme="minorHAnsi" w:hAnsi="Arial" w:cs="Arial"/>
        </w:rPr>
        <w:t>Covid</w:t>
      </w:r>
      <w:proofErr w:type="spellEnd"/>
      <w:r w:rsidRPr="003A309A">
        <w:rPr>
          <w:rFonts w:ascii="Arial" w:eastAsiaTheme="minorHAnsi" w:hAnsi="Arial" w:cs="Arial"/>
        </w:rPr>
        <w:t xml:space="preserve"> sufficiency claims relating to the 2020-21 financial year not yet paid. </w:t>
      </w:r>
    </w:p>
    <w:p w14:paraId="6AA44DFA" w14:textId="77777777" w:rsidR="003A309A" w:rsidRPr="003A309A" w:rsidRDefault="003A309A" w:rsidP="003A309A">
      <w:pPr>
        <w:rPr>
          <w:rFonts w:ascii="Arial" w:eastAsiaTheme="minorHAnsi" w:hAnsi="Arial" w:cs="Arial"/>
        </w:rPr>
      </w:pPr>
      <w:r w:rsidRPr="003A309A">
        <w:rPr>
          <w:rFonts w:ascii="Arial" w:eastAsiaTheme="minorHAnsi" w:hAnsi="Arial" w:cs="Arial"/>
        </w:rPr>
        <w:t>This underspend will be transferred to DSG Reserves.</w:t>
      </w:r>
    </w:p>
    <w:p w14:paraId="3C504EAE" w14:textId="77777777" w:rsidR="003A309A" w:rsidRPr="003A309A" w:rsidRDefault="003A309A" w:rsidP="003A309A">
      <w:pPr>
        <w:spacing w:after="160" w:line="259" w:lineRule="auto"/>
        <w:rPr>
          <w:rFonts w:ascii="Arial" w:eastAsiaTheme="minorHAnsi" w:hAnsi="Arial" w:cs="Arial"/>
        </w:rPr>
      </w:pPr>
    </w:p>
    <w:p w14:paraId="6FE74166" w14:textId="77777777" w:rsidR="003A309A" w:rsidRPr="003A309A" w:rsidRDefault="003A309A" w:rsidP="003A309A">
      <w:pPr>
        <w:spacing w:after="160" w:line="259" w:lineRule="auto"/>
        <w:rPr>
          <w:rFonts w:ascii="Arial" w:eastAsiaTheme="minorHAnsi" w:hAnsi="Arial" w:cs="Arial"/>
          <w:b/>
          <w:bCs/>
        </w:rPr>
      </w:pPr>
      <w:r w:rsidRPr="003A309A">
        <w:rPr>
          <w:rFonts w:ascii="Arial" w:eastAsiaTheme="minorHAnsi" w:hAnsi="Arial" w:cs="Arial"/>
          <w:b/>
          <w:bCs/>
        </w:rPr>
        <w:t>Comments and Questions</w:t>
      </w:r>
    </w:p>
    <w:p w14:paraId="15C4DE3E"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How accurate have you been in the past with forecasting these adjustments?</w:t>
      </w:r>
    </w:p>
    <w:p w14:paraId="3C8EB17D" w14:textId="77777777" w:rsidR="003A309A" w:rsidRPr="003A309A" w:rsidRDefault="003A309A" w:rsidP="003A309A">
      <w:pPr>
        <w:rPr>
          <w:rFonts w:ascii="Arial" w:eastAsiaTheme="minorHAnsi" w:hAnsi="Arial" w:cs="Arial"/>
        </w:rPr>
      </w:pPr>
      <w:r w:rsidRPr="003A309A">
        <w:rPr>
          <w:rFonts w:ascii="Arial" w:eastAsiaTheme="minorHAnsi" w:hAnsi="Arial" w:cs="Arial"/>
        </w:rPr>
        <w:t>A.</w:t>
      </w:r>
      <w:r w:rsidRPr="003A309A">
        <w:rPr>
          <w:rFonts w:ascii="Arial" w:eastAsiaTheme="minorHAnsi" w:hAnsi="Arial" w:cs="Arial"/>
        </w:rPr>
        <w:tab/>
        <w:t>Last year we were £35,000 out.  Some authorities do not attempt to forecast this and roll everything forward which does not show what is used in the block and what is given back to the government.  This is a difficult judgement to make as we do not have a full set of data at the time of making the adjustment.</w:t>
      </w:r>
    </w:p>
    <w:p w14:paraId="493BCE65" w14:textId="77777777" w:rsidR="003A309A" w:rsidRPr="003A309A" w:rsidRDefault="003A309A" w:rsidP="003A309A">
      <w:pPr>
        <w:rPr>
          <w:rFonts w:ascii="Arial" w:eastAsiaTheme="minorHAnsi" w:hAnsi="Arial" w:cs="Arial"/>
        </w:rPr>
      </w:pPr>
      <w:r w:rsidRPr="003A309A">
        <w:rPr>
          <w:rFonts w:ascii="Arial" w:eastAsiaTheme="minorHAnsi" w:hAnsi="Arial" w:cs="Arial"/>
        </w:rPr>
        <w:t>This year the government will do a summer count as well and where take-up dropped below 85% they will give a top-up.  We are confident this does not apply to Norfolk but it does mean that the clawback is unlikely to be finalised until November 21 rather than July 21.  They will then do a count each term through 2021/22.</w:t>
      </w:r>
    </w:p>
    <w:p w14:paraId="1669C532"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 xml:space="preserve">Have maintained nurseries had any extra funding due to </w:t>
      </w:r>
      <w:proofErr w:type="spellStart"/>
      <w:r w:rsidRPr="003A309A">
        <w:rPr>
          <w:rFonts w:ascii="Arial" w:eastAsiaTheme="minorHAnsi" w:hAnsi="Arial" w:cs="Arial"/>
        </w:rPr>
        <w:t>covid</w:t>
      </w:r>
      <w:proofErr w:type="spellEnd"/>
      <w:r w:rsidRPr="003A309A">
        <w:rPr>
          <w:rFonts w:ascii="Arial" w:eastAsiaTheme="minorHAnsi" w:hAnsi="Arial" w:cs="Arial"/>
        </w:rPr>
        <w:t>?</w:t>
      </w:r>
    </w:p>
    <w:p w14:paraId="72BED418" w14:textId="77777777" w:rsidR="003A309A" w:rsidRPr="003A309A" w:rsidRDefault="003A309A" w:rsidP="003A309A">
      <w:pPr>
        <w:rPr>
          <w:rFonts w:ascii="Arial" w:eastAsiaTheme="minorHAnsi" w:hAnsi="Arial" w:cs="Arial"/>
        </w:rPr>
      </w:pPr>
      <w:r w:rsidRPr="003A309A">
        <w:rPr>
          <w:rFonts w:ascii="Arial" w:eastAsiaTheme="minorHAnsi" w:hAnsi="Arial" w:cs="Arial"/>
        </w:rPr>
        <w:t>A.</w:t>
      </w:r>
      <w:r w:rsidRPr="003A309A">
        <w:rPr>
          <w:rFonts w:ascii="Arial" w:eastAsiaTheme="minorHAnsi" w:hAnsi="Arial" w:cs="Arial"/>
        </w:rPr>
        <w:tab/>
        <w:t xml:space="preserve">Maintained nursery schools were left out of DfE school funding protections, the support they could access was any business support they were eligible for.  The DSG flexibilities meant the LA paid for DSG places in the summer term and put in place some additional payments for private provision, and the sustainability offer.  </w:t>
      </w:r>
    </w:p>
    <w:p w14:paraId="1DDBA11F" w14:textId="77777777" w:rsidR="003A309A" w:rsidRPr="003A309A" w:rsidRDefault="003A309A" w:rsidP="003A309A">
      <w:pPr>
        <w:rPr>
          <w:rFonts w:ascii="Arial" w:eastAsiaTheme="minorHAnsi" w:hAnsi="Arial" w:cs="Arial"/>
        </w:rPr>
      </w:pPr>
    </w:p>
    <w:p w14:paraId="0DC0D43E" w14:textId="77777777" w:rsidR="003A309A" w:rsidRPr="003A309A" w:rsidRDefault="003A309A" w:rsidP="003A309A">
      <w:pPr>
        <w:rPr>
          <w:rFonts w:ascii="Arial" w:eastAsiaTheme="minorHAnsi" w:hAnsi="Arial" w:cs="Arial"/>
        </w:rPr>
      </w:pPr>
      <w:r w:rsidRPr="003A309A">
        <w:rPr>
          <w:rFonts w:ascii="Arial" w:eastAsiaTheme="minorHAnsi" w:hAnsi="Arial" w:cs="Arial"/>
        </w:rPr>
        <w:t xml:space="preserve">Comment from the PVI Early Years representative – we received no protection from the DfE but expected to stay open; this was a dire situation.  The only help staff with </w:t>
      </w:r>
      <w:proofErr w:type="spellStart"/>
      <w:r w:rsidRPr="003A309A">
        <w:rPr>
          <w:rFonts w:ascii="Arial" w:eastAsiaTheme="minorHAnsi" w:hAnsi="Arial" w:cs="Arial"/>
        </w:rPr>
        <w:t>covid</w:t>
      </w:r>
      <w:proofErr w:type="spellEnd"/>
      <w:r w:rsidRPr="003A309A">
        <w:rPr>
          <w:rFonts w:ascii="Arial" w:eastAsiaTheme="minorHAnsi" w:hAnsi="Arial" w:cs="Arial"/>
        </w:rPr>
        <w:t xml:space="preserve"> could access was two weeks sick pay.  The sector felt cut adrift by the DfE, but help from the local authority kept some settings going. </w:t>
      </w:r>
    </w:p>
    <w:p w14:paraId="399B07EB" w14:textId="77777777" w:rsidR="003A309A" w:rsidRPr="003A309A" w:rsidRDefault="003A309A" w:rsidP="003A309A">
      <w:pPr>
        <w:rPr>
          <w:rFonts w:ascii="Arial" w:eastAsiaTheme="minorHAnsi" w:hAnsi="Arial" w:cs="Arial"/>
        </w:rPr>
      </w:pPr>
    </w:p>
    <w:p w14:paraId="0B8BA175"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Underspend not huge but is there a plan to ring fence underspend for Early Years so that it could be reused?</w:t>
      </w:r>
    </w:p>
    <w:p w14:paraId="06BDCC3D" w14:textId="77777777" w:rsidR="003A309A" w:rsidRPr="003A309A" w:rsidRDefault="003A309A" w:rsidP="003A309A">
      <w:pPr>
        <w:rPr>
          <w:rFonts w:ascii="Arial" w:eastAsiaTheme="minorHAnsi" w:hAnsi="Arial" w:cs="Arial"/>
        </w:rPr>
      </w:pPr>
      <w:r w:rsidRPr="003A309A">
        <w:rPr>
          <w:rFonts w:ascii="Arial" w:eastAsiaTheme="minorHAnsi" w:hAnsi="Arial" w:cs="Arial"/>
        </w:rPr>
        <w:t>A.</w:t>
      </w:r>
      <w:r w:rsidRPr="003A309A">
        <w:rPr>
          <w:rFonts w:ascii="Arial" w:eastAsiaTheme="minorHAnsi" w:hAnsi="Arial" w:cs="Arial"/>
        </w:rPr>
        <w:tab/>
        <w:t>We are challenged by rules around Early Years funding, we have attempted to be creative.  We will continue to lobby the DfE to support the sector.</w:t>
      </w:r>
    </w:p>
    <w:p w14:paraId="3A51059F" w14:textId="77777777" w:rsidR="003A309A" w:rsidRPr="003A309A" w:rsidRDefault="003A309A" w:rsidP="003A309A">
      <w:pPr>
        <w:rPr>
          <w:rFonts w:ascii="Arial" w:eastAsiaTheme="minorHAnsi" w:hAnsi="Arial" w:cs="Arial"/>
        </w:rPr>
      </w:pPr>
    </w:p>
    <w:p w14:paraId="515166D9" w14:textId="77777777" w:rsidR="003A309A" w:rsidRPr="003A309A" w:rsidRDefault="003A309A" w:rsidP="003A309A">
      <w:pPr>
        <w:rPr>
          <w:rFonts w:ascii="Arial" w:eastAsiaTheme="minorHAnsi" w:hAnsi="Arial" w:cs="Arial"/>
        </w:rPr>
      </w:pPr>
      <w:r w:rsidRPr="003A309A">
        <w:rPr>
          <w:rFonts w:ascii="Arial" w:eastAsiaTheme="minorHAnsi" w:hAnsi="Arial" w:cs="Arial"/>
        </w:rPr>
        <w:t>The Maintained Nursery School representative agreed with comments made by the PVI Early Years representative and said that they had the challenge that they fell into a ‘no mans land’ with funding in Norfolk.  One example being that when early years settings were provided with some PPE by the LA, and it was fantastic that they could do this, nursery schools were not able to access it and were not able to access it from the DfE Schools Fund.</w:t>
      </w:r>
      <w:r w:rsidRPr="003A309A">
        <w:rPr>
          <w:rFonts w:ascii="Arial" w:eastAsiaTheme="minorHAnsi" w:hAnsi="Arial" w:cs="Arial"/>
          <w:vertAlign w:val="superscript"/>
        </w:rPr>
        <w:footnoteReference w:id="1"/>
      </w:r>
      <w:r w:rsidRPr="003A309A">
        <w:rPr>
          <w:rFonts w:ascii="Arial" w:eastAsiaTheme="minorHAnsi" w:hAnsi="Arial" w:cs="Arial"/>
        </w:rPr>
        <w:t xml:space="preserve">  Issues raised by the PVI Early Years representative are a tip of the iceberg for early years and are equally felt by the three maintained nursery schools.  Overall, this is a dis-heartening situation.</w:t>
      </w:r>
    </w:p>
    <w:p w14:paraId="3AE3749D" w14:textId="77777777" w:rsidR="003A309A" w:rsidRPr="003A309A" w:rsidRDefault="003A309A" w:rsidP="003A309A">
      <w:pPr>
        <w:rPr>
          <w:rFonts w:ascii="Arial" w:eastAsiaTheme="minorHAnsi" w:hAnsi="Arial" w:cs="Arial"/>
        </w:rPr>
      </w:pPr>
    </w:p>
    <w:p w14:paraId="09789AC9" w14:textId="77777777" w:rsidR="002E7EBC" w:rsidRDefault="002E7EBC" w:rsidP="003A309A">
      <w:pPr>
        <w:rPr>
          <w:rFonts w:ascii="Arial" w:eastAsiaTheme="minorHAnsi" w:hAnsi="Arial" w:cs="Arial"/>
          <w:b/>
          <w:bCs/>
        </w:rPr>
      </w:pPr>
    </w:p>
    <w:p w14:paraId="34768B39" w14:textId="77777777" w:rsidR="002E7EBC" w:rsidRDefault="002E7EBC" w:rsidP="003A309A">
      <w:pPr>
        <w:rPr>
          <w:rFonts w:ascii="Arial" w:eastAsiaTheme="minorHAnsi" w:hAnsi="Arial" w:cs="Arial"/>
          <w:b/>
          <w:bCs/>
        </w:rPr>
      </w:pPr>
    </w:p>
    <w:p w14:paraId="42FD8673" w14:textId="72D6C5FE" w:rsidR="003A309A" w:rsidRPr="003A309A" w:rsidRDefault="003A309A" w:rsidP="003A309A">
      <w:pPr>
        <w:rPr>
          <w:rFonts w:ascii="Arial" w:eastAsiaTheme="minorHAnsi" w:hAnsi="Arial" w:cs="Arial"/>
          <w:b/>
          <w:bCs/>
        </w:rPr>
      </w:pPr>
      <w:r w:rsidRPr="003A309A">
        <w:rPr>
          <w:rFonts w:ascii="Arial" w:eastAsiaTheme="minorHAnsi" w:hAnsi="Arial" w:cs="Arial"/>
          <w:b/>
          <w:bCs/>
        </w:rPr>
        <w:lastRenderedPageBreak/>
        <w:t>School Balances</w:t>
      </w:r>
    </w:p>
    <w:p w14:paraId="131BB456" w14:textId="77777777" w:rsidR="003A309A" w:rsidRPr="003A309A" w:rsidRDefault="003A309A" w:rsidP="003A309A">
      <w:pPr>
        <w:rPr>
          <w:rFonts w:ascii="Arial" w:eastAsiaTheme="minorHAnsi" w:hAnsi="Arial" w:cs="Arial"/>
        </w:rPr>
      </w:pPr>
      <w:r w:rsidRPr="003A309A">
        <w:rPr>
          <w:rFonts w:ascii="Arial" w:eastAsiaTheme="minorHAnsi" w:hAnsi="Arial" w:cs="Arial"/>
        </w:rPr>
        <w:t>The authority carries out an analysis of balances as at 31</w:t>
      </w:r>
      <w:r w:rsidRPr="003A309A">
        <w:rPr>
          <w:rFonts w:ascii="Arial" w:eastAsiaTheme="minorHAnsi" w:hAnsi="Arial" w:cs="Arial"/>
          <w:vertAlign w:val="superscript"/>
        </w:rPr>
        <w:t>st</w:t>
      </w:r>
      <w:r w:rsidRPr="003A309A">
        <w:rPr>
          <w:rFonts w:ascii="Arial" w:eastAsiaTheme="minorHAnsi" w:hAnsi="Arial" w:cs="Arial"/>
        </w:rPr>
        <w:t xml:space="preserve"> March each year. The figures are subject to change once checked for clawback. </w:t>
      </w:r>
    </w:p>
    <w:p w14:paraId="28E1F074" w14:textId="77777777" w:rsidR="003A309A" w:rsidRPr="003A309A" w:rsidRDefault="003A309A" w:rsidP="003A309A">
      <w:pPr>
        <w:rPr>
          <w:rFonts w:ascii="Arial" w:eastAsiaTheme="minorHAnsi" w:hAnsi="Arial" w:cs="Arial"/>
        </w:rPr>
      </w:pPr>
      <w:r w:rsidRPr="003A309A">
        <w:rPr>
          <w:rFonts w:ascii="Arial" w:eastAsiaTheme="minorHAnsi" w:hAnsi="Arial" w:cs="Arial"/>
        </w:rPr>
        <w:t>This year balances stand at £17m.  Deficit balances £97,000.</w:t>
      </w:r>
    </w:p>
    <w:p w14:paraId="7ED2683B" w14:textId="77777777" w:rsidR="003A309A" w:rsidRPr="003A309A" w:rsidRDefault="003A309A" w:rsidP="003A309A">
      <w:pPr>
        <w:rPr>
          <w:rFonts w:ascii="Arial" w:eastAsiaTheme="minorHAnsi" w:hAnsi="Arial" w:cs="Arial"/>
        </w:rPr>
      </w:pPr>
      <w:r w:rsidRPr="003A309A">
        <w:rPr>
          <w:rFonts w:ascii="Arial" w:eastAsiaTheme="minorHAnsi" w:hAnsi="Arial" w:cs="Arial"/>
        </w:rPr>
        <w:t>There is a £5m increase in balances.</w:t>
      </w:r>
    </w:p>
    <w:p w14:paraId="68F59452" w14:textId="77777777" w:rsidR="003A309A" w:rsidRPr="003A309A" w:rsidRDefault="003A309A" w:rsidP="003A309A">
      <w:pPr>
        <w:rPr>
          <w:rFonts w:ascii="Arial" w:eastAsiaTheme="minorHAnsi" w:hAnsi="Arial" w:cs="Arial"/>
        </w:rPr>
      </w:pPr>
    </w:p>
    <w:p w14:paraId="3047F56B"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Members Comments and Questions</w:t>
      </w:r>
    </w:p>
    <w:p w14:paraId="539EC55D" w14:textId="77777777" w:rsidR="003A309A" w:rsidRPr="003A309A" w:rsidRDefault="003A309A" w:rsidP="003A309A">
      <w:pPr>
        <w:rPr>
          <w:rFonts w:ascii="Arial" w:eastAsiaTheme="minorHAnsi" w:hAnsi="Arial" w:cs="Arial"/>
        </w:rPr>
      </w:pPr>
      <w:r w:rsidRPr="003A309A">
        <w:rPr>
          <w:rFonts w:ascii="Arial" w:eastAsiaTheme="minorHAnsi" w:hAnsi="Arial" w:cs="Arial"/>
        </w:rPr>
        <w:t>Comments - Quite difficult to compare this year to last year – some funds that can be carried over this year that could not have been last year – surplus balances not because schools have more money generally, but because of circumstances.</w:t>
      </w:r>
    </w:p>
    <w:p w14:paraId="0D06632B" w14:textId="77777777" w:rsidR="003A309A" w:rsidRPr="003A309A" w:rsidRDefault="003A309A" w:rsidP="003A309A">
      <w:pPr>
        <w:rPr>
          <w:rFonts w:ascii="Arial" w:eastAsiaTheme="minorHAnsi" w:hAnsi="Arial" w:cs="Arial"/>
        </w:rPr>
      </w:pPr>
      <w:r w:rsidRPr="003A309A">
        <w:rPr>
          <w:rFonts w:ascii="Arial" w:eastAsiaTheme="minorHAnsi" w:hAnsi="Arial" w:cs="Arial"/>
        </w:rPr>
        <w:t>Schools have had to be cautious and lots of schools considered using 1</w:t>
      </w:r>
      <w:r w:rsidRPr="003A309A">
        <w:rPr>
          <w:rFonts w:ascii="Arial" w:eastAsiaTheme="minorHAnsi" w:hAnsi="Arial" w:cs="Arial"/>
          <w:vertAlign w:val="superscript"/>
        </w:rPr>
        <w:t>st</w:t>
      </w:r>
      <w:r w:rsidRPr="003A309A">
        <w:rPr>
          <w:rFonts w:ascii="Arial" w:eastAsiaTheme="minorHAnsi" w:hAnsi="Arial" w:cs="Arial"/>
        </w:rPr>
        <w:t xml:space="preserve"> revision. to set their budgets.  Will be interesting to see the figures after revision 1 and revision 2.</w:t>
      </w:r>
    </w:p>
    <w:p w14:paraId="49172F0E" w14:textId="77777777" w:rsidR="003A309A" w:rsidRPr="003A309A" w:rsidRDefault="003A309A" w:rsidP="003A309A">
      <w:pPr>
        <w:rPr>
          <w:rFonts w:ascii="Arial" w:eastAsiaTheme="minorHAnsi" w:hAnsi="Arial" w:cs="Arial"/>
        </w:rPr>
      </w:pPr>
      <w:r w:rsidRPr="003A309A">
        <w:rPr>
          <w:rFonts w:ascii="Arial" w:eastAsiaTheme="minorHAnsi" w:hAnsi="Arial" w:cs="Arial"/>
        </w:rPr>
        <w:t>Response - Yes agree – paper sets out figures but not the background reasons.  We will consider any comments before this goes to council.</w:t>
      </w:r>
    </w:p>
    <w:p w14:paraId="1974FC09" w14:textId="77777777" w:rsidR="003A309A" w:rsidRPr="003A309A" w:rsidRDefault="003A309A" w:rsidP="003A309A">
      <w:pPr>
        <w:rPr>
          <w:rFonts w:ascii="Arial" w:eastAsiaTheme="minorHAnsi" w:hAnsi="Arial" w:cs="Arial"/>
        </w:rPr>
      </w:pPr>
    </w:p>
    <w:p w14:paraId="37F5B7D7"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3b)</w:t>
      </w:r>
      <w:r w:rsidRPr="003A309A">
        <w:rPr>
          <w:rFonts w:ascii="Arial" w:eastAsiaTheme="minorHAnsi" w:hAnsi="Arial" w:cs="Arial"/>
          <w:b/>
          <w:bCs/>
        </w:rPr>
        <w:tab/>
        <w:t>Dedicated Schools Grant Recovery Plan Update</w:t>
      </w:r>
    </w:p>
    <w:p w14:paraId="689A9363" w14:textId="77777777" w:rsidR="003A309A" w:rsidRPr="003A309A" w:rsidRDefault="003A309A" w:rsidP="003A309A">
      <w:pPr>
        <w:rPr>
          <w:rFonts w:ascii="Arial" w:eastAsiaTheme="minorHAnsi" w:hAnsi="Arial" w:cs="Arial"/>
        </w:rPr>
      </w:pPr>
      <w:r w:rsidRPr="003A309A">
        <w:rPr>
          <w:rFonts w:ascii="Arial" w:eastAsiaTheme="minorHAnsi" w:hAnsi="Arial" w:cs="Arial"/>
        </w:rPr>
        <w:t xml:space="preserve">This paper is an update rather than a full-scale review and does not </w:t>
      </w:r>
      <w:proofErr w:type="gramStart"/>
      <w:r w:rsidRPr="003A309A">
        <w:rPr>
          <w:rFonts w:ascii="Arial" w:eastAsiaTheme="minorHAnsi" w:hAnsi="Arial" w:cs="Arial"/>
        </w:rPr>
        <w:t>take into account</w:t>
      </w:r>
      <w:proofErr w:type="gramEnd"/>
      <w:r w:rsidRPr="003A309A">
        <w:rPr>
          <w:rFonts w:ascii="Arial" w:eastAsiaTheme="minorHAnsi" w:hAnsi="Arial" w:cs="Arial"/>
        </w:rPr>
        <w:t xml:space="preserve"> the recent consultation by the DfE on the historical base data for the HNB funding formula.  It should be noted that Norfolk will continue to be underfunded because of capping. We do not know the implications of the SEND review. The next update will consider all implications.</w:t>
      </w:r>
    </w:p>
    <w:p w14:paraId="0D152678" w14:textId="77777777" w:rsidR="003A309A" w:rsidRPr="003A309A" w:rsidRDefault="003A309A" w:rsidP="003A309A">
      <w:pPr>
        <w:rPr>
          <w:rFonts w:ascii="Arial" w:eastAsiaTheme="minorHAnsi" w:hAnsi="Arial" w:cs="Arial"/>
        </w:rPr>
      </w:pPr>
      <w:r w:rsidRPr="003A309A">
        <w:rPr>
          <w:rFonts w:ascii="Arial" w:eastAsiaTheme="minorHAnsi" w:hAnsi="Arial" w:cs="Arial"/>
        </w:rPr>
        <w:t>We have taken the outturn and any amendments to forecast and projected them forward - so similar to what we predicted in January.  Increase of cost of Independent places is a major factor.</w:t>
      </w:r>
    </w:p>
    <w:p w14:paraId="7F71737A" w14:textId="77777777" w:rsidR="003A309A" w:rsidRPr="003A309A" w:rsidRDefault="003A309A" w:rsidP="003A309A">
      <w:pPr>
        <w:rPr>
          <w:rFonts w:ascii="Arial" w:eastAsiaTheme="minorHAnsi" w:hAnsi="Arial" w:cs="Arial"/>
        </w:rPr>
      </w:pPr>
    </w:p>
    <w:p w14:paraId="3E67FDC4" w14:textId="77777777" w:rsidR="003A309A" w:rsidRPr="003A309A" w:rsidRDefault="003A309A" w:rsidP="003A309A">
      <w:pPr>
        <w:rPr>
          <w:rFonts w:ascii="Arial" w:eastAsiaTheme="minorHAnsi" w:hAnsi="Arial" w:cs="Arial"/>
        </w:rPr>
      </w:pPr>
      <w:r w:rsidRPr="003A309A">
        <w:rPr>
          <w:rFonts w:ascii="Arial" w:eastAsiaTheme="minorHAnsi" w:hAnsi="Arial" w:cs="Arial"/>
        </w:rPr>
        <w:t>The £8.63m deficit previously forecast for 2021-22 is now forecast to be more in the region of £10m.  By the end of the plan’s period, we expect the overall deficit to be £66m rather than £60m.</w:t>
      </w:r>
    </w:p>
    <w:p w14:paraId="367F1827" w14:textId="77777777" w:rsidR="003A309A" w:rsidRPr="003A309A" w:rsidRDefault="003A309A" w:rsidP="003A309A">
      <w:pPr>
        <w:rPr>
          <w:rFonts w:ascii="Arial" w:eastAsiaTheme="minorHAnsi" w:hAnsi="Arial" w:cs="Arial"/>
        </w:rPr>
      </w:pPr>
      <w:r w:rsidRPr="003A309A">
        <w:rPr>
          <w:rFonts w:ascii="Arial" w:eastAsiaTheme="minorHAnsi" w:hAnsi="Arial" w:cs="Arial"/>
        </w:rPr>
        <w:t>Although we continue to show significant block transfers in future years it is not something as an authority that we necessarily agree with.</w:t>
      </w:r>
    </w:p>
    <w:p w14:paraId="44CE62BD" w14:textId="77777777" w:rsidR="003A309A" w:rsidRPr="003A309A" w:rsidRDefault="003A309A" w:rsidP="003A309A">
      <w:pPr>
        <w:rPr>
          <w:rFonts w:ascii="Arial" w:eastAsiaTheme="minorHAnsi" w:hAnsi="Arial" w:cs="Arial"/>
        </w:rPr>
      </w:pPr>
    </w:p>
    <w:p w14:paraId="3CAECCF2"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Members comments and Questions</w:t>
      </w:r>
    </w:p>
    <w:p w14:paraId="18F9230D"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Placements by numbers – suggests an assumption that there are fifty more pupils going into independent places every year – can you refine this over time – presumably we are looking at this number reducing?</w:t>
      </w:r>
    </w:p>
    <w:p w14:paraId="28C279F9" w14:textId="77777777" w:rsidR="003A309A" w:rsidRPr="003A309A" w:rsidRDefault="003A309A" w:rsidP="003A309A">
      <w:pPr>
        <w:rPr>
          <w:rFonts w:ascii="Arial" w:eastAsiaTheme="minorHAnsi" w:hAnsi="Arial" w:cs="Arial"/>
        </w:rPr>
      </w:pPr>
      <w:r w:rsidRPr="003A309A">
        <w:rPr>
          <w:rFonts w:ascii="Arial" w:eastAsiaTheme="minorHAnsi" w:hAnsi="Arial" w:cs="Arial"/>
        </w:rPr>
        <w:t>A.</w:t>
      </w:r>
      <w:r w:rsidRPr="003A309A">
        <w:rPr>
          <w:rFonts w:ascii="Arial" w:eastAsiaTheme="minorHAnsi" w:hAnsi="Arial" w:cs="Arial"/>
        </w:rPr>
        <w:tab/>
        <w:t>This assumption is based on what we have seen previously and using the trend information we have. Capital investment was planned around reducing the market – reality is that the increase in overall demand for places means that new maintained &amp; academy provision will not fully meet demand.  We will refine this as time goes on and we get better information.  We will continue to update the plan and present to Forum again in the autumn term.  We will continue to carry out benchmarking.</w:t>
      </w:r>
    </w:p>
    <w:p w14:paraId="47CE0D8A" w14:textId="77777777" w:rsidR="003A309A" w:rsidRPr="003A309A" w:rsidRDefault="003A309A" w:rsidP="003A309A">
      <w:pPr>
        <w:rPr>
          <w:rFonts w:ascii="Arial" w:eastAsiaTheme="minorHAnsi" w:hAnsi="Arial" w:cs="Arial"/>
        </w:rPr>
      </w:pPr>
      <w:r w:rsidRPr="003A309A">
        <w:rPr>
          <w:rFonts w:ascii="Arial" w:eastAsiaTheme="minorHAnsi" w:hAnsi="Arial" w:cs="Arial"/>
        </w:rPr>
        <w:t>Members comment – pleased that the authority is showing more realistic forecasting.</w:t>
      </w:r>
    </w:p>
    <w:p w14:paraId="46EA36EE" w14:textId="77777777" w:rsidR="003A309A" w:rsidRPr="003A309A" w:rsidRDefault="003A309A" w:rsidP="003A309A">
      <w:pPr>
        <w:rPr>
          <w:rFonts w:ascii="Arial" w:eastAsiaTheme="minorHAnsi" w:hAnsi="Arial" w:cs="Arial"/>
        </w:rPr>
      </w:pPr>
    </w:p>
    <w:p w14:paraId="224A3376" w14:textId="77777777" w:rsidR="003A309A" w:rsidRPr="003A309A" w:rsidRDefault="003A309A" w:rsidP="003A309A">
      <w:pPr>
        <w:rPr>
          <w:rFonts w:ascii="Arial" w:eastAsiaTheme="minorHAnsi" w:hAnsi="Arial" w:cs="Arial"/>
        </w:rPr>
      </w:pPr>
      <w:r w:rsidRPr="003A309A">
        <w:rPr>
          <w:rFonts w:ascii="Arial" w:eastAsiaTheme="minorHAnsi" w:hAnsi="Arial" w:cs="Arial"/>
        </w:rPr>
        <w:t xml:space="preserve">The LA advised that despite the pandemic work continues to transform the system and the plan is iterative and will continue to be updated as plans develop and to take into account the outcome of the historical base data consultation and any impact of the national SEND review.  Additionally, that significant assumptions are difficult to </w:t>
      </w:r>
      <w:r w:rsidRPr="003A309A">
        <w:rPr>
          <w:rFonts w:ascii="Arial" w:eastAsiaTheme="minorHAnsi" w:hAnsi="Arial" w:cs="Arial"/>
        </w:rPr>
        <w:lastRenderedPageBreak/>
        <w:t>ascertain and different views as to what these assumptions should be, e.g. future block transfers assumptions.</w:t>
      </w:r>
    </w:p>
    <w:p w14:paraId="13A4F808" w14:textId="77777777" w:rsidR="003A309A" w:rsidRPr="003A309A" w:rsidRDefault="003A309A" w:rsidP="003A309A">
      <w:pPr>
        <w:rPr>
          <w:rFonts w:ascii="Arial" w:eastAsiaTheme="minorHAnsi" w:hAnsi="Arial" w:cs="Arial"/>
        </w:rPr>
      </w:pPr>
    </w:p>
    <w:p w14:paraId="3ACC0D4B" w14:textId="77777777" w:rsidR="003A309A" w:rsidRPr="003A309A" w:rsidRDefault="003A309A" w:rsidP="003A309A">
      <w:pPr>
        <w:rPr>
          <w:rFonts w:ascii="Arial" w:eastAsiaTheme="minorHAnsi" w:hAnsi="Arial" w:cs="Arial"/>
        </w:rPr>
      </w:pPr>
      <w:r w:rsidRPr="003A309A">
        <w:rPr>
          <w:rFonts w:ascii="Arial" w:eastAsiaTheme="minorHAnsi" w:hAnsi="Arial" w:cs="Arial"/>
        </w:rPr>
        <w:t xml:space="preserve">It was highlighted by officers that the Authority has procured the services of the company </w:t>
      </w:r>
      <w:proofErr w:type="spellStart"/>
      <w:r w:rsidRPr="003A309A">
        <w:rPr>
          <w:rFonts w:ascii="Arial" w:eastAsiaTheme="minorHAnsi" w:hAnsi="Arial" w:cs="Arial"/>
        </w:rPr>
        <w:t>Mastondon</w:t>
      </w:r>
      <w:proofErr w:type="spellEnd"/>
      <w:r w:rsidRPr="003A309A">
        <w:rPr>
          <w:rFonts w:ascii="Arial" w:eastAsiaTheme="minorHAnsi" w:hAnsi="Arial" w:cs="Arial"/>
        </w:rPr>
        <w:t xml:space="preserve">.  The company are working with a few local authorities using an algorithm to attempt to model future demand.   </w:t>
      </w:r>
    </w:p>
    <w:p w14:paraId="4126CD8A" w14:textId="77777777" w:rsidR="003A309A" w:rsidRPr="003A309A" w:rsidRDefault="003A309A" w:rsidP="003A309A">
      <w:pPr>
        <w:rPr>
          <w:rFonts w:ascii="Arial" w:eastAsiaTheme="minorHAnsi" w:hAnsi="Arial" w:cs="Arial"/>
        </w:rPr>
      </w:pPr>
      <w:r w:rsidRPr="003A309A">
        <w:rPr>
          <w:rFonts w:ascii="Arial" w:eastAsiaTheme="minorHAnsi" w:hAnsi="Arial" w:cs="Arial"/>
        </w:rPr>
        <w:t>We will be able to incorporate strategic planning resulting from the initial outputs into our autumn term update.</w:t>
      </w:r>
    </w:p>
    <w:p w14:paraId="08A7F211" w14:textId="77777777" w:rsidR="003A309A" w:rsidRPr="003A309A" w:rsidRDefault="003A309A" w:rsidP="003A309A">
      <w:pPr>
        <w:rPr>
          <w:rFonts w:ascii="Arial" w:eastAsiaTheme="minorHAnsi" w:hAnsi="Arial" w:cs="Arial"/>
        </w:rPr>
      </w:pPr>
    </w:p>
    <w:p w14:paraId="2DFE1BDE" w14:textId="77777777" w:rsidR="003A309A" w:rsidRPr="003A309A" w:rsidRDefault="003A309A" w:rsidP="003A309A">
      <w:pPr>
        <w:rPr>
          <w:rFonts w:ascii="Arial" w:eastAsiaTheme="minorHAnsi" w:hAnsi="Arial" w:cs="Arial"/>
        </w:rPr>
      </w:pPr>
      <w:r w:rsidRPr="003A309A">
        <w:rPr>
          <w:rFonts w:ascii="Arial" w:eastAsiaTheme="minorHAnsi" w:hAnsi="Arial" w:cs="Arial"/>
        </w:rPr>
        <w:t>The appendix to this paper shows high level variances to the DSG plan shared previously.</w:t>
      </w:r>
    </w:p>
    <w:p w14:paraId="087FD524" w14:textId="77777777" w:rsidR="003A309A" w:rsidRPr="003A309A" w:rsidRDefault="003A309A" w:rsidP="003A309A">
      <w:pPr>
        <w:rPr>
          <w:rFonts w:ascii="Arial" w:eastAsiaTheme="minorHAnsi" w:hAnsi="Arial" w:cs="Arial"/>
          <w:b/>
          <w:bCs/>
        </w:rPr>
      </w:pPr>
    </w:p>
    <w:p w14:paraId="2B20701D"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Where do we go from here – we are still looking at an increased deficit position? Title is recovery but it does not show any recovery.</w:t>
      </w:r>
    </w:p>
    <w:p w14:paraId="1679DE8E" w14:textId="77777777" w:rsidR="003A309A" w:rsidRPr="003A309A" w:rsidRDefault="003A309A" w:rsidP="0037529D">
      <w:pPr>
        <w:numPr>
          <w:ilvl w:val="0"/>
          <w:numId w:val="5"/>
        </w:numPr>
        <w:spacing w:after="160" w:line="259" w:lineRule="auto"/>
        <w:ind w:left="0" w:firstLine="0"/>
        <w:rPr>
          <w:rFonts w:ascii="Arial" w:eastAsiaTheme="minorHAnsi" w:hAnsi="Arial" w:cs="Arial"/>
        </w:rPr>
      </w:pPr>
      <w:r w:rsidRPr="003A309A">
        <w:rPr>
          <w:rFonts w:ascii="Arial" w:eastAsiaTheme="minorHAnsi" w:hAnsi="Arial" w:cs="Arial"/>
        </w:rPr>
        <w:t>The key thing is to get special schools built to control the market more and get provision up and running as soon as possible to stem the increase in flow to Independent places. Recovery Plan is a DfE term.</w:t>
      </w:r>
    </w:p>
    <w:p w14:paraId="5C5BB524" w14:textId="77777777" w:rsidR="003A309A" w:rsidRPr="003A309A" w:rsidRDefault="003A309A" w:rsidP="003A309A">
      <w:pPr>
        <w:rPr>
          <w:rFonts w:ascii="Arial" w:eastAsiaTheme="minorHAnsi" w:hAnsi="Arial" w:cs="Arial"/>
        </w:rPr>
      </w:pPr>
    </w:p>
    <w:p w14:paraId="454111D3" w14:textId="77777777" w:rsidR="003A309A" w:rsidRPr="003A309A" w:rsidRDefault="003A309A" w:rsidP="003A309A">
      <w:pPr>
        <w:rPr>
          <w:rFonts w:ascii="Arial" w:eastAsiaTheme="minorHAnsi" w:hAnsi="Arial" w:cs="Arial"/>
        </w:rPr>
      </w:pPr>
      <w:r w:rsidRPr="003A309A">
        <w:rPr>
          <w:rFonts w:ascii="Arial" w:eastAsiaTheme="minorHAnsi" w:hAnsi="Arial" w:cs="Arial"/>
        </w:rPr>
        <w:t>Comment -  understand what is being said and the need to keep up national lobbying.</w:t>
      </w:r>
    </w:p>
    <w:p w14:paraId="6C55AD22" w14:textId="77777777" w:rsidR="003A309A" w:rsidRPr="003A309A" w:rsidRDefault="003A309A" w:rsidP="003A309A">
      <w:pPr>
        <w:rPr>
          <w:rFonts w:ascii="Arial" w:eastAsiaTheme="minorHAnsi" w:hAnsi="Arial" w:cs="Arial"/>
        </w:rPr>
      </w:pPr>
    </w:p>
    <w:p w14:paraId="2DDFD741" w14:textId="77777777" w:rsidR="003A309A" w:rsidRPr="003A309A" w:rsidRDefault="003A309A" w:rsidP="003A309A">
      <w:pPr>
        <w:rPr>
          <w:rFonts w:ascii="Arial" w:eastAsiaTheme="minorHAnsi" w:hAnsi="Arial" w:cs="Arial"/>
        </w:rPr>
      </w:pPr>
      <w:r w:rsidRPr="003A309A">
        <w:rPr>
          <w:rFonts w:ascii="Arial" w:eastAsiaTheme="minorHAnsi" w:hAnsi="Arial" w:cs="Arial"/>
        </w:rPr>
        <w:t>Comment – The disapplication side of things is a key issue, as the modelling assumes that additional Schools Block funding will be moved to High Needs Block each year.</w:t>
      </w:r>
    </w:p>
    <w:p w14:paraId="7F51B3A6" w14:textId="77777777" w:rsidR="003A309A" w:rsidRPr="003A309A" w:rsidRDefault="003A309A" w:rsidP="003A309A">
      <w:pPr>
        <w:rPr>
          <w:rFonts w:ascii="Arial" w:eastAsiaTheme="minorHAnsi" w:hAnsi="Arial" w:cs="Arial"/>
        </w:rPr>
      </w:pPr>
    </w:p>
    <w:p w14:paraId="7C65DBBD" w14:textId="77777777" w:rsidR="003A309A" w:rsidRPr="003A309A" w:rsidRDefault="003A309A" w:rsidP="003A309A">
      <w:pPr>
        <w:rPr>
          <w:rFonts w:ascii="Arial" w:eastAsiaTheme="minorHAnsi" w:hAnsi="Arial" w:cs="Arial"/>
        </w:rPr>
      </w:pPr>
      <w:r w:rsidRPr="003A309A">
        <w:rPr>
          <w:rFonts w:ascii="Arial" w:eastAsiaTheme="minorHAnsi" w:hAnsi="Arial" w:cs="Arial"/>
        </w:rPr>
        <w:t>Comment – we could state the things that need to happen in order to be a recovery plan this is what it is and this is what is needed to turn it around.</w:t>
      </w:r>
    </w:p>
    <w:p w14:paraId="6AABEC5A" w14:textId="77777777" w:rsidR="003A309A" w:rsidRPr="003A309A" w:rsidRDefault="003A309A" w:rsidP="003A309A">
      <w:pPr>
        <w:rPr>
          <w:rFonts w:ascii="Arial" w:eastAsiaTheme="minorHAnsi" w:hAnsi="Arial" w:cs="Arial"/>
        </w:rPr>
      </w:pPr>
    </w:p>
    <w:p w14:paraId="60971AED" w14:textId="77777777" w:rsidR="003A309A" w:rsidRPr="003A309A" w:rsidRDefault="003A309A" w:rsidP="003A309A">
      <w:pPr>
        <w:rPr>
          <w:rFonts w:ascii="Arial" w:eastAsiaTheme="minorHAnsi" w:hAnsi="Arial" w:cs="Arial"/>
        </w:rPr>
      </w:pPr>
      <w:r w:rsidRPr="003A309A">
        <w:rPr>
          <w:rFonts w:ascii="Arial" w:eastAsiaTheme="minorHAnsi" w:hAnsi="Arial" w:cs="Arial"/>
        </w:rPr>
        <w:t>Officers agreed that we need to keep lobbying and stress the point that the government have to correct our base funding.  We will continue to say that we need to be given capital investment to shift away from the Independent market – we could attempt to show a version of the plan of what would be needed to recover.</w:t>
      </w:r>
    </w:p>
    <w:p w14:paraId="1FF0D4F6" w14:textId="77777777" w:rsidR="003A309A" w:rsidRPr="003A309A" w:rsidRDefault="003A309A" w:rsidP="003A309A">
      <w:pPr>
        <w:rPr>
          <w:rFonts w:ascii="Arial" w:eastAsiaTheme="minorHAnsi" w:hAnsi="Arial" w:cs="Arial"/>
        </w:rPr>
      </w:pPr>
    </w:p>
    <w:p w14:paraId="75269331" w14:textId="77777777" w:rsidR="003A309A" w:rsidRPr="003A309A" w:rsidRDefault="003A309A" w:rsidP="003A309A">
      <w:pPr>
        <w:rPr>
          <w:rFonts w:ascii="Arial" w:eastAsiaTheme="minorHAnsi" w:hAnsi="Arial" w:cs="Arial"/>
        </w:rPr>
      </w:pPr>
      <w:r w:rsidRPr="003A309A">
        <w:rPr>
          <w:rFonts w:ascii="Arial" w:eastAsiaTheme="minorHAnsi" w:hAnsi="Arial" w:cs="Arial"/>
        </w:rPr>
        <w:t xml:space="preserve">Comment – Recognise this has been brought to this meeting so important that what is </w:t>
      </w:r>
      <w:proofErr w:type="spellStart"/>
      <w:r w:rsidRPr="003A309A">
        <w:rPr>
          <w:rFonts w:ascii="Arial" w:eastAsiaTheme="minorHAnsi" w:hAnsi="Arial" w:cs="Arial"/>
        </w:rPr>
        <w:t>minuted</w:t>
      </w:r>
      <w:proofErr w:type="spellEnd"/>
      <w:r w:rsidRPr="003A309A">
        <w:rPr>
          <w:rFonts w:ascii="Arial" w:eastAsiaTheme="minorHAnsi" w:hAnsi="Arial" w:cs="Arial"/>
        </w:rPr>
        <w:t xml:space="preserve"> in this meeting gives a reflection for colleagues to go back to central government in line with that recovery plan.  The point about transfer blocks and the notion of being able to have the money follow the need is the significant challenge, we need to recognise that as an ongoing issue.</w:t>
      </w:r>
    </w:p>
    <w:p w14:paraId="63E9B6FC" w14:textId="77777777" w:rsidR="003A309A" w:rsidRPr="003A309A" w:rsidRDefault="003A309A" w:rsidP="003A309A">
      <w:pPr>
        <w:rPr>
          <w:rFonts w:ascii="Arial" w:eastAsiaTheme="minorHAnsi" w:hAnsi="Arial" w:cs="Arial"/>
        </w:rPr>
      </w:pPr>
      <w:r w:rsidRPr="003A309A">
        <w:rPr>
          <w:rFonts w:ascii="Arial" w:eastAsiaTheme="minorHAnsi" w:hAnsi="Arial" w:cs="Arial"/>
        </w:rPr>
        <w:t>It is sometimes very useful whilst not sending in another document to have a ‘ghost’ document saying that if we were given opportunity this would be the focused approach.</w:t>
      </w:r>
    </w:p>
    <w:p w14:paraId="181DC8E0" w14:textId="77777777" w:rsidR="003A309A" w:rsidRPr="003A309A" w:rsidRDefault="003A309A" w:rsidP="003A309A">
      <w:pPr>
        <w:rPr>
          <w:rFonts w:ascii="Arial" w:eastAsiaTheme="minorHAnsi" w:hAnsi="Arial" w:cs="Arial"/>
        </w:rPr>
      </w:pPr>
    </w:p>
    <w:p w14:paraId="49AFFF5C" w14:textId="77777777" w:rsidR="003A309A" w:rsidRPr="003A309A" w:rsidRDefault="003A309A" w:rsidP="003A309A">
      <w:pPr>
        <w:rPr>
          <w:rFonts w:ascii="Arial" w:eastAsiaTheme="minorHAnsi" w:hAnsi="Arial" w:cs="Arial"/>
        </w:rPr>
      </w:pPr>
      <w:r w:rsidRPr="003A309A">
        <w:rPr>
          <w:rFonts w:ascii="Arial" w:eastAsiaTheme="minorHAnsi" w:hAnsi="Arial" w:cs="Arial"/>
        </w:rPr>
        <w:t>Officers said if required a smaller group could be brought together to discuss issues as they arise in the future.</w:t>
      </w:r>
    </w:p>
    <w:p w14:paraId="7FE438EC" w14:textId="77777777" w:rsidR="003A309A" w:rsidRPr="003A309A" w:rsidRDefault="003A309A" w:rsidP="003A309A">
      <w:pPr>
        <w:rPr>
          <w:rFonts w:ascii="Arial" w:eastAsiaTheme="minorHAnsi" w:hAnsi="Arial" w:cs="Arial"/>
        </w:rPr>
      </w:pPr>
    </w:p>
    <w:p w14:paraId="7168A107"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3b)</w:t>
      </w:r>
      <w:r w:rsidRPr="003A309A">
        <w:rPr>
          <w:rFonts w:ascii="Arial" w:eastAsiaTheme="minorHAnsi" w:hAnsi="Arial" w:cs="Arial"/>
          <w:b/>
          <w:bCs/>
        </w:rPr>
        <w:tab/>
        <w:t>Presumption Route pre-and-post-opening costs</w:t>
      </w:r>
    </w:p>
    <w:p w14:paraId="55F68DF1" w14:textId="77777777" w:rsidR="003A309A" w:rsidRPr="003A309A" w:rsidRDefault="003A309A" w:rsidP="003A309A">
      <w:pPr>
        <w:spacing w:after="160" w:line="259" w:lineRule="auto"/>
        <w:rPr>
          <w:rFonts w:ascii="Arial" w:eastAsiaTheme="minorHAnsi" w:hAnsi="Arial" w:cs="Arial"/>
        </w:rPr>
      </w:pPr>
      <w:r w:rsidRPr="003A309A">
        <w:rPr>
          <w:rFonts w:ascii="Arial" w:eastAsiaTheme="minorHAnsi" w:hAnsi="Arial" w:cs="Arial"/>
        </w:rPr>
        <w:t>The LA recommends that Schools Forum agrees that:</w:t>
      </w:r>
    </w:p>
    <w:p w14:paraId="6EB02EE4" w14:textId="77777777" w:rsidR="003A309A" w:rsidRPr="003A309A" w:rsidRDefault="003A309A" w:rsidP="0037529D">
      <w:pPr>
        <w:numPr>
          <w:ilvl w:val="1"/>
          <w:numId w:val="6"/>
        </w:numPr>
        <w:spacing w:after="160" w:line="259" w:lineRule="auto"/>
        <w:ind w:left="709" w:hanging="567"/>
        <w:contextualSpacing/>
        <w:rPr>
          <w:rFonts w:ascii="Arial" w:eastAsiaTheme="minorHAnsi" w:hAnsi="Arial" w:cs="Arial"/>
        </w:rPr>
      </w:pPr>
      <w:r w:rsidRPr="003A309A">
        <w:rPr>
          <w:rFonts w:ascii="Arial" w:eastAsiaTheme="minorHAnsi" w:hAnsi="Arial" w:cs="Arial"/>
        </w:rPr>
        <w:lastRenderedPageBreak/>
        <w:t xml:space="preserve">the Growth Fund criteria for 2022-23 onwards is updated as per section 3.3.3 to reflect that pre-and-post-opening costs grants can be funded for new Academy Free schools opened through the LA Presumption Route to meet basic need; </w:t>
      </w:r>
    </w:p>
    <w:p w14:paraId="7803C095" w14:textId="77777777" w:rsidR="003A309A" w:rsidRPr="003A309A" w:rsidRDefault="003A309A" w:rsidP="0037529D">
      <w:pPr>
        <w:numPr>
          <w:ilvl w:val="1"/>
          <w:numId w:val="6"/>
        </w:numPr>
        <w:spacing w:after="160" w:line="259" w:lineRule="auto"/>
        <w:ind w:left="709" w:hanging="567"/>
        <w:contextualSpacing/>
        <w:rPr>
          <w:rFonts w:ascii="Arial" w:eastAsiaTheme="minorHAnsi" w:hAnsi="Arial" w:cs="Arial"/>
        </w:rPr>
      </w:pPr>
      <w:r w:rsidRPr="003A309A">
        <w:rPr>
          <w:rFonts w:ascii="Arial" w:eastAsiaTheme="minorHAnsi" w:hAnsi="Arial" w:cs="Arial"/>
        </w:rPr>
        <w:t xml:space="preserve">pre-opening costs grants are based upon the DfE’s methodology for funding centrally-delivered free schools, with maximum values set out in the revised Growth Fund criteria; </w:t>
      </w:r>
    </w:p>
    <w:p w14:paraId="430019BA" w14:textId="42C7DD8D" w:rsidR="003A309A" w:rsidRDefault="003A309A" w:rsidP="0037529D">
      <w:pPr>
        <w:numPr>
          <w:ilvl w:val="1"/>
          <w:numId w:val="6"/>
        </w:numPr>
        <w:spacing w:after="160" w:line="259" w:lineRule="auto"/>
        <w:ind w:left="709" w:hanging="567"/>
        <w:contextualSpacing/>
        <w:rPr>
          <w:rFonts w:ascii="Arial" w:eastAsiaTheme="minorHAnsi" w:hAnsi="Arial" w:cs="Arial"/>
        </w:rPr>
      </w:pPr>
      <w:r w:rsidRPr="003A309A">
        <w:rPr>
          <w:rFonts w:ascii="Arial" w:eastAsiaTheme="minorHAnsi" w:hAnsi="Arial" w:cs="Arial"/>
        </w:rPr>
        <w:t>and, post-opening costs grants are agreed on an individual basis between the sponsor Trust and the LA</w:t>
      </w:r>
    </w:p>
    <w:p w14:paraId="088B4DE2" w14:textId="77777777" w:rsidR="002E7EBC" w:rsidRPr="003A309A" w:rsidRDefault="002E7EBC" w:rsidP="0037529D">
      <w:pPr>
        <w:numPr>
          <w:ilvl w:val="1"/>
          <w:numId w:val="6"/>
        </w:numPr>
        <w:spacing w:after="160" w:line="259" w:lineRule="auto"/>
        <w:ind w:left="709" w:hanging="567"/>
        <w:contextualSpacing/>
        <w:rPr>
          <w:rFonts w:ascii="Arial" w:eastAsiaTheme="minorHAnsi" w:hAnsi="Arial" w:cs="Arial"/>
        </w:rPr>
      </w:pPr>
    </w:p>
    <w:p w14:paraId="75E7C950"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Comments and Questions</w:t>
      </w:r>
    </w:p>
    <w:p w14:paraId="5822EC9C" w14:textId="77777777" w:rsidR="003A309A" w:rsidRPr="003A309A" w:rsidRDefault="003A309A" w:rsidP="003A309A">
      <w:pPr>
        <w:rPr>
          <w:rFonts w:ascii="Arial" w:eastAsiaTheme="minorHAnsi" w:hAnsi="Arial" w:cs="Arial"/>
        </w:rPr>
      </w:pPr>
      <w:r w:rsidRPr="003A309A">
        <w:rPr>
          <w:rFonts w:ascii="Arial" w:eastAsiaTheme="minorHAnsi" w:hAnsi="Arial" w:cs="Arial"/>
        </w:rPr>
        <w:t>Q.</w:t>
      </w:r>
      <w:r w:rsidRPr="003A309A">
        <w:rPr>
          <w:rFonts w:ascii="Arial" w:eastAsiaTheme="minorHAnsi" w:hAnsi="Arial" w:cs="Arial"/>
        </w:rPr>
        <w:tab/>
        <w:t>There was funding previously available in the local formula for primary and secondary schools – important schools are there to meet the need. This would need to be monitored how would you do this?</w:t>
      </w:r>
    </w:p>
    <w:p w14:paraId="4EDC01E6" w14:textId="77777777" w:rsidR="003A309A" w:rsidRPr="003A309A" w:rsidRDefault="003A309A" w:rsidP="003A309A">
      <w:pPr>
        <w:rPr>
          <w:rFonts w:ascii="Arial" w:eastAsiaTheme="minorHAnsi" w:hAnsi="Arial" w:cs="Arial"/>
        </w:rPr>
      </w:pPr>
      <w:r w:rsidRPr="003A309A">
        <w:rPr>
          <w:rFonts w:ascii="Arial" w:eastAsiaTheme="minorHAnsi" w:hAnsi="Arial" w:cs="Arial"/>
        </w:rPr>
        <w:t>A.</w:t>
      </w:r>
      <w:r w:rsidRPr="003A309A">
        <w:rPr>
          <w:rFonts w:ascii="Arial" w:eastAsiaTheme="minorHAnsi" w:hAnsi="Arial" w:cs="Arial"/>
        </w:rPr>
        <w:tab/>
        <w:t>We plan ahead of time the level of resource that would be needed to be set aside and this would be monitored.</w:t>
      </w:r>
    </w:p>
    <w:p w14:paraId="6941BD9A" w14:textId="77777777" w:rsidR="003A309A" w:rsidRPr="003A309A" w:rsidRDefault="003A309A" w:rsidP="003A309A">
      <w:pPr>
        <w:rPr>
          <w:rFonts w:ascii="Arial" w:eastAsiaTheme="minorHAnsi" w:hAnsi="Arial" w:cs="Arial"/>
        </w:rPr>
      </w:pPr>
    </w:p>
    <w:p w14:paraId="1A13B01D" w14:textId="77777777" w:rsidR="003A309A" w:rsidRPr="003A309A" w:rsidRDefault="003A309A" w:rsidP="003A309A">
      <w:pPr>
        <w:spacing w:after="160" w:line="259" w:lineRule="auto"/>
        <w:rPr>
          <w:rFonts w:ascii="Arial" w:hAnsi="Arial" w:cs="Arial"/>
          <w:lang w:eastAsia="en-GB"/>
        </w:rPr>
      </w:pPr>
      <w:r w:rsidRPr="003A309A">
        <w:rPr>
          <w:rFonts w:ascii="Arial" w:eastAsiaTheme="minorHAnsi" w:hAnsi="Arial" w:cs="Arial"/>
        </w:rPr>
        <w:t xml:space="preserve">Members requested </w:t>
      </w:r>
      <w:r w:rsidRPr="003A309A">
        <w:rPr>
          <w:rFonts w:ascii="Arial" w:hAnsi="Arial" w:cs="Arial"/>
          <w:lang w:eastAsia="en-GB"/>
        </w:rPr>
        <w:t>information item at a future meeting to review the demographic changes in Norfolk; this will enable Forum to have an insight reference future pressures and demographic dips.</w:t>
      </w:r>
    </w:p>
    <w:p w14:paraId="005802FC"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Action:  It was agreed this could be bought to a future meeting.</w:t>
      </w:r>
    </w:p>
    <w:p w14:paraId="4B7724BC" w14:textId="77777777" w:rsidR="003A309A" w:rsidRPr="003A309A" w:rsidRDefault="003A309A" w:rsidP="003A309A">
      <w:pPr>
        <w:rPr>
          <w:rFonts w:ascii="Arial" w:eastAsiaTheme="minorHAnsi" w:hAnsi="Arial" w:cs="Arial"/>
          <w:b/>
          <w:bCs/>
        </w:rPr>
      </w:pPr>
    </w:p>
    <w:p w14:paraId="34C91A10"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Decision</w:t>
      </w:r>
    </w:p>
    <w:p w14:paraId="21F9B0E8" w14:textId="77777777" w:rsidR="003A309A" w:rsidRPr="003A309A" w:rsidRDefault="003A309A" w:rsidP="003A309A">
      <w:pPr>
        <w:rPr>
          <w:rFonts w:ascii="Arial" w:eastAsiaTheme="minorHAnsi" w:hAnsi="Arial" w:cs="Arial"/>
          <w:b/>
          <w:bCs/>
        </w:rPr>
      </w:pPr>
      <w:r w:rsidRPr="003A309A">
        <w:rPr>
          <w:rFonts w:ascii="Arial" w:eastAsiaTheme="minorHAnsi" w:hAnsi="Arial" w:cs="Arial"/>
          <w:b/>
          <w:bCs/>
        </w:rPr>
        <w:t>Schools Forum agreed unanimously to the above proposal as laid out in the paper.</w:t>
      </w:r>
    </w:p>
    <w:p w14:paraId="030466A3" w14:textId="77777777" w:rsidR="003A309A" w:rsidRPr="003A309A" w:rsidRDefault="003A309A" w:rsidP="003A309A">
      <w:pPr>
        <w:rPr>
          <w:rFonts w:ascii="Arial" w:eastAsiaTheme="minorHAnsi" w:hAnsi="Arial" w:cs="Arial"/>
          <w:b/>
          <w:bCs/>
        </w:rPr>
      </w:pPr>
    </w:p>
    <w:p w14:paraId="5AE23116" w14:textId="77777777" w:rsidR="003A309A" w:rsidRPr="003A309A" w:rsidRDefault="003A309A" w:rsidP="0037529D">
      <w:pPr>
        <w:numPr>
          <w:ilvl w:val="0"/>
          <w:numId w:val="2"/>
        </w:numPr>
        <w:spacing w:after="160" w:line="259" w:lineRule="auto"/>
        <w:ind w:hanging="720"/>
        <w:rPr>
          <w:rFonts w:ascii="Arial" w:eastAsiaTheme="minorHAnsi" w:hAnsi="Arial" w:cs="Arial"/>
          <w:b/>
          <w:bCs/>
        </w:rPr>
      </w:pPr>
      <w:r w:rsidRPr="003A309A">
        <w:rPr>
          <w:rFonts w:ascii="Arial" w:eastAsiaTheme="minorHAnsi" w:hAnsi="Arial" w:cs="Arial"/>
          <w:b/>
          <w:bCs/>
        </w:rPr>
        <w:t>Annual Audit Report</w:t>
      </w:r>
    </w:p>
    <w:p w14:paraId="328209D6" w14:textId="77777777" w:rsidR="003A309A" w:rsidRPr="003A309A" w:rsidRDefault="003A309A" w:rsidP="003A309A">
      <w:pPr>
        <w:rPr>
          <w:rFonts w:ascii="Arial" w:eastAsiaTheme="minorHAnsi" w:hAnsi="Arial" w:cs="Arial"/>
        </w:rPr>
      </w:pPr>
      <w:r w:rsidRPr="003A309A">
        <w:rPr>
          <w:rFonts w:ascii="Arial" w:eastAsiaTheme="minorHAnsi" w:hAnsi="Arial" w:cs="Arial"/>
        </w:rPr>
        <w:t>This paper is for information only.</w:t>
      </w:r>
    </w:p>
    <w:p w14:paraId="41C0365A" w14:textId="77777777" w:rsidR="003A309A" w:rsidRPr="003A309A" w:rsidRDefault="003A309A" w:rsidP="003A309A">
      <w:pPr>
        <w:rPr>
          <w:rFonts w:ascii="Arial" w:eastAsiaTheme="minorHAnsi" w:hAnsi="Arial" w:cs="Arial"/>
        </w:rPr>
      </w:pPr>
      <w:r w:rsidRPr="003A309A">
        <w:rPr>
          <w:rFonts w:ascii="Arial" w:eastAsiaTheme="minorHAnsi" w:hAnsi="Arial" w:cs="Arial"/>
        </w:rPr>
        <w:t>Members said that Governors need to be aware of thematic audits so any information on timings would be appreciated.</w:t>
      </w:r>
    </w:p>
    <w:p w14:paraId="05F1EBD9" w14:textId="77777777" w:rsidR="003A309A" w:rsidRPr="003A309A" w:rsidRDefault="003A309A" w:rsidP="003A309A">
      <w:pPr>
        <w:rPr>
          <w:rFonts w:ascii="Arial" w:eastAsiaTheme="minorHAnsi" w:hAnsi="Arial" w:cs="Arial"/>
          <w:b/>
          <w:bCs/>
        </w:rPr>
      </w:pPr>
    </w:p>
    <w:p w14:paraId="2CF18C72" w14:textId="77777777" w:rsidR="003A309A" w:rsidRPr="003A309A" w:rsidRDefault="003A309A" w:rsidP="0037529D">
      <w:pPr>
        <w:numPr>
          <w:ilvl w:val="0"/>
          <w:numId w:val="2"/>
        </w:numPr>
        <w:spacing w:after="160" w:line="259" w:lineRule="auto"/>
        <w:ind w:hanging="720"/>
        <w:rPr>
          <w:rFonts w:ascii="Arial" w:eastAsiaTheme="minorHAnsi" w:hAnsi="Arial" w:cs="Arial"/>
          <w:b/>
          <w:bCs/>
        </w:rPr>
      </w:pPr>
      <w:r w:rsidRPr="003A309A">
        <w:rPr>
          <w:rFonts w:ascii="Arial" w:eastAsiaTheme="minorHAnsi" w:hAnsi="Arial" w:cs="Arial"/>
          <w:b/>
          <w:bCs/>
        </w:rPr>
        <w:t>Agree Forward Plan</w:t>
      </w:r>
    </w:p>
    <w:p w14:paraId="49A5B61F" w14:textId="77777777" w:rsidR="003A309A" w:rsidRPr="003A309A" w:rsidRDefault="003A309A" w:rsidP="003A309A">
      <w:pPr>
        <w:spacing w:after="160" w:line="259" w:lineRule="auto"/>
        <w:rPr>
          <w:rFonts w:ascii="Arial" w:eastAsiaTheme="minorHAnsi" w:hAnsi="Arial" w:cs="Arial"/>
        </w:rPr>
      </w:pPr>
      <w:r w:rsidRPr="003A309A">
        <w:rPr>
          <w:rFonts w:ascii="Arial" w:eastAsiaTheme="minorHAnsi" w:hAnsi="Arial" w:cs="Arial"/>
        </w:rPr>
        <w:t>It was agreed to add to the July meeting an item on how Schools Forum meet in the future.</w:t>
      </w:r>
    </w:p>
    <w:p w14:paraId="7548B2C1" w14:textId="77777777" w:rsidR="003A309A" w:rsidRPr="003A309A" w:rsidRDefault="003A309A" w:rsidP="0037529D">
      <w:pPr>
        <w:numPr>
          <w:ilvl w:val="0"/>
          <w:numId w:val="2"/>
        </w:numPr>
        <w:spacing w:after="160" w:line="259" w:lineRule="auto"/>
        <w:ind w:hanging="720"/>
        <w:contextualSpacing/>
        <w:rPr>
          <w:rFonts w:ascii="Arial" w:eastAsiaTheme="minorHAnsi" w:hAnsi="Arial" w:cs="Arial"/>
          <w:b/>
          <w:bCs/>
        </w:rPr>
      </w:pPr>
      <w:r w:rsidRPr="003A309A">
        <w:rPr>
          <w:rFonts w:ascii="Arial" w:eastAsiaTheme="minorHAnsi" w:hAnsi="Arial" w:cs="Arial"/>
          <w:b/>
          <w:bCs/>
        </w:rPr>
        <w:t>Next Meeting</w:t>
      </w:r>
    </w:p>
    <w:p w14:paraId="00FE7ABF" w14:textId="77777777" w:rsidR="003A309A" w:rsidRPr="003A309A" w:rsidRDefault="003A309A" w:rsidP="003A309A">
      <w:pPr>
        <w:spacing w:after="160" w:line="259" w:lineRule="auto"/>
        <w:ind w:left="720" w:hanging="720"/>
        <w:contextualSpacing/>
        <w:rPr>
          <w:rFonts w:ascii="Arial" w:eastAsiaTheme="minorHAnsi" w:hAnsi="Arial" w:cs="Arial"/>
        </w:rPr>
      </w:pPr>
      <w:r w:rsidRPr="003A309A">
        <w:rPr>
          <w:rFonts w:ascii="Arial" w:eastAsiaTheme="minorHAnsi" w:hAnsi="Arial" w:cs="Arial"/>
        </w:rPr>
        <w:t>9 July 2021  09:00 – 12:00</w:t>
      </w:r>
    </w:p>
    <w:p w14:paraId="164DDEA4" w14:textId="77777777" w:rsidR="003A309A" w:rsidRDefault="003A309A" w:rsidP="000B3E38">
      <w:pPr>
        <w:sectPr w:rsidR="003A309A">
          <w:pgSz w:w="11906" w:h="16838"/>
          <w:pgMar w:top="1440" w:right="1440" w:bottom="1440" w:left="1440" w:header="708" w:footer="708" w:gutter="0"/>
          <w:cols w:space="708"/>
          <w:docGrid w:linePitch="360"/>
        </w:sectPr>
      </w:pPr>
    </w:p>
    <w:p w14:paraId="3688E727" w14:textId="40BF6BE0" w:rsidR="00EC65AE" w:rsidRPr="00EC65AE" w:rsidRDefault="00971F85" w:rsidP="00EC65AE">
      <w:pPr>
        <w:spacing w:after="120" w:line="259" w:lineRule="auto"/>
        <w:ind w:right="2"/>
        <w:jc w:val="right"/>
        <w:rPr>
          <w:color w:val="000000"/>
          <w:szCs w:val="22"/>
          <w:lang w:eastAsia="en-GB"/>
        </w:rPr>
      </w:pPr>
      <w:r>
        <w:rPr>
          <w:noProof/>
          <w:color w:val="000000"/>
          <w:szCs w:val="22"/>
          <w:lang w:eastAsia="en-GB"/>
        </w:rPr>
        <w:lastRenderedPageBreak/>
        <mc:AlternateContent>
          <mc:Choice Requires="wpg">
            <w:drawing>
              <wp:anchor distT="0" distB="0" distL="114300" distR="114300" simplePos="0" relativeHeight="251659264" behindDoc="1" locked="0" layoutInCell="1" allowOverlap="1" wp14:anchorId="36F8513B" wp14:editId="48F72CD2">
                <wp:simplePos x="0" y="0"/>
                <wp:positionH relativeFrom="column">
                  <wp:posOffset>-590550</wp:posOffset>
                </wp:positionH>
                <wp:positionV relativeFrom="paragraph">
                  <wp:posOffset>142875</wp:posOffset>
                </wp:positionV>
                <wp:extent cx="6258560" cy="608330"/>
                <wp:effectExtent l="0" t="0" r="8890" b="127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58560" cy="608330"/>
                          <a:chOff x="0" y="0"/>
                          <a:chExt cx="6258560" cy="608330"/>
                        </a:xfrm>
                      </wpg:grpSpPr>
                      <pic:pic xmlns:pic="http://schemas.openxmlformats.org/drawingml/2006/picture">
                        <pic:nvPicPr>
                          <pic:cNvPr id="91" name="Picture 91"/>
                          <pic:cNvPicPr/>
                        </pic:nvPicPr>
                        <pic:blipFill>
                          <a:blip r:embed="rId17"/>
                          <a:stretch>
                            <a:fillRect/>
                          </a:stretch>
                        </pic:blipFill>
                        <pic:spPr>
                          <a:xfrm>
                            <a:off x="0" y="0"/>
                            <a:ext cx="489585" cy="608330"/>
                          </a:xfrm>
                          <a:prstGeom prst="rect">
                            <a:avLst/>
                          </a:prstGeom>
                        </pic:spPr>
                      </pic:pic>
                      <pic:pic xmlns:pic="http://schemas.openxmlformats.org/drawingml/2006/picture">
                        <pic:nvPicPr>
                          <pic:cNvPr id="93" name="Picture 93"/>
                          <pic:cNvPicPr/>
                        </pic:nvPicPr>
                        <pic:blipFill>
                          <a:blip r:embed="rId18"/>
                          <a:stretch>
                            <a:fillRect/>
                          </a:stretch>
                        </pic:blipFill>
                        <pic:spPr>
                          <a:xfrm>
                            <a:off x="571500" y="28575"/>
                            <a:ext cx="5687060" cy="552450"/>
                          </a:xfrm>
                          <a:prstGeom prst="rect">
                            <a:avLst/>
                          </a:prstGeom>
                        </pic:spPr>
                      </pic:pic>
                    </wpg:wgp>
                  </a:graphicData>
                </a:graphic>
              </wp:anchor>
            </w:drawing>
          </mc:Choice>
          <mc:Fallback>
            <w:pict>
              <v:group w14:anchorId="7AB22940" id="Group 1" o:spid="_x0000_s1026" style="position:absolute;margin-left:-46.5pt;margin-top:11.25pt;width:492.8pt;height:47.9pt;z-index:-251657216" coordsize="62585,60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kP0JWAIAAAYHAAAOAAAAZHJzL2Uyb0RvYy54bWzUVduO2jAQfa/U&#10;f7D8viSEDZuNgH2hiypVLdq2H2AcJ7EaX2QbAn/fsXNZClW7Wu1D+4Dx+DJz5szxZPFwFA06MGO5&#10;kks8ncQYMUlVwWW1xN+/Pd5kGFlHZEEaJdkSn5jFD6v37xatzlmiatUUzCBwIm3e6iWundN5FFla&#10;M0HsRGkmYbNURhAHpqmiwpAWvIsmSuJ4HrXKFNooyqyF1XW3iVfBf1ky6r6UpWUONUsM2FwYTRh3&#10;foxWC5JXhuia0x4GeQUKQbiEoKOrNXEE7Q2/ciU4Ncqq0k2oEpEqS05ZyAGymcYX2WyM2uuQS5W3&#10;lR5pAmoveHq1W/r5sDWIF1A7jCQRUKIQFU09Na2ucjixMfqr3pp+oeosn+2xNML/Qx7oGEg9jaSy&#10;o0MUFudJmqVz4J7C3jzOZrOedVpDaa6u0frDny9GQ9jIoxvBaE5z+PUcweyKo79rCW65vWG4dyJe&#10;5EMQ82Ovb6Ccmji+4w13pyBNKJwHJQ9bTremM57pvh/5hm0fFcEKMOyv+FP+DpiRt39xsWu4fuRN&#10;43n38x4saPpCE7/Jt9PbWtG9YNJ1D8iwBnAraWuuLUYmZ2LHQA/mYxEAkdw6wxytfcASAj/Bo/LI&#10;zjYCymdgHrMFwbxUIrfZPWjkUiFjoUmujXUbpgTyE4AGCIBdkpPDJ9tjGY70lHXhAy5A09EKk/9H&#10;HrPhOW4Hecz+NXkkHtCZCt5AHundNI2hV0CrSLL0Lu0iDK0knWd38dBK0jS5TUMreVOhhK4CzTYI&#10;vP8w+G5+bsP8/PO1+gkAAP//AwBQSwMECgAAAAAAAAAhADhGA7CrEgAAqxIAABQAAABkcnMvbWVk&#10;aWEvaW1hZ2UxLmpwZ//Y/+AAEEpGSUYAAQEBAGAAYAAA/9sAQwADAgIDAgIDAwMDBAMDBAUIBQUE&#10;BAUKBwcGCAwKDAwLCgsLDQ4SEA0OEQ4LCxAWEBETFBUVFQwPFxgWFBgSFBUU/9sAQwEDBAQFBAUJ&#10;BQUJFA0LDRQUFBQUFBQUFBQUFBQUFBQUFBQUFBQUFBQUFBQUFBQUFBQUFBQUFBQUFBQUFBQUFBQU&#10;/8AAEQgAaAB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Srxfq2pafPolppc1rb3Wp3zWgnvIGnRAtvPNnYroT/qsfe71ha9q3iPwvatPqni&#10;/wANWUQjkl3TaHP91FLucfbf4VFbPjTP/CReBf8AsMyf+m+8ryrx18LbXV/Fep6fdm4uF1KCW4gt&#10;7e3zNcq8sDzq8plRFVHhi4+TiXgn5qAOw0bxVrOu3n2aw8X+H5pvMljaNvD1yhV0d0ZG3XYwcxyY&#10;B6+W2OBXS/2f43/6GLw//wCCCf8A+Ta8f0/wpa6xpekrZx6olrf6lJFM2uWkMzvcIjwb5HDs0UkZ&#10;jl/uiQ/u8fOaueIvC+r+KtS1y5SxtrHxXDZx29lazTzRyXMELI0qElilzDKJ2hZvkI+Uko7fugDu&#10;tf1fxV4dFv8Aa/EWkGSbiOK38MXc7sdyL0juzj5nQZPHzU3R9c8S6rZ3EqeJvD1u9puF3bz6LIJL&#10;RlJBEuL4gcq3OcHqCRzXjXi74oab4b1hfEr+JEg0u8ubPSIbySZbS7aaKVIpoz5qY/emRch5Bs8r&#10;OzfWm3jTXfE2qW/9rJCy6bBAbmSaIQI8jTFwyht6zoqfIXjSRDPHvQRBFJAPR7XxR4pvtatNNh1n&#10;Sy10GeJz4flH7sBj5hQ3wkVMjaJCmwnbg/MK6b7D437+IvD/AP4IJ/8A5NryODxld+LLcS+Jb62s&#10;YraziDQLbC5dpE3tNNj7KxgDgLzvfaF6Z5r0TWtDl8S+D7jS4rGOC90mZUSwWUywSFIwUj3HYSGj&#10;deWxg/7tAGZeeP7zT75rW58c+F4Zht3htCuMLuYqNzfa8DO1sZ7DPSt6xXxdqVulzbeItDMTZX5v&#10;D9yj5B2kFTdggggjkcV4zpfw88PNN4am265q1rrVvHZ2t1bwrBb3flQSMoeKScMrCJW2b1zlWzuH&#10;Fep/Cvwz9hvtd1KTm5ku2STdZLaytIQGkaRV9SVx1zt8wFvNzQB1fgbVJfEng3QdVvERLm/0+3u5&#10;UjyFV5Iw7AAnpk0VV+E4z8LfB3/YGs//AEQlFACeM/8AkYvAv/YZkx/4Lrysb4h+F/t2v6DrNvqF&#10;1pt/bs9v5luww8alLrY4ZgCpNrtPIOJWGQGatnxp/wAjB4F9tZk/9N15WB4o1DxHq2vTWumaPHdW&#10;umzgCZZo8yu1uSVYOw8viXghZPvbv4djgHA/Cb+0Ne8QeH5J9U+3W8KzzSeWxMc7FUMsxwCmWmaK&#10;UgNw7/cxtdvR9UN54b8byarc215Np960drH/AGbbRyhSy8yXBP7xQCigBPl+71Zq4jwjps/w51a9&#10;ub280f7VBayRQ2U2ool04Lh2J+VmP3VCqXI/3d2K2PF2pTXnjTLXGtaR5bQWWnwx3c1tDfTtI/zn&#10;chjAjVZCeH3hlz91BQB4/wDF79lW9/aM134XatceJF0jS/CeqXl3q8X2aVGv2inD2e+3lYhZCDOz&#10;yNg/v2OPmGPUfDPiqXS728vtI8Ofa7e4lj0pbpb/ABbtHAsgtPnYfK8oZF27QqO2C+WresfGa3Ft&#10;/ZHgTSW1KRvtGdSvFkFik0UoR/PnO5mZvmIPzsflPI3FeC0uztvDXif7T4nub+xtNxml0W4nkNvc&#10;kn5Jo7cOfOmkdvMkUIcSRserLvAPSdcuE8YSnR59Rk8K67Z3UdzYjzw/ncBkZk4SXncDHzgrkH7r&#10;Vd8F50LUtQ8PXcsj3ryyarGGljlXy5Xy+CkaEDzC/wB9f4vlJC4Tz34jatrGoW1tq9xHb+GNG1Z4&#10;9MQak3k3IjaMys9yrRuq7WEqgclPvh13utblj4kl1m6uPF2jXq6ta2unxafb20l2vktcztAzO7LF&#10;8px5ecNjHOF35oA4XWNHuvANvbaVpev3MtjNJdxWen3zb5IJBd29mjwFT5hMUZ3L8rkyO0h3u4Fe&#10;w/COza08E2rTStPPNJI8krY+YBykYGAOFjWNV4ztVc81wHjDwz4o1TT/ALU9rYWMltPJLC+pSRJa&#10;eXPOBKHAaTOP9aM5HzbMN1Ponw71OKawj0uCaxvItLtLeAXNjefaQ5AZcN8owRsz/wACoAs/CX/k&#10;lfg3/sDWf/ohKKT4St/xavwb/wBgaz/9EJRQBnfEiO+m1PwUmm3Fva3p1l/LmuoDNGv+gXmcoroT&#10;kcD5hWJ4i86x8QafYa74o8Cxazqyullb6hoZWe8CEbljD3mX2714H96uo+IuIrXQ7pl3JBrNnnb9&#10;795KIRj8ZefbdXJ/tIfs9eHP2mfhbqPgzxErW3mkT2OpQxhprG4UHbMnr1YEZ+YMw96AHad8KNWs&#10;NJtdNbU/Dtxa28rvFHNoEwRQWBCbVuwpVQqKMj+Bc81neNrnxPY3Jt/Fd3oI8LPsK6x/Y9xJbxvg&#10;q6XaC7HlIQcbm3xkbhIV4DdT8N/hbbfDn4W6b4GXU9Q1iysbaSyS+uJSl08TM20tIhB3hWxvGMnn&#10;jt5N+z54H+Ovw/8Ail4n0Px14nj8a/C6NXTw/qV55R1Rf9WyCZgFZlCtKhLbyWXsDQB7NbaR4xt4&#10;Y0i1/wAOrDGoCKugzBVAGBjF7gcV+ff7VP8AwUk8U/s8/tCax4Ml8FeHfEl74aSJLfWC09sW+02s&#10;E7kRb32n59mdx/i/vEV95S+FNU8Anz/CEaXWjbt03heZgkajv9ic4EJx/wAsm/dnt5XzE/iD/wAF&#10;JtSTWv2yvH+oRwXdqlwunsIb23aGVSunWyMCjAHhlbnp6UAfQv8Aw+38cf8ARNdA/wDA2frVOH/g&#10;sx4otYLiCH4V+GYre5Znmj+0zFZGYYJYd+lfnNzTaAP0JvP+CuWt3Fxp06fCjwzaT2Fyt0klrO6M&#10;zAEAFtucc5ODz9K0dL/4LJeJdHnvJ7L4W+HoJruQy3Ewvpy8hyTyTngFmwOg3cCvzlpVoA/pf/Z0&#10;15vEn7Pvwy1edFt5dQ8MaZdtGp+VS9rGxAz6Zoqv+zHZvpf7NfwntG+d7fwlpMLEeq2cQooA0fjV&#10;pNvqnw31MXfm/Y7WS21C58uRo38m3uI55NrqQynbG2CDkdqrNq2sfDotHrUtxrXhhR8utKu+6sh/&#10;09Io+dB/z2Ucf8tFwrSV2+uaTba9ot9pd6nmWd7BJbTp/ejdSrD8jWL8N9an8ReB9KubuYS6lHGb&#10;S/Zen2uBzDcD8JY5BQB4F4s8E/G7R/j54c8VfDDxhFr3wm1yaO71/Q9UuY7iOBC8e+Sxd8sFkjZm&#10;VFcICrdmWvf/AB1q2saB4U1PUtA0UeIdVtIGmh0r7R9ne72nLRo+Dh2UNtyMFtuSo5rGvPBmo+F7&#10;yfVPB8kUXmu81zoNw3l2dyzHc0kZwTbzEnJYAo53bky29dvwx4ysPFRuIoPNtNRs2CXmmXYEdzbM&#10;em9QTwcfK6ko45VmFAHmf7M/7V3hD9qTRdYvPDNrq2mX+jyRwanpusW3ky20j7/lypKtyknQ5+Xn&#10;Fcf+0F8NvgT+1rqd98OvFWpafD8QNL/dWpVhaaxZsw3BoUlAaaE53cB42z64Nep6544+GPwd8TWd&#10;jrF9oXgzVfELTSw3F1Clml8/mF5B55AR5DJLuKFt5MmcfNXO/F39lH4efHLx54P8da7bTr4j8OMk&#10;llqFjJGvmhZFkjWXcjLKquMqCMfO396gD8WP2rf2IfiB+ynrG7VrUaz4Snk2WfiXT4yYJM9ElXkw&#10;yY7Hg/wlua+ctp+73r+pDXtA0zxRpN5pWs2Fvqul3kRhubO6iEsMqHgqyNkEfhX5V/ti/wDBJ270&#10;M3vi74KRSahYANLceEJCWnhHU/ZGY5kX/pkx3+hfOKAPzC21d0zTrnVtStbC0jaa8uZUhhjXks7E&#10;BQPqTRe6fcaffTWl3A9rdQuY5YJlKPG4OCrBsEEHrX0b/wAE6fhLL8XP2t/A9qYWl07Q5/8AhIL5&#10;uyR22HTPs03kL/wOgD99fDGjxeF/DOk6Pbj9zp9pDaJ/uxoqD9BRWutFADW71wmgy/8ACM/ETWtI&#10;dsWutr/bNjz/AMtECQ3cQA4AU+RL6kzyf3a705rkfiB4fvNa0uC60kL/AG7pc4vtP8xsI8igq0LH&#10;sskbPGT2356qKAOs4b8K5bxR4ItfFBguPOn03WLUk2mrWLBLmDPJAJBV0Yj5o3BRu44FX/C/iOz8&#10;U6HaarYNJ9nuE3eXMu2SJgcNG69VdGyrKeQVIra+8386APn340fDfQfjf4Ll+G/xg09UgvbiN9O8&#10;RadmO3kuVOEeNm3G2uDll8pyQwbajvlgvq/w78C6b8M/BGh+E9I87+ytHtVsrQXGC4hThFJUDOFw&#10;M45781valpdprGnz2N/aw3lpOhjmt7iMSRyqeoZTkEH3r4N8df8ABQG0/ZU/an1/4V+MbW7vvh7C&#10;lnLYapGzT3ml+bAjur7stPCHbI53oOBvG1VAPYPDfhv49/D39pOWwj1pfGHwN1DNwJdVeOTUdJZ9&#10;48hJWZZJQsm05fzP3fHVeeq/am+OXiv9nfwnbeONM8IL408J2b4121tZ3gvrONiAtxHwyui8h1IG&#10;PlOcbsdbrnxCvfFHwnk8ZfCp9J8aTy263WmwNckQX6g5aJZVP7uRlBAyOG4YenHfsuftN2P7U3hH&#10;VNRPhTUvCt5ps/2PUNL1Zo3PmHIbZghmjDKy7njTJVh/C1AHkXxu/Y9+HP7e3w10r4haRZTeCPGm&#10;pWYmttUkgjExIXHkX0UbspKkbT83mR7cZ+XZVP8A4Jifsj3/AOzz4V8X6/4l+x3HibV9Qk0+G4s5&#10;PNj+x20jJuRiAcSSiRunISM19TePNUn/ANC8MaTK1trWteYpuLfhrG1X/X3WcYBXcFT1klXjG7HX&#10;aPpFpoWl2um2FtHaWNnElvb28K4SONRhVHsBxQBeWPFFPooAKay7qdRQB5xriyfDfXLvxDCrP4cv&#10;nVtWgUE/YpThftigfwYwJR/s+Z/C+7vreZJo1dGVkdQQytkEH0NTMu6vOJrHUvhjdPLpdtNqnhFm&#10;3PpNpHvuNMz1a2UcyQ/9MR8yfN5e4bY0APSVbNfgz/wVcbb+2x4v/wCvLTv/AEkjr91NF1qx8Qab&#10;b6lpt3DfWFwu+K4t2DxuPUEflX4Vf8FXAW/bY8YHb0s9O/8ASSKgDzj9l/8AbA8ffsseIPtXhi++&#10;16JcOGv9AvGZrS57ZwOUf0ZfxyOK/ZH9n/8Abk+Gvx68FnUPDTtb+LPuP4NldBqMlwcttj6CWMnc&#10;TNnao3PJs+bH4afB/wCC/jD47eM7bwv4M0aXV9Tm5bb8sNvHnBllc8Ig7k/zr9y/2M/2IfC/7J3h&#10;cS/udc8eXseNS19o+VB58i3DcpED+LnluwUA9u8F+GbjR5L7VNVmju/EOqMr3s0akIipkRwR558u&#10;MM2PUsz4Bc11qqe9Crtp9ABRRRQAUUUUAFMZd1FFAHD6x4CmtdVn1rwve/2Dq87eZcxsnmWN82MZ&#10;nhyPn/6aoUk+7kuq7K+G/jN/wTe8U/tS/tQ65458Z6pZ+EfCc0VnC8Gmz/a7u7MUCIxjJVVjVivD&#10;Muf9iiigD7Z+DfwH8FfALwkvh3wNodvotj8rTSL889zIBjzJpD8zt9T9MV6Gq7aKKAH0UUUAFFFF&#10;AH//2VBLAwQKAAAAAAAAACEAT1EMeX4OAAB+DgAAFAAAAGRycy9tZWRpYS9pbWFnZTIuanBn/9j/&#10;4AAQSkZJRgABAQEAYABgAAD/2wBDAAMCAgMCAgMDAwMEAwMEBQgFBQQEBQoHBwYIDAoMDAsKCwsN&#10;DhIQDQ4RDgsLEBYQERMUFRUVDA8XGBYUGBIUFRT/2wBDAQMEBAUEBQkFBQkUDQsNFBQUFBQUFBQU&#10;FBQUFBQUFBQUFBQUFBQUFBQUFBQUFBQUFBQUFBQUFBQUFBQUFBQUFBT/wAARCACQBU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hwKW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F6UtIvS&#10;l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RelLT&#10;V+7606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B&#10;FIKgjpS0n0pa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U5HTFL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IvSl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FAAGAAgAAAAhADa2O1PhAAAACgEAAA8AAABkcnMvZG93bnJldi54bWxMj01rwkAQhu+F&#10;/odlCr3p5gMlxmxEpO1JCtVC8TYmYxLM7obsmsR/3+mpHod5eN/nzTaTbsVAvWusURDOAxBkCls2&#10;plLwfXyfJSCcR1Niaw0puJODTf78lGFa2tF80XDwleAQ41JUUHvfpVK6oiaNbm47Mvy72F6j57Ov&#10;ZNnjyOG6lVEQLKXGxnBDjR3taiquh5tW8DHiuI3Dt2F/vezup+Pi82cfklKvL9N2DcLT5P9h+NNn&#10;dcjZ6WxvpnSiVTBbxbzFK4iiBQgGklW0BHFmMkxikHkmHyfkvwA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BAi0AFAAGAAgAAAAhANr2PfsNAQAAFAIAABMAAAAAAAAAAAAAAAAAAAAAAFtD&#10;b250ZW50X1R5cGVzXS54bWxQSwECLQAUAAYACAAAACEAOP0h/9YAAACUAQAACwAAAAAAAAAAAAAA&#10;AAA+AQAAX3JlbHMvLnJlbHNQSwECLQAUAAYACAAAACEAjpD9CVgCAAAGBwAADgAAAAAAAAAAAAAA&#10;AAA9AgAAZHJzL2Uyb0RvYy54bWxQSwECLQAKAAAAAAAAACEAOEYDsKsSAACrEgAAFAAAAAAAAAAA&#10;AAAAAADBBAAAZHJzL21lZGlhL2ltYWdlMS5qcGdQSwECLQAKAAAAAAAAACEAT1EMeX4OAAB+DgAA&#10;FAAAAAAAAAAAAAAAAACeFwAAZHJzL21lZGlhL2ltYWdlMi5qcGdQSwECLQAUAAYACAAAACEANrY7&#10;U+EAAAAKAQAADwAAAAAAAAAAAAAAAABOJgAAZHJzL2Rvd25yZXYueG1sUEsBAi0AFAAGAAgAAAAh&#10;AHvAOJLDAAAApQEAABkAAAAAAAAAAAAAAAAAXCcAAGRycy9fcmVscy9lMm9Eb2MueG1sLnJlbHNQ&#10;SwUGAAAAAAcABwC+AQAAV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width:4895;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YSxAAAANsAAAAPAAAAZHJzL2Rvd25yZXYueG1sRI9Pa8JA&#10;FMTvBb/D8gRvdWNKq0ZX0YLQBjz47/7IPjfB7NuQXWP89t1CocdhZn7DLNe9rUVHra8cK5iMExDE&#10;hdMVGwXn0+51BsIHZI21Y1LwJA/r1eBliZl2Dz5QdwxGRAj7DBWUITSZlL4oyaIfu4Y4elfXWgxR&#10;tkbqFh8RbmuZJsmHtFhxXCixoc+SitvxbhW85dvwrWfvzzSdbkyyveSd2edKjYb9ZgEiUB/+w3/t&#10;L61gPoHfL/EHyNUPAAAA//8DAFBLAQItABQABgAIAAAAIQDb4fbL7gAAAIUBAAATAAAAAAAAAAAA&#10;AAAAAAAAAABbQ29udGVudF9UeXBlc10ueG1sUEsBAi0AFAAGAAgAAAAhAFr0LFu/AAAAFQEAAAsA&#10;AAAAAAAAAAAAAAAAHwEAAF9yZWxzLy5yZWxzUEsBAi0AFAAGAAgAAAAhANyylhLEAAAA2wAAAA8A&#10;AAAAAAAAAAAAAAAABwIAAGRycy9kb3ducmV2LnhtbFBLBQYAAAAAAwADALcAAAD4AgAAAAA=&#10;">
                  <v:imagedata r:id="rId19" o:title=""/>
                </v:shape>
                <v:shape id="Picture 93" o:spid="_x0000_s1028" type="#_x0000_t75" style="position:absolute;left:5715;top:285;width:56870;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2ixgAAANsAAAAPAAAAZHJzL2Rvd25yZXYueG1sRI/dasJA&#10;FITvhb7Dcgre6cZag6auIgWhtIL4h16eZo9JMHs2ZLdJ+vbdguDlMDPfMPNlZ0rRUO0KywpGwwgE&#10;cWp1wZmC42E9mIJwHlljaZkU/JKD5eKpN8dE25Z31Ox9JgKEXYIKcu+rREqX5mTQDW1FHLyrrQ36&#10;IOtM6hrbADelfImiWBosOCzkWNF7Tult/2MUHE7Hc9dMvjbb+LWsviftOf68jJXqP3erNxCeOv8I&#10;39sfWsFsDP9fwg+Qiz8AAAD//wMAUEsBAi0AFAAGAAgAAAAhANvh9svuAAAAhQEAABMAAAAAAAAA&#10;AAAAAAAAAAAAAFtDb250ZW50X1R5cGVzXS54bWxQSwECLQAUAAYACAAAACEAWvQsW78AAAAVAQAA&#10;CwAAAAAAAAAAAAAAAAAfAQAAX3JlbHMvLnJlbHNQSwECLQAUAAYACAAAACEA5fxdosYAAADbAAAA&#10;DwAAAAAAAAAAAAAAAAAHAgAAZHJzL2Rvd25yZXYueG1sUEsFBgAAAAADAAMAtwAAAPoCAAAAAA==&#10;">
                  <v:imagedata r:id="rId20" o:title=""/>
                </v:shape>
              </v:group>
            </w:pict>
          </mc:Fallback>
        </mc:AlternateContent>
      </w:r>
      <w:r>
        <w:rPr>
          <w:color w:val="000000"/>
          <w:szCs w:val="22"/>
          <w:lang w:eastAsia="en-GB"/>
        </w:rPr>
        <w:t xml:space="preserve"> </w:t>
      </w:r>
    </w:p>
    <w:p w14:paraId="3D1880FC" w14:textId="40F400A0" w:rsidR="00EC65AE" w:rsidRPr="00971F85" w:rsidRDefault="00EC65AE" w:rsidP="00EC65AE">
      <w:pPr>
        <w:spacing w:line="259" w:lineRule="auto"/>
        <w:ind w:left="1594" w:hanging="1594"/>
        <w:rPr>
          <w:rFonts w:ascii="Arial" w:hAnsi="Arial" w:cs="Arial"/>
          <w:color w:val="8DB206"/>
          <w:szCs w:val="22"/>
          <w:lang w:eastAsia="en-GB"/>
        </w:rPr>
      </w:pPr>
      <w:r w:rsidRPr="00CD03B0">
        <w:rPr>
          <w:rFonts w:ascii="Arial" w:hAnsi="Arial" w:cs="Arial"/>
          <w:color w:val="7C9D05"/>
          <w:sz w:val="56"/>
          <w:szCs w:val="22"/>
          <w:lang w:eastAsia="en-GB"/>
        </w:rPr>
        <w:t>Norfolk Schools Forum</w:t>
      </w:r>
      <w:r w:rsidRPr="00971F85">
        <w:rPr>
          <w:rFonts w:ascii="Arial" w:hAnsi="Arial" w:cs="Arial"/>
          <w:color w:val="8DB206"/>
          <w:szCs w:val="22"/>
          <w:lang w:eastAsia="en-GB"/>
        </w:rPr>
        <w:t xml:space="preserve"> </w:t>
      </w:r>
    </w:p>
    <w:p w14:paraId="701917C3" w14:textId="77777777" w:rsidR="00EC65AE" w:rsidRPr="00EC65AE" w:rsidRDefault="00EC65AE" w:rsidP="00EC65AE">
      <w:pPr>
        <w:spacing w:line="259" w:lineRule="auto"/>
        <w:ind w:right="2"/>
        <w:jc w:val="right"/>
        <w:rPr>
          <w:color w:val="000000"/>
          <w:szCs w:val="22"/>
          <w:lang w:eastAsia="en-GB"/>
        </w:rPr>
      </w:pPr>
      <w:r w:rsidRPr="00EC65AE">
        <w:rPr>
          <w:color w:val="000000"/>
          <w:szCs w:val="22"/>
          <w:lang w:eastAsia="en-GB"/>
        </w:rPr>
        <w:t xml:space="preserve"> </w:t>
      </w:r>
    </w:p>
    <w:p w14:paraId="0DB19A57" w14:textId="77777777" w:rsidR="00EC65AE" w:rsidRPr="00EC65AE" w:rsidRDefault="00EC65AE" w:rsidP="00EC65AE">
      <w:pPr>
        <w:spacing w:line="259" w:lineRule="auto"/>
        <w:ind w:right="2"/>
        <w:jc w:val="right"/>
        <w:rPr>
          <w:color w:val="000000"/>
          <w:szCs w:val="22"/>
          <w:lang w:eastAsia="en-GB"/>
        </w:rPr>
      </w:pPr>
      <w:r w:rsidRPr="00EC65AE">
        <w:rPr>
          <w:color w:val="000000"/>
          <w:szCs w:val="22"/>
          <w:lang w:eastAsia="en-GB"/>
        </w:rPr>
        <w:t xml:space="preserve"> </w:t>
      </w:r>
    </w:p>
    <w:p w14:paraId="717AB0E0" w14:textId="77777777" w:rsidR="00EC65AE" w:rsidRPr="00EC65AE" w:rsidRDefault="00EC65AE" w:rsidP="00EC65AE">
      <w:pPr>
        <w:spacing w:after="1" w:line="261" w:lineRule="auto"/>
        <w:ind w:right="54"/>
        <w:jc w:val="right"/>
        <w:rPr>
          <w:rFonts w:ascii="Arial" w:hAnsi="Arial" w:cs="Arial"/>
          <w:color w:val="000000"/>
          <w:szCs w:val="22"/>
          <w:lang w:eastAsia="en-GB"/>
        </w:rPr>
      </w:pPr>
      <w:r w:rsidRPr="00EC65AE">
        <w:rPr>
          <w:rFonts w:ascii="Arial" w:hAnsi="Arial" w:cs="Arial"/>
          <w:color w:val="000000"/>
          <w:szCs w:val="22"/>
          <w:lang w:eastAsia="en-GB"/>
        </w:rPr>
        <w:t xml:space="preserve">C/O Marilyn Edgeley, Clerk to Norfolk Schools Forum </w:t>
      </w:r>
    </w:p>
    <w:p w14:paraId="0AE08733" w14:textId="77777777" w:rsidR="00EC65AE" w:rsidRPr="00EC65AE" w:rsidRDefault="00EC65AE" w:rsidP="00EC65AE">
      <w:pPr>
        <w:spacing w:after="1" w:line="261" w:lineRule="auto"/>
        <w:ind w:right="54"/>
        <w:jc w:val="right"/>
        <w:rPr>
          <w:rFonts w:ascii="Arial" w:hAnsi="Arial" w:cs="Arial"/>
          <w:color w:val="000000"/>
          <w:szCs w:val="22"/>
          <w:lang w:eastAsia="en-GB"/>
        </w:rPr>
      </w:pPr>
      <w:r w:rsidRPr="00EC65AE">
        <w:rPr>
          <w:rFonts w:ascii="Arial" w:hAnsi="Arial" w:cs="Arial"/>
          <w:color w:val="000000"/>
          <w:szCs w:val="22"/>
          <w:lang w:eastAsia="en-GB"/>
        </w:rPr>
        <w:t xml:space="preserve">Finance &amp; Commercial Services </w:t>
      </w:r>
    </w:p>
    <w:p w14:paraId="62AF72E3" w14:textId="77777777" w:rsidR="00EC65AE" w:rsidRPr="00EC65AE" w:rsidRDefault="00EC65AE" w:rsidP="00EC65AE">
      <w:pPr>
        <w:spacing w:after="1" w:line="261" w:lineRule="auto"/>
        <w:ind w:right="54"/>
        <w:jc w:val="right"/>
        <w:rPr>
          <w:rFonts w:ascii="Arial" w:hAnsi="Arial" w:cs="Arial"/>
          <w:color w:val="000000"/>
          <w:szCs w:val="22"/>
          <w:lang w:eastAsia="en-GB"/>
        </w:rPr>
      </w:pPr>
      <w:r w:rsidRPr="00EC65AE">
        <w:rPr>
          <w:rFonts w:ascii="Arial" w:hAnsi="Arial" w:cs="Arial"/>
          <w:color w:val="000000"/>
          <w:szCs w:val="22"/>
          <w:lang w:eastAsia="en-GB"/>
        </w:rPr>
        <w:t xml:space="preserve">County Hall </w:t>
      </w:r>
    </w:p>
    <w:p w14:paraId="7FD7539D" w14:textId="77777777" w:rsidR="00EC65AE" w:rsidRPr="00EC65AE" w:rsidRDefault="00EC65AE" w:rsidP="00EC65AE">
      <w:pPr>
        <w:spacing w:line="259" w:lineRule="auto"/>
        <w:ind w:right="2"/>
        <w:jc w:val="right"/>
        <w:rPr>
          <w:rFonts w:ascii="Arial" w:hAnsi="Arial" w:cs="Arial"/>
          <w:color w:val="000000"/>
          <w:szCs w:val="22"/>
          <w:lang w:eastAsia="en-GB"/>
        </w:rPr>
      </w:pPr>
      <w:r w:rsidRPr="00EC65AE">
        <w:rPr>
          <w:rFonts w:ascii="Arial" w:hAnsi="Arial" w:cs="Arial"/>
          <w:color w:val="000000"/>
          <w:szCs w:val="22"/>
          <w:lang w:eastAsia="en-GB"/>
        </w:rPr>
        <w:t xml:space="preserve"> </w:t>
      </w:r>
    </w:p>
    <w:p w14:paraId="02AFB67C" w14:textId="77777777" w:rsidR="00EC65AE" w:rsidRPr="00EC65AE" w:rsidRDefault="00EC65AE" w:rsidP="00EC65AE">
      <w:pPr>
        <w:spacing w:line="259" w:lineRule="auto"/>
        <w:ind w:right="69"/>
        <w:jc w:val="right"/>
        <w:rPr>
          <w:rFonts w:ascii="Arial" w:hAnsi="Arial" w:cs="Arial"/>
          <w:color w:val="000000"/>
          <w:szCs w:val="22"/>
          <w:lang w:eastAsia="en-GB"/>
        </w:rPr>
      </w:pPr>
      <w:r w:rsidRPr="00EC65AE">
        <w:rPr>
          <w:rFonts w:ascii="Arial" w:hAnsi="Arial" w:cs="Arial"/>
          <w:color w:val="000000"/>
          <w:szCs w:val="22"/>
          <w:lang w:eastAsia="en-GB"/>
        </w:rPr>
        <w:t xml:space="preserve">Email: </w:t>
      </w:r>
      <w:r w:rsidRPr="00EC65AE">
        <w:rPr>
          <w:rFonts w:ascii="Arial" w:hAnsi="Arial" w:cs="Arial"/>
          <w:color w:val="0000FF"/>
          <w:szCs w:val="22"/>
          <w:u w:val="single" w:color="0000FF"/>
          <w:lang w:eastAsia="en-GB"/>
        </w:rPr>
        <w:t>marilyn.edgeley@norfolk.gov.uk</w:t>
      </w:r>
      <w:r w:rsidRPr="00EC65AE">
        <w:rPr>
          <w:rFonts w:ascii="Arial" w:hAnsi="Arial" w:cs="Arial"/>
          <w:color w:val="000000"/>
          <w:szCs w:val="22"/>
          <w:lang w:eastAsia="en-GB"/>
        </w:rPr>
        <w:t xml:space="preserve">  </w:t>
      </w:r>
    </w:p>
    <w:p w14:paraId="29F85DAF" w14:textId="77777777" w:rsidR="00EC65AE" w:rsidRPr="00EC65AE" w:rsidRDefault="00EC65AE" w:rsidP="00EC65AE">
      <w:pPr>
        <w:spacing w:after="1" w:line="261" w:lineRule="auto"/>
        <w:ind w:right="54"/>
        <w:jc w:val="right"/>
        <w:rPr>
          <w:rFonts w:ascii="Arial" w:hAnsi="Arial" w:cs="Arial"/>
          <w:color w:val="000000"/>
          <w:szCs w:val="22"/>
          <w:lang w:eastAsia="en-GB"/>
        </w:rPr>
      </w:pPr>
      <w:r w:rsidRPr="00EC65AE">
        <w:rPr>
          <w:rFonts w:ascii="Arial" w:hAnsi="Arial" w:cs="Arial"/>
          <w:color w:val="000000"/>
          <w:szCs w:val="22"/>
          <w:lang w:eastAsia="en-GB"/>
        </w:rPr>
        <w:t xml:space="preserve">Direct dial: 01603 223546 </w:t>
      </w:r>
    </w:p>
    <w:p w14:paraId="382EC39D" w14:textId="77777777" w:rsidR="00EC65AE" w:rsidRPr="00EC65AE" w:rsidRDefault="00EC65AE" w:rsidP="00EC65AE">
      <w:pPr>
        <w:spacing w:after="4" w:line="259" w:lineRule="auto"/>
        <w:jc w:val="right"/>
        <w:rPr>
          <w:rFonts w:ascii="Arial" w:hAnsi="Arial" w:cs="Arial"/>
          <w:color w:val="000000"/>
          <w:szCs w:val="22"/>
          <w:lang w:eastAsia="en-GB"/>
        </w:rPr>
      </w:pPr>
      <w:r w:rsidRPr="00EC65AE">
        <w:rPr>
          <w:rFonts w:ascii="Arial" w:hAnsi="Arial" w:cs="Arial"/>
          <w:color w:val="000000"/>
          <w:szCs w:val="22"/>
          <w:lang w:eastAsia="en-GB"/>
        </w:rPr>
        <w:t xml:space="preserve"> </w:t>
      </w:r>
      <w:r w:rsidRPr="00EC65AE">
        <w:rPr>
          <w:rFonts w:ascii="Arial" w:hAnsi="Arial" w:cs="Arial"/>
          <w:color w:val="000000"/>
          <w:szCs w:val="22"/>
          <w:lang w:eastAsia="en-GB"/>
        </w:rPr>
        <w:tab/>
        <w:t xml:space="preserve"> </w:t>
      </w:r>
    </w:p>
    <w:p w14:paraId="751341FD" w14:textId="77777777" w:rsidR="00EC65AE" w:rsidRPr="00EC65AE" w:rsidRDefault="00EC65AE" w:rsidP="00EC65AE">
      <w:pPr>
        <w:spacing w:after="1" w:line="261" w:lineRule="auto"/>
        <w:ind w:right="54"/>
        <w:jc w:val="both"/>
        <w:rPr>
          <w:rFonts w:ascii="Arial" w:hAnsi="Arial" w:cs="Arial"/>
          <w:color w:val="000000"/>
          <w:szCs w:val="22"/>
          <w:lang w:eastAsia="en-GB"/>
        </w:rPr>
      </w:pPr>
      <w:r w:rsidRPr="00EC65AE">
        <w:rPr>
          <w:rFonts w:ascii="Arial" w:hAnsi="Arial" w:cs="Arial"/>
          <w:color w:val="000000"/>
          <w:szCs w:val="22"/>
          <w:lang w:eastAsia="en-GB"/>
        </w:rPr>
        <w:t xml:space="preserve">The Rt Hon Gavin Williamson, MP </w:t>
      </w:r>
    </w:p>
    <w:p w14:paraId="7ED76C96" w14:textId="3D938D33" w:rsidR="00EC65AE" w:rsidRPr="00EC65AE" w:rsidRDefault="00EC65AE" w:rsidP="00EC65AE">
      <w:pPr>
        <w:spacing w:after="1" w:line="261" w:lineRule="auto"/>
        <w:ind w:right="54"/>
        <w:jc w:val="both"/>
        <w:rPr>
          <w:rFonts w:ascii="Arial" w:hAnsi="Arial" w:cs="Arial"/>
          <w:color w:val="000000"/>
          <w:szCs w:val="22"/>
          <w:lang w:eastAsia="en-GB"/>
        </w:rPr>
      </w:pPr>
      <w:r w:rsidRPr="00EC65AE">
        <w:rPr>
          <w:rFonts w:ascii="Arial" w:hAnsi="Arial" w:cs="Arial"/>
          <w:color w:val="000000"/>
          <w:szCs w:val="22"/>
          <w:lang w:eastAsia="en-GB"/>
        </w:rPr>
        <w:t xml:space="preserve">Secretary of State for Education  </w:t>
      </w:r>
    </w:p>
    <w:p w14:paraId="296DA311" w14:textId="77777777" w:rsidR="00EC65AE" w:rsidRPr="00EC65AE" w:rsidRDefault="00EC65AE" w:rsidP="00EC65AE">
      <w:pPr>
        <w:spacing w:line="263" w:lineRule="auto"/>
        <w:rPr>
          <w:rFonts w:ascii="Arial" w:hAnsi="Arial" w:cs="Arial"/>
          <w:color w:val="000000"/>
          <w:szCs w:val="22"/>
          <w:lang w:eastAsia="en-GB"/>
        </w:rPr>
      </w:pPr>
      <w:r w:rsidRPr="00EC65AE">
        <w:rPr>
          <w:rFonts w:ascii="Arial" w:hAnsi="Arial" w:cs="Arial"/>
          <w:color w:val="000000"/>
          <w:szCs w:val="22"/>
          <w:lang w:eastAsia="en-GB"/>
        </w:rPr>
        <w:t xml:space="preserve">Via email: </w:t>
      </w:r>
      <w:r w:rsidRPr="00EC65AE">
        <w:rPr>
          <w:rFonts w:ascii="Arial" w:hAnsi="Arial" w:cs="Arial"/>
          <w:color w:val="000000"/>
          <w:szCs w:val="22"/>
          <w:lang w:eastAsia="en-GB"/>
        </w:rPr>
        <w:tab/>
        <w:t xml:space="preserve"> </w:t>
      </w:r>
    </w:p>
    <w:p w14:paraId="6E157E4B" w14:textId="77777777" w:rsidR="00EC65AE" w:rsidRPr="00EC65AE" w:rsidRDefault="00EC65AE" w:rsidP="00EC65AE">
      <w:pPr>
        <w:spacing w:line="263" w:lineRule="auto"/>
        <w:rPr>
          <w:rFonts w:ascii="Arial" w:hAnsi="Arial" w:cs="Arial"/>
          <w:color w:val="000000"/>
          <w:szCs w:val="22"/>
          <w:lang w:eastAsia="en-GB"/>
        </w:rPr>
      </w:pPr>
      <w:r w:rsidRPr="00EC65AE">
        <w:rPr>
          <w:rFonts w:ascii="Arial" w:hAnsi="Arial" w:cs="Arial"/>
          <w:color w:val="0000FF"/>
          <w:szCs w:val="22"/>
          <w:u w:val="single" w:color="0000FF"/>
          <w:lang w:eastAsia="en-GB"/>
        </w:rPr>
        <w:t>gavin.williamson.mp@parliament.uk</w:t>
      </w:r>
      <w:r w:rsidRPr="00EC65AE">
        <w:rPr>
          <w:rFonts w:ascii="Arial" w:hAnsi="Arial" w:cs="Arial"/>
          <w:color w:val="000000"/>
          <w:szCs w:val="22"/>
          <w:lang w:eastAsia="en-GB"/>
        </w:rPr>
        <w:t xml:space="preserve">  </w:t>
      </w:r>
      <w:r w:rsidRPr="00EC65AE">
        <w:rPr>
          <w:rFonts w:ascii="Arial" w:hAnsi="Arial" w:cs="Arial"/>
          <w:color w:val="000000"/>
          <w:szCs w:val="22"/>
          <w:lang w:eastAsia="en-GB"/>
        </w:rPr>
        <w:tab/>
        <w:t xml:space="preserve"> </w:t>
      </w:r>
    </w:p>
    <w:p w14:paraId="499AE926" w14:textId="77777777" w:rsidR="00EC65AE" w:rsidRPr="00EC65AE" w:rsidRDefault="00EC65AE" w:rsidP="00EC65AE">
      <w:pPr>
        <w:spacing w:line="259" w:lineRule="auto"/>
        <w:jc w:val="right"/>
        <w:rPr>
          <w:rFonts w:ascii="Arial" w:hAnsi="Arial" w:cs="Arial"/>
          <w:color w:val="000000"/>
          <w:szCs w:val="22"/>
          <w:lang w:eastAsia="en-GB"/>
        </w:rPr>
      </w:pPr>
      <w:r w:rsidRPr="00EC65AE">
        <w:rPr>
          <w:rFonts w:ascii="Arial" w:hAnsi="Arial" w:cs="Arial"/>
          <w:color w:val="000000"/>
          <w:szCs w:val="22"/>
          <w:lang w:eastAsia="en-GB"/>
        </w:rPr>
        <w:t xml:space="preserve"> </w:t>
      </w:r>
    </w:p>
    <w:p w14:paraId="56EF31D7" w14:textId="77777777" w:rsidR="00EC65AE" w:rsidRPr="00EC65AE" w:rsidRDefault="00EC65AE" w:rsidP="00EC65AE">
      <w:pPr>
        <w:spacing w:after="1" w:line="261" w:lineRule="auto"/>
        <w:ind w:right="54"/>
        <w:jc w:val="right"/>
        <w:rPr>
          <w:rFonts w:ascii="Arial" w:hAnsi="Arial" w:cs="Arial"/>
          <w:color w:val="000000"/>
          <w:szCs w:val="22"/>
          <w:lang w:eastAsia="en-GB"/>
        </w:rPr>
      </w:pPr>
      <w:r w:rsidRPr="00EC65AE">
        <w:rPr>
          <w:rFonts w:ascii="Arial" w:hAnsi="Arial" w:cs="Arial"/>
          <w:color w:val="000000"/>
          <w:szCs w:val="22"/>
          <w:lang w:eastAsia="en-GB"/>
        </w:rPr>
        <w:t xml:space="preserve">24 March 2021 </w:t>
      </w:r>
    </w:p>
    <w:p w14:paraId="3157F98C" w14:textId="609CC4DA" w:rsidR="00EC65AE" w:rsidRPr="00EC65AE" w:rsidRDefault="00EC65AE" w:rsidP="00EC65AE">
      <w:pPr>
        <w:spacing w:after="36" w:line="259" w:lineRule="auto"/>
        <w:rPr>
          <w:rFonts w:ascii="Arial" w:hAnsi="Arial" w:cs="Arial"/>
          <w:color w:val="000000"/>
          <w:szCs w:val="22"/>
          <w:lang w:eastAsia="en-GB"/>
        </w:rPr>
      </w:pPr>
      <w:r w:rsidRPr="00EC65AE">
        <w:rPr>
          <w:rFonts w:ascii="Arial" w:hAnsi="Arial" w:cs="Arial"/>
          <w:color w:val="000000"/>
          <w:sz w:val="16"/>
          <w:szCs w:val="22"/>
          <w:lang w:eastAsia="en-GB"/>
        </w:rPr>
        <w:t xml:space="preserve"> </w:t>
      </w:r>
      <w:r w:rsidRPr="00EC65AE">
        <w:rPr>
          <w:rFonts w:ascii="Arial" w:hAnsi="Arial" w:cs="Arial"/>
          <w:color w:val="000000"/>
          <w:szCs w:val="22"/>
          <w:lang w:eastAsia="en-GB"/>
        </w:rPr>
        <w:t xml:space="preserve"> </w:t>
      </w:r>
    </w:p>
    <w:p w14:paraId="170D2DAE"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Dear Mr Williamson </w:t>
      </w:r>
    </w:p>
    <w:p w14:paraId="6F9E1A11"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1F5ADE50"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We are writing to you as the previous and newly appointed Chair of Norfolk’s Schools Forum, to express our concerns regarding the way in which Norfolk County Council’s High Needs Block disapplication request outcome has been handled. </w:t>
      </w:r>
    </w:p>
    <w:p w14:paraId="7C0F5855" w14:textId="12E56000"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73BCBAB3"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To be clear, we are not raising concerns regarding the decision but to the way in which it was conveyed, with implied criticism of the Forum’s understanding of strategic planning and, therefore, the working relationship between our Schools Forum and the County Council. </w:t>
      </w:r>
    </w:p>
    <w:p w14:paraId="2A534EC1"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590100FA" w14:textId="77777777" w:rsidR="00EC65AE" w:rsidRPr="00EC65AE" w:rsidRDefault="00EC65AE" w:rsidP="00EC65AE">
      <w:pPr>
        <w:spacing w:line="238" w:lineRule="auto"/>
        <w:ind w:right="86"/>
        <w:rPr>
          <w:rFonts w:ascii="Arial" w:hAnsi="Arial" w:cs="Arial"/>
          <w:color w:val="000000"/>
          <w:szCs w:val="22"/>
          <w:lang w:eastAsia="en-GB"/>
        </w:rPr>
      </w:pPr>
      <w:r w:rsidRPr="00EC65AE">
        <w:rPr>
          <w:rFonts w:ascii="Arial" w:hAnsi="Arial" w:cs="Arial"/>
          <w:color w:val="000000"/>
          <w:szCs w:val="22"/>
          <w:lang w:eastAsia="en-GB"/>
        </w:rPr>
        <w:t xml:space="preserve">We are writing to you jointly to underline the point that this is a response from the institution of the Schools Forum and not ‘just’ from the perspective of an incumbent Chair.  Whether in the position of Chair or as members of the Schools Forum, we have been involved for more than a decade and two decades respectively, working hard to ensure that Norfolk’s Schools Forum lives up to the letter and the spirit of the regulations that govern it. </w:t>
      </w:r>
    </w:p>
    <w:p w14:paraId="168F5FDF"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155DBAD1"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In practice, and in relation to the High Needs Block specifically, this means that we have robust, professional and courteous discussions with our local authority colleagues on all matters.  We expect the same with our collective dealings with the DfE.  However, the experience of the disapplication process and the feedback provided does not appear to demonstrate a professional and courteous response from the DfE to the Council, and by extension, to the Schools Forum. </w:t>
      </w:r>
    </w:p>
    <w:p w14:paraId="47D49E5F"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42CC7010"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We are aware that you will have also received correspondence from the Cabinet Member for Norfolk Children’s Services and may well be aware that the Executive </w:t>
      </w:r>
      <w:r w:rsidRPr="00EC65AE">
        <w:rPr>
          <w:rFonts w:ascii="Arial" w:hAnsi="Arial" w:cs="Arial"/>
          <w:color w:val="000000"/>
          <w:szCs w:val="22"/>
          <w:lang w:eastAsia="en-GB"/>
        </w:rPr>
        <w:lastRenderedPageBreak/>
        <w:t xml:space="preserve">Director for Children’s Services has also written on the matter to senior officials within the Department.  </w:t>
      </w:r>
    </w:p>
    <w:p w14:paraId="37F3EF94"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243ACB79"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At a meeting between representatives of the DfE and Norfolk LA on 6</w:t>
      </w:r>
      <w:r w:rsidRPr="00EC65AE">
        <w:rPr>
          <w:rFonts w:ascii="Arial" w:hAnsi="Arial" w:cs="Arial"/>
          <w:color w:val="000000"/>
          <w:szCs w:val="22"/>
          <w:vertAlign w:val="superscript"/>
          <w:lang w:eastAsia="en-GB"/>
        </w:rPr>
        <w:t>th</w:t>
      </w:r>
      <w:r w:rsidRPr="00EC65AE">
        <w:rPr>
          <w:rFonts w:ascii="Arial" w:hAnsi="Arial" w:cs="Arial"/>
          <w:color w:val="000000"/>
          <w:szCs w:val="22"/>
          <w:lang w:eastAsia="en-GB"/>
        </w:rPr>
        <w:t xml:space="preserve"> November 2020, our Chair was present as the local authority presented their detailed plans around resourcing the High Needs Block. Our Chair shared the following, demonstrating the extent of the working relationship between the County Council and the Forum, and the way Forum communicates and consults with the broader school community: </w:t>
      </w:r>
    </w:p>
    <w:p w14:paraId="7E9C981A"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588411A8" w14:textId="77777777" w:rsidR="00EC65AE" w:rsidRPr="00EC65AE" w:rsidRDefault="00EC65AE" w:rsidP="00EC65AE">
      <w:pPr>
        <w:spacing w:after="341" w:line="263" w:lineRule="auto"/>
        <w:rPr>
          <w:rFonts w:ascii="Arial" w:hAnsi="Arial" w:cs="Arial"/>
          <w:color w:val="000000"/>
          <w:szCs w:val="22"/>
          <w:lang w:eastAsia="en-GB"/>
        </w:rPr>
      </w:pPr>
      <w:r w:rsidRPr="00EC65AE">
        <w:rPr>
          <w:rFonts w:ascii="Arial" w:hAnsi="Arial" w:cs="Arial"/>
          <w:color w:val="000000"/>
          <w:szCs w:val="22"/>
          <w:lang w:eastAsia="en-GB"/>
        </w:rPr>
        <w:t xml:space="preserve">‘The relationship within Norfolk’s Schools Forum underpins the strategic, transformation and transactional development of the Norfolk Schools Block and High Needs Block system by: </w:t>
      </w:r>
    </w:p>
    <w:p w14:paraId="5DA64FBE" w14:textId="77777777" w:rsidR="00EC65AE" w:rsidRPr="00EC65AE" w:rsidRDefault="00EC65AE" w:rsidP="00EC65AE">
      <w:pPr>
        <w:spacing w:after="176" w:line="259" w:lineRule="auto"/>
        <w:rPr>
          <w:rFonts w:ascii="Arial" w:hAnsi="Arial" w:cs="Arial"/>
          <w:color w:val="000000"/>
          <w:szCs w:val="22"/>
          <w:lang w:eastAsia="en-GB"/>
        </w:rPr>
      </w:pPr>
      <w:r w:rsidRPr="00EC65AE">
        <w:rPr>
          <w:rFonts w:ascii="Arial" w:hAnsi="Arial" w:cs="Arial"/>
          <w:color w:val="000000"/>
          <w:sz w:val="37"/>
          <w:szCs w:val="22"/>
          <w:vertAlign w:val="superscript"/>
          <w:lang w:eastAsia="en-GB"/>
        </w:rPr>
        <w:t xml:space="preserve"> </w:t>
      </w:r>
      <w:r w:rsidRPr="00EC65AE">
        <w:rPr>
          <w:rFonts w:ascii="Arial" w:hAnsi="Arial" w:cs="Arial"/>
          <w:color w:val="000000"/>
          <w:szCs w:val="22"/>
          <w:lang w:eastAsia="en-GB"/>
        </w:rPr>
        <w:t xml:space="preserve">Ensuring wide ranging, consistent representation from across the education sector; </w:t>
      </w:r>
    </w:p>
    <w:p w14:paraId="504E1393" w14:textId="77777777" w:rsidR="00EC65AE" w:rsidRPr="00EC65AE" w:rsidRDefault="00EC65AE" w:rsidP="0037529D">
      <w:pPr>
        <w:numPr>
          <w:ilvl w:val="0"/>
          <w:numId w:val="7"/>
        </w:numPr>
        <w:spacing w:after="24" w:line="263" w:lineRule="auto"/>
        <w:ind w:left="709" w:right="68" w:hanging="709"/>
        <w:jc w:val="both"/>
        <w:rPr>
          <w:rFonts w:ascii="Arial" w:hAnsi="Arial" w:cs="Arial"/>
          <w:color w:val="000000"/>
          <w:sz w:val="22"/>
          <w:szCs w:val="22"/>
          <w:lang w:eastAsia="en-GB"/>
        </w:rPr>
      </w:pPr>
      <w:r w:rsidRPr="00EC65AE">
        <w:rPr>
          <w:rFonts w:ascii="Arial" w:hAnsi="Arial" w:cs="Arial"/>
          <w:color w:val="000000"/>
          <w:sz w:val="22"/>
          <w:szCs w:val="22"/>
          <w:lang w:eastAsia="en-GB"/>
        </w:rPr>
        <w:t xml:space="preserve">Ensuring members understand their responsibility to engage with all aspects of Forum's work; </w:t>
      </w:r>
    </w:p>
    <w:p w14:paraId="5E51C94A" w14:textId="77777777" w:rsidR="00EC65AE" w:rsidRPr="00EC65AE" w:rsidRDefault="00EC65AE" w:rsidP="0037529D">
      <w:pPr>
        <w:numPr>
          <w:ilvl w:val="0"/>
          <w:numId w:val="7"/>
        </w:numPr>
        <w:spacing w:after="24" w:line="263" w:lineRule="auto"/>
        <w:ind w:left="709" w:right="68" w:hanging="709"/>
        <w:jc w:val="both"/>
        <w:rPr>
          <w:rFonts w:ascii="Arial" w:hAnsi="Arial" w:cs="Arial"/>
          <w:color w:val="000000"/>
          <w:sz w:val="22"/>
          <w:szCs w:val="22"/>
          <w:lang w:eastAsia="en-GB"/>
        </w:rPr>
      </w:pPr>
      <w:r w:rsidRPr="00EC65AE">
        <w:rPr>
          <w:rFonts w:ascii="Arial" w:hAnsi="Arial" w:cs="Arial"/>
          <w:color w:val="000000"/>
          <w:sz w:val="22"/>
          <w:szCs w:val="22"/>
          <w:lang w:eastAsia="en-GB"/>
        </w:rPr>
        <w:t xml:space="preserve">Rigorously scrutinising all information that is shared before and during meetings; </w:t>
      </w:r>
    </w:p>
    <w:p w14:paraId="02A40264" w14:textId="77777777" w:rsidR="00EC65AE" w:rsidRPr="00EC65AE" w:rsidRDefault="00EC65AE" w:rsidP="0037529D">
      <w:pPr>
        <w:numPr>
          <w:ilvl w:val="0"/>
          <w:numId w:val="7"/>
        </w:numPr>
        <w:spacing w:after="24" w:line="263" w:lineRule="auto"/>
        <w:ind w:left="709" w:right="68" w:hanging="709"/>
        <w:jc w:val="both"/>
        <w:rPr>
          <w:rFonts w:ascii="Arial" w:hAnsi="Arial" w:cs="Arial"/>
          <w:color w:val="000000"/>
          <w:sz w:val="22"/>
          <w:szCs w:val="22"/>
          <w:lang w:eastAsia="en-GB"/>
        </w:rPr>
      </w:pPr>
      <w:r w:rsidRPr="00EC65AE">
        <w:rPr>
          <w:rFonts w:ascii="Arial" w:hAnsi="Arial" w:cs="Arial"/>
          <w:color w:val="000000"/>
          <w:sz w:val="22"/>
          <w:szCs w:val="22"/>
          <w:lang w:eastAsia="en-GB"/>
        </w:rPr>
        <w:t xml:space="preserve">Giving a high profile to the monitoring of the High Needs Block in every meeting, including through 'Deep Dives’; </w:t>
      </w:r>
    </w:p>
    <w:p w14:paraId="68FC5605" w14:textId="77777777" w:rsidR="00EC65AE" w:rsidRPr="00EC65AE" w:rsidRDefault="00EC65AE" w:rsidP="0037529D">
      <w:pPr>
        <w:numPr>
          <w:ilvl w:val="0"/>
          <w:numId w:val="7"/>
        </w:numPr>
        <w:spacing w:after="24" w:line="263" w:lineRule="auto"/>
        <w:ind w:left="709" w:right="68" w:hanging="709"/>
        <w:jc w:val="both"/>
        <w:rPr>
          <w:rFonts w:ascii="Arial" w:hAnsi="Arial" w:cs="Arial"/>
          <w:color w:val="000000"/>
          <w:sz w:val="22"/>
          <w:szCs w:val="22"/>
          <w:lang w:eastAsia="en-GB"/>
        </w:rPr>
      </w:pPr>
      <w:r w:rsidRPr="00EC65AE">
        <w:rPr>
          <w:rFonts w:ascii="Arial" w:hAnsi="Arial" w:cs="Arial"/>
          <w:color w:val="000000"/>
          <w:sz w:val="22"/>
          <w:szCs w:val="22"/>
          <w:lang w:eastAsia="en-GB"/>
        </w:rPr>
        <w:t xml:space="preserve">Involved in the wider aspects of the LA's work, e.g. through the SEND Transformation Board; </w:t>
      </w:r>
    </w:p>
    <w:p w14:paraId="337CF7A7" w14:textId="77777777" w:rsidR="00EC65AE" w:rsidRPr="00EC65AE" w:rsidRDefault="00EC65AE" w:rsidP="0037529D">
      <w:pPr>
        <w:numPr>
          <w:ilvl w:val="0"/>
          <w:numId w:val="7"/>
        </w:numPr>
        <w:spacing w:after="24" w:line="263" w:lineRule="auto"/>
        <w:ind w:left="709" w:right="68" w:hanging="709"/>
        <w:jc w:val="both"/>
        <w:rPr>
          <w:rFonts w:ascii="Arial" w:hAnsi="Arial" w:cs="Arial"/>
          <w:color w:val="000000"/>
          <w:sz w:val="22"/>
          <w:szCs w:val="22"/>
          <w:lang w:eastAsia="en-GB"/>
        </w:rPr>
      </w:pPr>
      <w:r w:rsidRPr="00EC65AE">
        <w:rPr>
          <w:rFonts w:ascii="Arial" w:hAnsi="Arial" w:cs="Arial"/>
          <w:color w:val="000000"/>
          <w:sz w:val="22"/>
          <w:szCs w:val="22"/>
          <w:lang w:eastAsia="en-GB"/>
        </w:rPr>
        <w:t xml:space="preserve">and, Promoting the annual funding consultation with schools through briefings, conferences and meetings, explaining the complexity of the issues involved.’  </w:t>
      </w:r>
    </w:p>
    <w:p w14:paraId="5C35997C"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0F4DFF65"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Our Forum has previously supported the transfer of money from the Schools Block to the High Needs Block, including in advance of consultation with schools in a prior year, and, in subsequent years, despite schools’ feedback being against this transfer.  Therefore, there does not appear to be any evidence to support the DfE view that “Whilst we appreciate that schools forum has agreed 0.5%, their rejection of the further 1% suggests recognition that plans for the allocation of the additional 1% are, at present, underdeveloped”.  Our Schools Forum feels it can no longer support further reductions to school budgets in the absence of an adequate national plan for High Needs Block recovery. At our most recent meeting, the LA shared the High Needs Block consultation and how this could support recovery in Norfolk, with the consultation supporting the position that Norfolk has been under-funded as a system for multiple years.  </w:t>
      </w:r>
    </w:p>
    <w:p w14:paraId="3E4B74E6"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6FD05FA9"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As a Forum, we also understand the vital role that capital investment could play in supporting the recovery of the High Needs Block, meaning placements can move from expensive independent provision into maintained schools. Norfolk County Council has made a substantial investment in building new schools but, without a national agenda around this, the High Needs Block will remain under enormous strain.  </w:t>
      </w:r>
    </w:p>
    <w:p w14:paraId="27F2DADF" w14:textId="3C890B06" w:rsidR="00017AD5"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7078CCA7" w14:textId="77777777" w:rsidR="00017AD5" w:rsidRDefault="00017AD5">
      <w:pPr>
        <w:spacing w:after="160" w:line="259" w:lineRule="auto"/>
        <w:rPr>
          <w:rFonts w:ascii="Arial" w:hAnsi="Arial" w:cs="Arial"/>
          <w:color w:val="000000"/>
          <w:szCs w:val="22"/>
          <w:lang w:eastAsia="en-GB"/>
        </w:rPr>
      </w:pPr>
      <w:r>
        <w:rPr>
          <w:rFonts w:ascii="Arial" w:hAnsi="Arial" w:cs="Arial"/>
          <w:color w:val="000000"/>
          <w:szCs w:val="22"/>
          <w:lang w:eastAsia="en-GB"/>
        </w:rPr>
        <w:br w:type="page"/>
      </w:r>
    </w:p>
    <w:p w14:paraId="2AC355E2"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lastRenderedPageBreak/>
        <w:t xml:space="preserve">We will continue to work alongside our colleagues at Norfolk County Council and with our Forum members to work to address these issues.  </w:t>
      </w:r>
    </w:p>
    <w:p w14:paraId="22C293C6" w14:textId="77777777"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p>
    <w:p w14:paraId="1DABD026" w14:textId="77777777" w:rsidR="00EC65AE" w:rsidRPr="00EC65AE" w:rsidRDefault="00EC65AE" w:rsidP="00EC65AE">
      <w:pPr>
        <w:spacing w:line="249" w:lineRule="auto"/>
        <w:ind w:right="337"/>
        <w:jc w:val="both"/>
        <w:rPr>
          <w:rFonts w:ascii="Arial" w:hAnsi="Arial" w:cs="Arial"/>
          <w:color w:val="000000"/>
          <w:szCs w:val="22"/>
          <w:lang w:eastAsia="en-GB"/>
        </w:rPr>
      </w:pPr>
      <w:r w:rsidRPr="00EC65AE">
        <w:rPr>
          <w:rFonts w:ascii="Arial" w:hAnsi="Arial" w:cs="Arial"/>
          <w:color w:val="000000"/>
          <w:szCs w:val="22"/>
          <w:lang w:eastAsia="en-GB"/>
        </w:rPr>
        <w:t xml:space="preserve">Yours faithfully, </w:t>
      </w:r>
    </w:p>
    <w:p w14:paraId="635D04A4" w14:textId="21E722BB" w:rsidR="00EC65AE" w:rsidRPr="00EC65AE" w:rsidRDefault="00EC65AE" w:rsidP="00EC65AE">
      <w:pPr>
        <w:spacing w:line="259" w:lineRule="auto"/>
        <w:rPr>
          <w:rFonts w:ascii="Arial" w:hAnsi="Arial" w:cs="Arial"/>
          <w:color w:val="000000"/>
          <w:szCs w:val="22"/>
          <w:lang w:eastAsia="en-GB"/>
        </w:rPr>
      </w:pPr>
      <w:r w:rsidRPr="00EC65AE">
        <w:rPr>
          <w:rFonts w:ascii="Arial" w:hAnsi="Arial" w:cs="Arial"/>
          <w:color w:val="000000"/>
          <w:szCs w:val="22"/>
          <w:lang w:eastAsia="en-GB"/>
        </w:rPr>
        <w:t xml:space="preserve"> </w:t>
      </w:r>
      <w:r w:rsidRPr="00EC65AE">
        <w:rPr>
          <w:rFonts w:ascii="Arial" w:hAnsi="Arial" w:cs="Arial"/>
          <w:noProof/>
          <w:color w:val="000000"/>
          <w:szCs w:val="22"/>
          <w:lang w:eastAsia="en-GB"/>
        </w:rPr>
        <w:drawing>
          <wp:anchor distT="0" distB="0" distL="114300" distR="114300" simplePos="0" relativeHeight="251660288" behindDoc="0" locked="0" layoutInCell="1" allowOverlap="0" wp14:anchorId="3452CF27" wp14:editId="25930684">
            <wp:simplePos x="0" y="0"/>
            <wp:positionH relativeFrom="column">
              <wp:posOffset>3810000</wp:posOffset>
            </wp:positionH>
            <wp:positionV relativeFrom="paragraph">
              <wp:posOffset>-32299</wp:posOffset>
            </wp:positionV>
            <wp:extent cx="1676400" cy="833628"/>
            <wp:effectExtent l="0" t="0" r="0" b="0"/>
            <wp:wrapSquare wrapText="bothSides"/>
            <wp:docPr id="171" name="Picture 171" descr="Sarah Shirras"/>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21"/>
                    <a:stretch>
                      <a:fillRect/>
                    </a:stretch>
                  </pic:blipFill>
                  <pic:spPr>
                    <a:xfrm>
                      <a:off x="0" y="0"/>
                      <a:ext cx="1676400" cy="833628"/>
                    </a:xfrm>
                    <a:prstGeom prst="rect">
                      <a:avLst/>
                    </a:prstGeom>
                  </pic:spPr>
                </pic:pic>
              </a:graphicData>
            </a:graphic>
          </wp:anchor>
        </w:drawing>
      </w:r>
      <w:r w:rsidRPr="00EC65AE">
        <w:rPr>
          <w:rFonts w:ascii="Arial" w:hAnsi="Arial" w:cs="Arial"/>
          <w:color w:val="000000"/>
          <w:szCs w:val="22"/>
          <w:lang w:eastAsia="en-GB"/>
        </w:rPr>
        <w:t xml:space="preserve"> </w:t>
      </w:r>
    </w:p>
    <w:p w14:paraId="0287E252" w14:textId="77777777" w:rsidR="00EC65AE" w:rsidRPr="00EC65AE" w:rsidRDefault="00EC65AE" w:rsidP="00EC65AE">
      <w:pPr>
        <w:tabs>
          <w:tab w:val="center" w:pos="3311"/>
          <w:tab w:val="center" w:pos="8638"/>
        </w:tabs>
        <w:spacing w:line="259" w:lineRule="auto"/>
        <w:rPr>
          <w:rFonts w:ascii="Arial" w:hAnsi="Arial" w:cs="Arial"/>
          <w:color w:val="000000"/>
          <w:szCs w:val="22"/>
          <w:lang w:eastAsia="en-GB"/>
        </w:rPr>
      </w:pPr>
      <w:r w:rsidRPr="00EC65AE">
        <w:rPr>
          <w:rFonts w:ascii="Arial" w:eastAsia="Calibri" w:hAnsi="Arial" w:cs="Arial"/>
          <w:color w:val="000000"/>
          <w:sz w:val="22"/>
          <w:szCs w:val="22"/>
          <w:lang w:eastAsia="en-GB"/>
        </w:rPr>
        <w:tab/>
      </w:r>
      <w:r w:rsidRPr="00EC65AE">
        <w:rPr>
          <w:rFonts w:ascii="Arial" w:hAnsi="Arial" w:cs="Arial"/>
          <w:noProof/>
          <w:color w:val="000000"/>
          <w:szCs w:val="22"/>
          <w:lang w:eastAsia="en-GB"/>
        </w:rPr>
        <w:drawing>
          <wp:inline distT="0" distB="0" distL="0" distR="0" wp14:anchorId="5F82F640" wp14:editId="7EE8F277">
            <wp:extent cx="2602992" cy="734568"/>
            <wp:effectExtent l="0" t="0" r="0" b="0"/>
            <wp:docPr id="169" name="Picture 169" descr="Martin White"/>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2"/>
                    <a:stretch>
                      <a:fillRect/>
                    </a:stretch>
                  </pic:blipFill>
                  <pic:spPr>
                    <a:xfrm>
                      <a:off x="0" y="0"/>
                      <a:ext cx="2602992" cy="734568"/>
                    </a:xfrm>
                    <a:prstGeom prst="rect">
                      <a:avLst/>
                    </a:prstGeom>
                  </pic:spPr>
                </pic:pic>
              </a:graphicData>
            </a:graphic>
          </wp:inline>
        </w:drawing>
      </w:r>
      <w:r w:rsidRPr="00EC65AE">
        <w:rPr>
          <w:rFonts w:ascii="Arial" w:hAnsi="Arial" w:cs="Arial"/>
          <w:color w:val="000000"/>
          <w:szCs w:val="22"/>
          <w:lang w:eastAsia="en-GB"/>
        </w:rPr>
        <w:t xml:space="preserve"> </w:t>
      </w:r>
      <w:r w:rsidRPr="00EC65AE">
        <w:rPr>
          <w:rFonts w:ascii="Arial" w:hAnsi="Arial" w:cs="Arial"/>
          <w:color w:val="000000"/>
          <w:szCs w:val="22"/>
          <w:lang w:eastAsia="en-GB"/>
        </w:rPr>
        <w:tab/>
        <w:t xml:space="preserve"> </w:t>
      </w:r>
    </w:p>
    <w:tbl>
      <w:tblPr>
        <w:tblStyle w:val="TableGrid0"/>
        <w:tblW w:w="8364" w:type="dxa"/>
        <w:tblInd w:w="333" w:type="dxa"/>
        <w:tblLook w:val="04A0" w:firstRow="1" w:lastRow="0" w:firstColumn="1" w:lastColumn="0" w:noHBand="0" w:noVBand="1"/>
      </w:tblPr>
      <w:tblGrid>
        <w:gridCol w:w="4814"/>
        <w:gridCol w:w="3550"/>
      </w:tblGrid>
      <w:tr w:rsidR="00EC65AE" w:rsidRPr="00EC65AE" w14:paraId="03A85861" w14:textId="77777777" w:rsidTr="00017AD5">
        <w:trPr>
          <w:trHeight w:val="803"/>
        </w:trPr>
        <w:tc>
          <w:tcPr>
            <w:tcW w:w="4814" w:type="dxa"/>
          </w:tcPr>
          <w:p w14:paraId="320215FE" w14:textId="77777777" w:rsidR="00EC65AE" w:rsidRPr="00EC65AE" w:rsidRDefault="00EC65AE" w:rsidP="00EC65AE">
            <w:pPr>
              <w:spacing w:line="259" w:lineRule="auto"/>
              <w:rPr>
                <w:rFonts w:ascii="Arial" w:hAnsi="Arial" w:cs="Arial"/>
                <w:color w:val="000000"/>
                <w:szCs w:val="22"/>
              </w:rPr>
            </w:pPr>
            <w:r w:rsidRPr="00EC65AE">
              <w:rPr>
                <w:rFonts w:ascii="Arial" w:hAnsi="Arial" w:cs="Arial"/>
                <w:color w:val="000000"/>
                <w:szCs w:val="22"/>
              </w:rPr>
              <w:t xml:space="preserve">Martin White  </w:t>
            </w:r>
          </w:p>
          <w:p w14:paraId="15127F94" w14:textId="77777777" w:rsidR="00EC65AE" w:rsidRPr="00EC65AE" w:rsidRDefault="00EC65AE" w:rsidP="00EC65AE">
            <w:pPr>
              <w:spacing w:line="259" w:lineRule="auto"/>
              <w:ind w:right="731"/>
              <w:jc w:val="both"/>
              <w:rPr>
                <w:rFonts w:ascii="Arial" w:hAnsi="Arial" w:cs="Arial"/>
                <w:color w:val="000000"/>
                <w:szCs w:val="22"/>
              </w:rPr>
            </w:pPr>
            <w:r w:rsidRPr="00EC65AE">
              <w:rPr>
                <w:rFonts w:ascii="Arial" w:hAnsi="Arial" w:cs="Arial"/>
                <w:color w:val="000000"/>
                <w:szCs w:val="22"/>
              </w:rPr>
              <w:t xml:space="preserve">Chair of Norfolk Schools Forum,  2021 (current) </w:t>
            </w:r>
          </w:p>
        </w:tc>
        <w:tc>
          <w:tcPr>
            <w:tcW w:w="3550" w:type="dxa"/>
          </w:tcPr>
          <w:p w14:paraId="01B51421" w14:textId="77777777" w:rsidR="00EC65AE" w:rsidRPr="00EC65AE" w:rsidRDefault="00EC65AE" w:rsidP="00EC65AE">
            <w:pPr>
              <w:spacing w:line="259" w:lineRule="auto"/>
              <w:rPr>
                <w:rFonts w:ascii="Arial" w:hAnsi="Arial" w:cs="Arial"/>
                <w:color w:val="000000"/>
                <w:szCs w:val="22"/>
              </w:rPr>
            </w:pPr>
            <w:r w:rsidRPr="00EC65AE">
              <w:rPr>
                <w:rFonts w:ascii="Arial" w:hAnsi="Arial" w:cs="Arial"/>
                <w:color w:val="000000"/>
                <w:szCs w:val="22"/>
              </w:rPr>
              <w:t xml:space="preserve">Sarah Shirras </w:t>
            </w:r>
          </w:p>
          <w:p w14:paraId="1AD1F4C8" w14:textId="77777777" w:rsidR="00EC65AE" w:rsidRPr="00EC65AE" w:rsidRDefault="00EC65AE" w:rsidP="00EC65AE">
            <w:pPr>
              <w:spacing w:line="259" w:lineRule="auto"/>
              <w:jc w:val="both"/>
              <w:rPr>
                <w:rFonts w:ascii="Arial" w:hAnsi="Arial" w:cs="Arial"/>
                <w:color w:val="000000"/>
                <w:szCs w:val="22"/>
              </w:rPr>
            </w:pPr>
            <w:r w:rsidRPr="00EC65AE">
              <w:rPr>
                <w:rFonts w:ascii="Arial" w:hAnsi="Arial" w:cs="Arial"/>
                <w:color w:val="000000"/>
                <w:szCs w:val="22"/>
              </w:rPr>
              <w:t xml:space="preserve">Chair of Norfolk Schools Forum,  2017 to 2020 </w:t>
            </w:r>
          </w:p>
        </w:tc>
      </w:tr>
    </w:tbl>
    <w:p w14:paraId="3939A12A" w14:textId="5311815A" w:rsidR="0088470B" w:rsidRDefault="0088470B" w:rsidP="00EC65AE">
      <w:pPr>
        <w:rPr>
          <w:rFonts w:ascii="Arial" w:hAnsi="Arial" w:cs="Arial"/>
        </w:rPr>
      </w:pPr>
    </w:p>
    <w:p w14:paraId="3A3E1122" w14:textId="77777777" w:rsidR="00EC65AE" w:rsidRDefault="00EC65AE" w:rsidP="00EC65AE">
      <w:pPr>
        <w:rPr>
          <w:rFonts w:ascii="Arial" w:hAnsi="Arial" w:cs="Arial"/>
        </w:rPr>
        <w:sectPr w:rsidR="00EC65AE">
          <w:pgSz w:w="11906" w:h="16838"/>
          <w:pgMar w:top="1440" w:right="1440" w:bottom="1440" w:left="1440" w:header="708" w:footer="708" w:gutter="0"/>
          <w:cols w:space="708"/>
          <w:docGrid w:linePitch="360"/>
        </w:sectPr>
      </w:pPr>
    </w:p>
    <w:p w14:paraId="4F6D3473" w14:textId="77777777" w:rsidR="00EC65AE" w:rsidRPr="00EC65AE" w:rsidRDefault="00EC65AE" w:rsidP="00971F85">
      <w:pPr>
        <w:tabs>
          <w:tab w:val="center" w:pos="5430"/>
          <w:tab w:val="left" w:pos="6096"/>
          <w:tab w:val="right" w:pos="10512"/>
        </w:tabs>
        <w:spacing w:line="259" w:lineRule="auto"/>
        <w:rPr>
          <w:rFonts w:ascii="Arial" w:eastAsia="Arial" w:hAnsi="Arial" w:cs="Arial"/>
          <w:color w:val="000000"/>
          <w:szCs w:val="22"/>
          <w:lang w:eastAsia="en-GB"/>
        </w:rPr>
      </w:pPr>
      <w:r w:rsidRPr="00EC65AE">
        <w:rPr>
          <w:rFonts w:ascii="Arial" w:eastAsia="Arial" w:hAnsi="Arial" w:cs="Arial"/>
          <w:noProof/>
          <w:color w:val="000000"/>
          <w:szCs w:val="22"/>
          <w:lang w:eastAsia="en-GB"/>
        </w:rPr>
        <w:lastRenderedPageBreak/>
        <w:drawing>
          <wp:anchor distT="0" distB="0" distL="114300" distR="114300" simplePos="0" relativeHeight="251662336" behindDoc="0" locked="0" layoutInCell="1" allowOverlap="0" wp14:anchorId="5733DEE9" wp14:editId="5ACEF479">
            <wp:simplePos x="0" y="0"/>
            <wp:positionH relativeFrom="column">
              <wp:posOffset>0</wp:posOffset>
            </wp:positionH>
            <wp:positionV relativeFrom="paragraph">
              <wp:posOffset>-5968</wp:posOffset>
            </wp:positionV>
            <wp:extent cx="1846834" cy="892175"/>
            <wp:effectExtent l="0" t="0" r="0" b="0"/>
            <wp:wrapSquare wrapText="bothSides"/>
            <wp:docPr id="161" name="Picture 161" descr="Education and Skills Funding Agency"/>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23"/>
                    <a:stretch>
                      <a:fillRect/>
                    </a:stretch>
                  </pic:blipFill>
                  <pic:spPr>
                    <a:xfrm>
                      <a:off x="0" y="0"/>
                      <a:ext cx="1846834" cy="892175"/>
                    </a:xfrm>
                    <a:prstGeom prst="rect">
                      <a:avLst/>
                    </a:prstGeom>
                  </pic:spPr>
                </pic:pic>
              </a:graphicData>
            </a:graphic>
          </wp:anchor>
        </w:drawing>
      </w:r>
      <w:r w:rsidRPr="00EC65AE">
        <w:rPr>
          <w:rFonts w:ascii="Calibri" w:eastAsia="Calibri" w:hAnsi="Calibri" w:cs="Calibri"/>
          <w:color w:val="000000"/>
          <w:sz w:val="22"/>
          <w:szCs w:val="22"/>
          <w:lang w:eastAsia="en-GB"/>
        </w:rPr>
        <w:tab/>
      </w:r>
      <w:r w:rsidRPr="00EC65AE">
        <w:rPr>
          <w:rFonts w:ascii="Arial" w:eastAsia="Arial" w:hAnsi="Arial" w:cs="Arial"/>
          <w:color w:val="000000"/>
          <w:szCs w:val="22"/>
          <w:lang w:eastAsia="en-GB"/>
        </w:rPr>
        <w:t xml:space="preserve"> </w:t>
      </w:r>
      <w:r w:rsidRPr="00EC65AE">
        <w:rPr>
          <w:rFonts w:ascii="Arial" w:eastAsia="Arial" w:hAnsi="Arial" w:cs="Arial"/>
          <w:color w:val="000000"/>
          <w:szCs w:val="22"/>
          <w:lang w:eastAsia="en-GB"/>
        </w:rPr>
        <w:tab/>
        <w:t xml:space="preserve"> </w:t>
      </w:r>
      <w:r w:rsidRPr="00EC65AE">
        <w:rPr>
          <w:rFonts w:ascii="Arial" w:eastAsia="Arial" w:hAnsi="Arial" w:cs="Arial"/>
          <w:b/>
          <w:color w:val="000000"/>
          <w:szCs w:val="22"/>
          <w:lang w:eastAsia="en-GB"/>
        </w:rPr>
        <w:t xml:space="preserve">Education and Skills Funding Agency </w:t>
      </w:r>
    </w:p>
    <w:p w14:paraId="2B820C0D" w14:textId="4FF5BEA5" w:rsidR="00EC65AE" w:rsidRPr="00EC65AE" w:rsidRDefault="00971F85" w:rsidP="00971F85">
      <w:pPr>
        <w:tabs>
          <w:tab w:val="left" w:pos="6096"/>
        </w:tabs>
        <w:spacing w:line="259" w:lineRule="auto"/>
        <w:ind w:left="2546" w:right="-1051" w:hanging="10"/>
        <w:rPr>
          <w:rFonts w:ascii="Arial" w:eastAsia="Arial" w:hAnsi="Arial" w:cs="Arial"/>
          <w:color w:val="000000"/>
          <w:szCs w:val="22"/>
          <w:lang w:eastAsia="en-GB"/>
        </w:rPr>
      </w:pPr>
      <w:r>
        <w:rPr>
          <w:rFonts w:ascii="Arial" w:eastAsia="Arial" w:hAnsi="Arial" w:cs="Arial"/>
          <w:b/>
          <w:color w:val="000000"/>
          <w:szCs w:val="22"/>
          <w:lang w:eastAsia="en-GB"/>
        </w:rPr>
        <w:tab/>
      </w:r>
      <w:r w:rsidR="00EC65AE" w:rsidRPr="00EC65AE">
        <w:rPr>
          <w:rFonts w:ascii="Arial" w:eastAsia="Arial" w:hAnsi="Arial" w:cs="Arial"/>
          <w:b/>
          <w:color w:val="000000"/>
          <w:szCs w:val="22"/>
          <w:lang w:eastAsia="en-GB"/>
        </w:rPr>
        <w:t xml:space="preserve"> Piccadilly Gate </w:t>
      </w:r>
    </w:p>
    <w:p w14:paraId="37151442" w14:textId="219F9716" w:rsidR="00EC65AE" w:rsidRPr="00EC65AE" w:rsidRDefault="00971F85" w:rsidP="00971F85">
      <w:pPr>
        <w:tabs>
          <w:tab w:val="left" w:pos="6096"/>
        </w:tabs>
        <w:spacing w:line="259" w:lineRule="auto"/>
        <w:ind w:left="2546" w:right="-704" w:hanging="10"/>
        <w:rPr>
          <w:rFonts w:ascii="Arial" w:eastAsia="Arial" w:hAnsi="Arial" w:cs="Arial"/>
          <w:color w:val="000000"/>
          <w:szCs w:val="22"/>
          <w:lang w:eastAsia="en-GB"/>
        </w:rPr>
      </w:pPr>
      <w:r>
        <w:rPr>
          <w:rFonts w:ascii="Arial" w:eastAsia="Arial" w:hAnsi="Arial" w:cs="Arial"/>
          <w:b/>
          <w:color w:val="000000"/>
          <w:szCs w:val="22"/>
          <w:lang w:eastAsia="en-GB"/>
        </w:rPr>
        <w:tab/>
      </w:r>
      <w:r w:rsidR="00EC65AE" w:rsidRPr="00EC65AE">
        <w:rPr>
          <w:rFonts w:ascii="Arial" w:eastAsia="Arial" w:hAnsi="Arial" w:cs="Arial"/>
          <w:b/>
          <w:color w:val="000000"/>
          <w:szCs w:val="22"/>
          <w:lang w:eastAsia="en-GB"/>
        </w:rPr>
        <w:t xml:space="preserve"> Store Street </w:t>
      </w:r>
    </w:p>
    <w:p w14:paraId="3EB6F108" w14:textId="0273E3FD" w:rsidR="00EC65AE" w:rsidRPr="00EC65AE" w:rsidRDefault="00971F85" w:rsidP="00971F85">
      <w:pPr>
        <w:tabs>
          <w:tab w:val="left" w:pos="6096"/>
        </w:tabs>
        <w:spacing w:after="124" w:line="259" w:lineRule="auto"/>
        <w:rPr>
          <w:rFonts w:ascii="Arial" w:eastAsia="Arial" w:hAnsi="Arial" w:cs="Arial"/>
          <w:color w:val="000000"/>
          <w:szCs w:val="22"/>
          <w:lang w:eastAsia="en-GB"/>
        </w:rPr>
      </w:pPr>
      <w:r>
        <w:rPr>
          <w:rFonts w:ascii="Arial" w:eastAsia="Arial" w:hAnsi="Arial" w:cs="Arial"/>
          <w:b/>
          <w:color w:val="000000"/>
          <w:szCs w:val="22"/>
          <w:lang w:eastAsia="en-GB"/>
        </w:rPr>
        <w:tab/>
      </w:r>
      <w:r w:rsidR="00EC65AE" w:rsidRPr="00EC65AE">
        <w:rPr>
          <w:rFonts w:ascii="Arial" w:eastAsia="Arial" w:hAnsi="Arial" w:cs="Arial"/>
          <w:b/>
          <w:color w:val="000000"/>
          <w:szCs w:val="22"/>
          <w:lang w:eastAsia="en-GB"/>
        </w:rPr>
        <w:t xml:space="preserve"> Manchester M1 2WD </w:t>
      </w:r>
    </w:p>
    <w:p w14:paraId="0B499D92" w14:textId="26E8250B" w:rsidR="00EC65AE" w:rsidRPr="00EC65AE" w:rsidRDefault="00EC65AE" w:rsidP="00EC65AE">
      <w:pPr>
        <w:spacing w:after="68" w:line="259" w:lineRule="auto"/>
        <w:ind w:left="29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 </w:t>
      </w:r>
    </w:p>
    <w:p w14:paraId="222E9F77" w14:textId="77777777" w:rsidR="00EC65AE" w:rsidRPr="00EC65AE" w:rsidRDefault="00EC65AE" w:rsidP="00EC65AE">
      <w:pPr>
        <w:spacing w:after="161"/>
        <w:ind w:left="6162"/>
        <w:rPr>
          <w:rFonts w:ascii="Arial" w:eastAsia="Arial" w:hAnsi="Arial" w:cs="Arial"/>
          <w:color w:val="000000"/>
          <w:szCs w:val="22"/>
          <w:lang w:eastAsia="en-GB"/>
        </w:rPr>
      </w:pPr>
      <w:r w:rsidRPr="00EC65AE">
        <w:rPr>
          <w:rFonts w:ascii="Arial" w:eastAsia="Arial" w:hAnsi="Arial" w:cs="Arial"/>
          <w:b/>
          <w:color w:val="000000"/>
          <w:szCs w:val="22"/>
          <w:lang w:eastAsia="en-GB"/>
        </w:rPr>
        <w:t xml:space="preserve">Email enquiry form:  </w:t>
      </w:r>
      <w:hyperlink r:id="rId24">
        <w:r w:rsidRPr="00EC65AE">
          <w:rPr>
            <w:rFonts w:ascii="Arial" w:eastAsia="Arial" w:hAnsi="Arial" w:cs="Arial"/>
            <w:color w:val="0000FF"/>
            <w:szCs w:val="22"/>
            <w:u w:val="single" w:color="0000FF"/>
            <w:lang w:eastAsia="en-GB"/>
          </w:rPr>
          <w:t>www.education.gov.uk/contactus/efa</w:t>
        </w:r>
      </w:hyperlink>
      <w:hyperlink r:id="rId25">
        <w:r w:rsidRPr="00EC65AE">
          <w:rPr>
            <w:rFonts w:ascii="Arial" w:eastAsia="Arial" w:hAnsi="Arial" w:cs="Arial"/>
            <w:b/>
            <w:color w:val="000000"/>
            <w:szCs w:val="22"/>
            <w:lang w:eastAsia="en-GB"/>
          </w:rPr>
          <w:t xml:space="preserve"> </w:t>
        </w:r>
      </w:hyperlink>
      <w:r w:rsidRPr="00EC65AE">
        <w:rPr>
          <w:rFonts w:ascii="Arial" w:eastAsia="Arial" w:hAnsi="Arial" w:cs="Arial"/>
          <w:b/>
          <w:color w:val="000000"/>
          <w:szCs w:val="22"/>
          <w:lang w:eastAsia="en-GB"/>
        </w:rPr>
        <w:t xml:space="preserve"> </w:t>
      </w:r>
    </w:p>
    <w:p w14:paraId="71A85F43" w14:textId="77777777" w:rsidR="00EC65AE" w:rsidRPr="00EC65AE" w:rsidRDefault="00EC65AE" w:rsidP="00EC65AE">
      <w:pPr>
        <w:spacing w:line="259" w:lineRule="auto"/>
        <w:ind w:left="415"/>
        <w:jc w:val="center"/>
        <w:rPr>
          <w:rFonts w:ascii="Arial" w:eastAsia="Arial" w:hAnsi="Arial" w:cs="Arial"/>
          <w:color w:val="000000"/>
          <w:szCs w:val="22"/>
          <w:lang w:eastAsia="en-GB"/>
        </w:rPr>
      </w:pPr>
      <w:r w:rsidRPr="00EC65AE">
        <w:rPr>
          <w:rFonts w:ascii="Arial" w:eastAsia="Arial" w:hAnsi="Arial" w:cs="Arial"/>
          <w:b/>
          <w:color w:val="000000"/>
          <w:szCs w:val="22"/>
          <w:lang w:eastAsia="en-GB"/>
        </w:rPr>
        <w:t xml:space="preserve"> </w:t>
      </w:r>
    </w:p>
    <w:p w14:paraId="635B6EAB" w14:textId="77777777" w:rsidR="00EC65AE" w:rsidRPr="00EC65AE" w:rsidRDefault="00EC65AE" w:rsidP="00EC65AE">
      <w:pPr>
        <w:spacing w:after="124" w:line="259" w:lineRule="auto"/>
        <w:ind w:left="6157" w:hanging="10"/>
        <w:rPr>
          <w:rFonts w:ascii="Arial" w:eastAsia="Arial" w:hAnsi="Arial" w:cs="Arial"/>
          <w:color w:val="000000"/>
          <w:szCs w:val="22"/>
          <w:lang w:eastAsia="en-GB"/>
        </w:rPr>
      </w:pPr>
      <w:r w:rsidRPr="00EC65AE">
        <w:rPr>
          <w:rFonts w:ascii="Arial" w:eastAsia="Arial" w:hAnsi="Arial" w:cs="Arial"/>
          <w:b/>
          <w:color w:val="000000"/>
          <w:szCs w:val="22"/>
          <w:lang w:eastAsia="en-GB"/>
        </w:rPr>
        <w:t xml:space="preserve"> Reference: 2021-0020108 </w:t>
      </w:r>
    </w:p>
    <w:p w14:paraId="45B19486" w14:textId="19855A95" w:rsidR="00EC65AE" w:rsidRPr="00EC65AE" w:rsidRDefault="00EC65AE" w:rsidP="00EC65AE">
      <w:pPr>
        <w:spacing w:after="139" w:line="259" w:lineRule="auto"/>
        <w:ind w:left="5813" w:firstLine="334"/>
        <w:rPr>
          <w:rFonts w:ascii="Arial" w:eastAsia="Arial" w:hAnsi="Arial" w:cs="Arial"/>
          <w:color w:val="000000"/>
          <w:szCs w:val="22"/>
          <w:lang w:eastAsia="en-GB"/>
        </w:rPr>
      </w:pPr>
      <w:r w:rsidRPr="00EC65AE">
        <w:rPr>
          <w:rFonts w:ascii="Arial" w:eastAsia="Arial" w:hAnsi="Arial" w:cs="Arial"/>
          <w:b/>
          <w:color w:val="000000"/>
          <w:szCs w:val="22"/>
          <w:lang w:eastAsia="en-GB"/>
        </w:rPr>
        <w:t>4 June 2021</w:t>
      </w:r>
    </w:p>
    <w:p w14:paraId="489BC2EE" w14:textId="1DAAF867" w:rsidR="00EC65AE" w:rsidRPr="00EC65AE" w:rsidRDefault="00EC65AE" w:rsidP="00EC65AE">
      <w:pPr>
        <w:spacing w:line="259" w:lineRule="auto"/>
        <w:rPr>
          <w:rFonts w:ascii="Arial" w:eastAsia="Arial" w:hAnsi="Arial" w:cs="Arial"/>
          <w:color w:val="000000"/>
          <w:szCs w:val="22"/>
          <w:lang w:eastAsia="en-GB"/>
        </w:rPr>
      </w:pPr>
    </w:p>
    <w:p w14:paraId="1A91EDAB" w14:textId="77777777" w:rsidR="00EC65AE" w:rsidRPr="00EC65AE" w:rsidRDefault="00EC65AE" w:rsidP="00EC65AE">
      <w:pPr>
        <w:spacing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Sent via email – marilyn.edgeley@norfolk.gov.uk</w:t>
      </w:r>
      <w:r w:rsidRPr="00EC65AE">
        <w:rPr>
          <w:rFonts w:ascii="Arial" w:eastAsia="Arial" w:hAnsi="Arial" w:cs="Arial"/>
          <w:color w:val="000000"/>
          <w:sz w:val="22"/>
          <w:szCs w:val="22"/>
          <w:lang w:eastAsia="en-GB"/>
        </w:rPr>
        <w:t xml:space="preserve"> </w:t>
      </w:r>
    </w:p>
    <w:p w14:paraId="6B577E5A" w14:textId="177C0BB1" w:rsidR="00EC65AE" w:rsidRPr="00EC65AE" w:rsidRDefault="00EC65AE" w:rsidP="00EC65AE">
      <w:pPr>
        <w:tabs>
          <w:tab w:val="left" w:pos="7120"/>
        </w:tabs>
        <w:spacing w:line="259" w:lineRule="auto"/>
        <w:rPr>
          <w:rFonts w:ascii="Arial" w:eastAsia="Arial" w:hAnsi="Arial" w:cs="Arial"/>
          <w:color w:val="000000"/>
          <w:szCs w:val="22"/>
          <w:lang w:eastAsia="en-GB"/>
        </w:rPr>
      </w:pPr>
      <w:r w:rsidRPr="00EC65AE">
        <w:rPr>
          <w:rFonts w:ascii="Arial" w:eastAsia="Arial" w:hAnsi="Arial" w:cs="Arial"/>
          <w:color w:val="000000"/>
          <w:szCs w:val="22"/>
          <w:lang w:eastAsia="en-GB"/>
        </w:rPr>
        <w:t xml:space="preserve"> </w:t>
      </w:r>
    </w:p>
    <w:p w14:paraId="16973C9B" w14:textId="77777777" w:rsidR="00EC65AE" w:rsidRPr="00EC65AE" w:rsidRDefault="00EC65AE" w:rsidP="00EC65AE">
      <w:pPr>
        <w:spacing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Dear Mr White &amp; Ms Shirras </w:t>
      </w:r>
    </w:p>
    <w:p w14:paraId="42FCCE2A" w14:textId="77777777" w:rsidR="00EC65AE" w:rsidRPr="00EC65AE" w:rsidRDefault="00EC65AE" w:rsidP="00EC65AE">
      <w:pPr>
        <w:spacing w:line="259" w:lineRule="auto"/>
        <w:rPr>
          <w:rFonts w:ascii="Arial" w:eastAsia="Arial" w:hAnsi="Arial" w:cs="Arial"/>
          <w:color w:val="000000"/>
          <w:szCs w:val="22"/>
          <w:lang w:eastAsia="en-GB"/>
        </w:rPr>
      </w:pPr>
      <w:r w:rsidRPr="00EC65AE">
        <w:rPr>
          <w:rFonts w:ascii="Arial" w:eastAsia="Arial" w:hAnsi="Arial" w:cs="Arial"/>
          <w:color w:val="000000"/>
          <w:szCs w:val="22"/>
          <w:lang w:eastAsia="en-GB"/>
        </w:rPr>
        <w:t xml:space="preserve"> </w:t>
      </w:r>
    </w:p>
    <w:p w14:paraId="777E0283"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Thank you for your letter dated 24 March 2021 sent to The Rt Hon Gavin Williamson, MP Secretary of State for Education regarding Norfolk County Council’s High Needs Block disapplication request. </w:t>
      </w:r>
    </w:p>
    <w:p w14:paraId="383352F4"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Your correspondence has been allocated to the Education and Skills Funding Agency (ESFA) to provide you with a response. </w:t>
      </w:r>
    </w:p>
    <w:p w14:paraId="24021BC1"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First of all, I am pleased to hear how committed you are to </w:t>
      </w:r>
      <w:proofErr w:type="gramStart"/>
      <w:r w:rsidRPr="00EC65AE">
        <w:rPr>
          <w:rFonts w:ascii="Arial" w:eastAsia="Arial" w:hAnsi="Arial" w:cs="Arial"/>
          <w:color w:val="000000"/>
          <w:szCs w:val="22"/>
          <w:lang w:eastAsia="en-GB"/>
        </w:rPr>
        <w:t>supporting</w:t>
      </w:r>
      <w:proofErr w:type="gramEnd"/>
      <w:r w:rsidRPr="00EC65AE">
        <w:rPr>
          <w:rFonts w:ascii="Arial" w:eastAsia="Arial" w:hAnsi="Arial" w:cs="Arial"/>
          <w:color w:val="000000"/>
          <w:szCs w:val="22"/>
          <w:lang w:eastAsia="en-GB"/>
        </w:rPr>
        <w:t xml:space="preserve"> and challenging the local authority to improve the sustainability of the high needs block. </w:t>
      </w:r>
    </w:p>
    <w:p w14:paraId="7FEF8F08"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We appreciate you attending the meeting with the department in November, alongside Norfolk finance and SEND colleagues, to demonstrate the working relationship between the schools forum and the local authority. </w:t>
      </w:r>
    </w:p>
    <w:p w14:paraId="244F1088"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When considering a block movement request, we take the view of the schools consultation and the schools forum very seriously. You highlighted that schools forum feels it can no longer support further reductions to school budgets in the absence of an adequate national plan for High Needs Block recovery. It is nevertheless the case that some schools forums, even in historically low funded areas, have supported their local authority requests to move more than 0.5% of the schools block to high needs, and we therefore have to bear that in mind when making decisions. I am sorry if our response did not properly reflect your close working relationships. </w:t>
      </w:r>
    </w:p>
    <w:p w14:paraId="0839F72B"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I do want to reassure you though that the department is strongly committed to reviewing the adequacy and distribution of high needs funding, and the wider SEND system that the funding supports.  </w:t>
      </w:r>
    </w:p>
    <w:p w14:paraId="32CBE438" w14:textId="77777777" w:rsidR="00EC65AE" w:rsidRPr="00EC65AE" w:rsidRDefault="00EC65AE" w:rsidP="00EC65AE">
      <w:pPr>
        <w:spacing w:after="265"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We recognise that pressures on high needs budgets have contributed to some local authorities spending more than their dedicated schools grant (DSG) funding. We are providing major investment in education, including an additional £730 million into high </w:t>
      </w:r>
      <w:r w:rsidRPr="00EC65AE">
        <w:rPr>
          <w:rFonts w:ascii="Arial" w:eastAsia="Arial" w:hAnsi="Arial" w:cs="Arial"/>
          <w:color w:val="000000"/>
          <w:szCs w:val="22"/>
          <w:lang w:eastAsia="en-GB"/>
        </w:rPr>
        <w:lastRenderedPageBreak/>
        <w:t xml:space="preserve">needs in 2021-22, coming on top of an extra £780m in 2020-21, which means high needs budgets will have grown by over £1.5bn, nearly a quarter, in just two years. </w:t>
      </w:r>
    </w:p>
    <w:p w14:paraId="52FF09A4" w14:textId="07B9B58F" w:rsidR="00EC65AE" w:rsidRPr="00EC65AE" w:rsidRDefault="00EC65AE" w:rsidP="00EC65AE">
      <w:pPr>
        <w:spacing w:line="259" w:lineRule="auto"/>
        <w:rPr>
          <w:rFonts w:ascii="Arial" w:eastAsia="Arial" w:hAnsi="Arial" w:cs="Arial"/>
          <w:color w:val="000000"/>
          <w:szCs w:val="22"/>
          <w:lang w:eastAsia="en-GB"/>
        </w:rPr>
      </w:pPr>
      <w:r w:rsidRPr="00EC65AE">
        <w:rPr>
          <w:rFonts w:ascii="Arial" w:eastAsia="Arial" w:hAnsi="Arial" w:cs="Arial"/>
          <w:color w:val="000000"/>
          <w:szCs w:val="22"/>
          <w:lang w:eastAsia="en-GB"/>
        </w:rPr>
        <w:t xml:space="preserve"> </w:t>
      </w:r>
    </w:p>
    <w:p w14:paraId="1D21B57E"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The government is committed to investing capital funding in high needs provision. We are investing £300 million in 2021-22 to support local authorities to deliver new places for children with special educational needs and disabilities or who require alternative provision. This is on top of investment in the free schools programme, with 59 Special and 49 AP free schools already open, and over 80 projects in the pipeline. We also invested a total of £365 million through the Special Provision Capital Fund from 2018-19 to 2020-21 to help local authorities to create new places and improve facilities for pupils with SEND. Norfolk was allocated £4.6m through this fund.   </w:t>
      </w:r>
    </w:p>
    <w:p w14:paraId="313C5F3E"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However, the response to cost pressures cannot just be about the amount of funding available. The SEND Review remains a major priority for the government and is considering improvements to make sure the SEND system is consistent, high quality, and integrated across education, health, and care, and to establish a sustainable system for the future. </w:t>
      </w:r>
    </w:p>
    <w:p w14:paraId="741E9766"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As you mention in your letter, we have recently held a consultation on potential changes to the high needs NFF for 2022-23, which could be of benefit to Norfolk. This consultation forms the first stage of a longer-term review of the high needs NFF, which will consider how the distribution of high needs funding can be improved, to ensure it is fair and is allocating funding where it is needed most. We will consider wider changes to the high needs funding formula following the SEND Review. </w:t>
      </w:r>
    </w:p>
    <w:p w14:paraId="54A32801" w14:textId="77777777" w:rsidR="00EC65AE" w:rsidRPr="00EC65AE" w:rsidRDefault="00EC65AE" w:rsidP="00EC65AE">
      <w:pPr>
        <w:spacing w:after="237"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Department funding colleagues have been in contact with Norfolk local authority to arrange a follow up meeting, to support the management of evolving DSG pressures and further consider Norfolk’s plans for the high needs block. We look forward to continuing to work closely with the authority and schools forum in these discussions. </w:t>
      </w:r>
    </w:p>
    <w:p w14:paraId="12428343" w14:textId="77777777" w:rsidR="00EC65AE" w:rsidRPr="00EC65AE" w:rsidRDefault="00EC65AE" w:rsidP="00EC65AE">
      <w:pPr>
        <w:spacing w:after="159"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If you have any queries about this letter, please contact me. Please remember to quote the reference number above in any future communications. </w:t>
      </w:r>
    </w:p>
    <w:p w14:paraId="1CB24D1A" w14:textId="77777777" w:rsidR="00EC65AE" w:rsidRPr="00EC65AE" w:rsidRDefault="00EC65AE" w:rsidP="00EC65AE">
      <w:pPr>
        <w:spacing w:after="194" w:line="259" w:lineRule="auto"/>
        <w:rPr>
          <w:rFonts w:ascii="Arial" w:eastAsia="Arial" w:hAnsi="Arial" w:cs="Arial"/>
          <w:color w:val="000000"/>
          <w:szCs w:val="22"/>
          <w:lang w:eastAsia="en-GB"/>
        </w:rPr>
      </w:pPr>
      <w:r w:rsidRPr="00EC65AE">
        <w:rPr>
          <w:rFonts w:ascii="Arial" w:eastAsia="Arial" w:hAnsi="Arial" w:cs="Arial"/>
          <w:color w:val="000000"/>
          <w:szCs w:val="22"/>
          <w:lang w:eastAsia="en-GB"/>
        </w:rPr>
        <w:t xml:space="preserve"> </w:t>
      </w:r>
    </w:p>
    <w:p w14:paraId="7F4494EA" w14:textId="77777777" w:rsidR="00EC65AE" w:rsidRPr="00EC65AE" w:rsidRDefault="00EC65AE" w:rsidP="00EC65AE">
      <w:pPr>
        <w:spacing w:after="152"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Yours sincerely  </w:t>
      </w:r>
    </w:p>
    <w:p w14:paraId="0511D73D" w14:textId="77777777" w:rsidR="00EC65AE" w:rsidRPr="00EC65AE" w:rsidRDefault="00EC65AE" w:rsidP="00EC65AE">
      <w:pPr>
        <w:spacing w:after="142" w:line="259" w:lineRule="auto"/>
        <w:rPr>
          <w:rFonts w:ascii="Arial" w:eastAsia="Arial" w:hAnsi="Arial" w:cs="Arial"/>
          <w:color w:val="000000"/>
          <w:szCs w:val="22"/>
          <w:lang w:eastAsia="en-GB"/>
        </w:rPr>
      </w:pPr>
      <w:r w:rsidRPr="00EC65AE">
        <w:rPr>
          <w:rFonts w:ascii="Arial" w:eastAsia="Arial" w:hAnsi="Arial" w:cs="Arial"/>
          <w:noProof/>
          <w:color w:val="000000"/>
          <w:szCs w:val="22"/>
          <w:lang w:eastAsia="en-GB"/>
        </w:rPr>
        <w:drawing>
          <wp:inline distT="0" distB="0" distL="0" distR="0" wp14:anchorId="7830BD35" wp14:editId="30F0549D">
            <wp:extent cx="2638425" cy="662940"/>
            <wp:effectExtent l="0" t="0" r="0" b="0"/>
            <wp:docPr id="299" name="Picture 299" descr="John Edwards"/>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26"/>
                    <a:stretch>
                      <a:fillRect/>
                    </a:stretch>
                  </pic:blipFill>
                  <pic:spPr>
                    <a:xfrm>
                      <a:off x="0" y="0"/>
                      <a:ext cx="2638425" cy="662940"/>
                    </a:xfrm>
                    <a:prstGeom prst="rect">
                      <a:avLst/>
                    </a:prstGeom>
                  </pic:spPr>
                </pic:pic>
              </a:graphicData>
            </a:graphic>
          </wp:inline>
        </w:drawing>
      </w:r>
      <w:r w:rsidRPr="00EC65AE">
        <w:rPr>
          <w:rFonts w:ascii="Arial" w:eastAsia="Arial" w:hAnsi="Arial" w:cs="Arial"/>
          <w:color w:val="000000"/>
          <w:szCs w:val="22"/>
          <w:lang w:eastAsia="en-GB"/>
        </w:rPr>
        <w:t xml:space="preserve"> </w:t>
      </w:r>
    </w:p>
    <w:p w14:paraId="187AE6F3" w14:textId="77777777" w:rsidR="00EC65AE" w:rsidRPr="00EC65AE" w:rsidRDefault="00EC65AE" w:rsidP="00EC65AE">
      <w:pPr>
        <w:spacing w:after="165" w:line="290" w:lineRule="auto"/>
        <w:ind w:left="-5" w:right="809" w:hanging="10"/>
        <w:rPr>
          <w:rFonts w:ascii="Arial" w:eastAsia="Arial" w:hAnsi="Arial" w:cs="Arial"/>
          <w:color w:val="000000"/>
          <w:szCs w:val="22"/>
          <w:lang w:eastAsia="en-GB"/>
        </w:rPr>
      </w:pPr>
      <w:r w:rsidRPr="00EC65AE">
        <w:rPr>
          <w:rFonts w:ascii="Arial" w:eastAsia="Arial" w:hAnsi="Arial" w:cs="Arial"/>
          <w:color w:val="000000"/>
          <w:szCs w:val="22"/>
          <w:lang w:eastAsia="en-GB"/>
        </w:rPr>
        <w:t xml:space="preserve">John Edwards </w:t>
      </w:r>
    </w:p>
    <w:p w14:paraId="5DE7EF1D" w14:textId="77777777" w:rsidR="00EC65AE" w:rsidRDefault="00EC65AE" w:rsidP="00EC65AE">
      <w:pPr>
        <w:spacing w:after="2672" w:line="290" w:lineRule="auto"/>
        <w:ind w:left="-5" w:right="809" w:hanging="10"/>
        <w:rPr>
          <w:rFonts w:ascii="Arial" w:eastAsia="Arial" w:hAnsi="Arial" w:cs="Arial"/>
          <w:color w:val="000000"/>
          <w:szCs w:val="22"/>
          <w:lang w:eastAsia="en-GB"/>
        </w:rPr>
        <w:sectPr w:rsidR="00EC65AE">
          <w:pgSz w:w="11906" w:h="16838"/>
          <w:pgMar w:top="860" w:right="314" w:bottom="571" w:left="1080" w:header="720" w:footer="720" w:gutter="0"/>
          <w:cols w:space="720"/>
        </w:sectPr>
      </w:pPr>
      <w:r w:rsidRPr="00EC65AE">
        <w:rPr>
          <w:rFonts w:ascii="Arial" w:eastAsia="Arial" w:hAnsi="Arial" w:cs="Arial"/>
          <w:color w:val="000000"/>
          <w:szCs w:val="22"/>
          <w:lang w:eastAsia="en-GB"/>
        </w:rPr>
        <w:t xml:space="preserve">Director – Funding Directorate 2 </w:t>
      </w:r>
    </w:p>
    <w:p w14:paraId="65224240" w14:textId="77777777" w:rsidR="002E439B" w:rsidRPr="002E439B" w:rsidRDefault="002E439B" w:rsidP="00D2354F">
      <w:pPr>
        <w:jc w:val="center"/>
        <w:rPr>
          <w:rFonts w:ascii="Arial" w:hAnsi="Arial" w:cs="Arial"/>
          <w:b/>
          <w:sz w:val="54"/>
          <w:szCs w:val="54"/>
        </w:rPr>
      </w:pPr>
      <w:bookmarkStart w:id="3" w:name="_Hlk28941370"/>
      <w:r w:rsidRPr="002E439B">
        <w:rPr>
          <w:rFonts w:ascii="Arial" w:hAnsi="Arial" w:cs="Arial"/>
          <w:b/>
          <w:sz w:val="54"/>
          <w:szCs w:val="54"/>
        </w:rPr>
        <w:lastRenderedPageBreak/>
        <w:t>Schools Forum</w:t>
      </w:r>
    </w:p>
    <w:p w14:paraId="6E546D8F" w14:textId="173DC80F" w:rsidR="002E439B" w:rsidRPr="002E439B" w:rsidRDefault="002E439B" w:rsidP="002E439B">
      <w:pPr>
        <w:jc w:val="right"/>
        <w:rPr>
          <w:rFonts w:ascii="Arial" w:hAnsi="Arial" w:cs="Arial"/>
          <w:b/>
          <w:bCs/>
          <w:szCs w:val="20"/>
        </w:rPr>
      </w:pPr>
      <w:r w:rsidRPr="002E439B">
        <w:rPr>
          <w:rFonts w:ascii="Arial" w:hAnsi="Arial" w:cs="Arial"/>
          <w:b/>
          <w:bCs/>
          <w:szCs w:val="20"/>
        </w:rPr>
        <w:t>Item No.</w:t>
      </w:r>
      <w:r w:rsidR="006364A6">
        <w:rPr>
          <w:rFonts w:ascii="Arial" w:hAnsi="Arial" w:cs="Arial"/>
          <w:b/>
          <w:bCs/>
          <w:szCs w:val="20"/>
        </w:rPr>
        <w:t>4</w:t>
      </w:r>
    </w:p>
    <w:p w14:paraId="37FBFEC3" w14:textId="77777777" w:rsidR="002E439B" w:rsidRPr="002E439B" w:rsidRDefault="002E439B" w:rsidP="002E439B">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2E439B" w:rsidRPr="002E439B" w14:paraId="09B82A8C" w14:textId="77777777" w:rsidTr="008B2E6D">
        <w:tc>
          <w:tcPr>
            <w:tcW w:w="3101" w:type="dxa"/>
            <w:shd w:val="clear" w:color="auto" w:fill="auto"/>
          </w:tcPr>
          <w:p w14:paraId="59694366" w14:textId="77777777" w:rsidR="002E439B" w:rsidRPr="002E439B" w:rsidRDefault="002E439B" w:rsidP="002E439B">
            <w:pPr>
              <w:rPr>
                <w:rFonts w:ascii="Arial" w:hAnsi="Arial" w:cs="Arial"/>
                <w:b/>
                <w:sz w:val="28"/>
                <w:szCs w:val="28"/>
              </w:rPr>
            </w:pPr>
            <w:r w:rsidRPr="002E439B">
              <w:rPr>
                <w:rFonts w:ascii="Arial" w:hAnsi="Arial" w:cs="Arial"/>
                <w:b/>
                <w:sz w:val="28"/>
                <w:szCs w:val="28"/>
              </w:rPr>
              <w:t>Report title:</w:t>
            </w:r>
          </w:p>
        </w:tc>
        <w:tc>
          <w:tcPr>
            <w:tcW w:w="6255" w:type="dxa"/>
            <w:shd w:val="clear" w:color="auto" w:fill="auto"/>
          </w:tcPr>
          <w:p w14:paraId="364B819D" w14:textId="77777777" w:rsidR="002E439B" w:rsidRPr="002E439B" w:rsidRDefault="002E439B" w:rsidP="002E439B">
            <w:pPr>
              <w:rPr>
                <w:rFonts w:ascii="Arial" w:hAnsi="Arial" w:cs="Arial"/>
                <w:b/>
              </w:rPr>
            </w:pPr>
            <w:r w:rsidRPr="002E439B">
              <w:rPr>
                <w:rFonts w:ascii="Arial" w:hAnsi="Arial" w:cs="Arial"/>
                <w:b/>
              </w:rPr>
              <w:t>Schools Forum – Future Meeting Arrangements</w:t>
            </w:r>
          </w:p>
        </w:tc>
      </w:tr>
      <w:tr w:rsidR="002E439B" w:rsidRPr="002E439B" w14:paraId="23D49CBD" w14:textId="77777777" w:rsidTr="008B2E6D">
        <w:tc>
          <w:tcPr>
            <w:tcW w:w="3101" w:type="dxa"/>
            <w:shd w:val="clear" w:color="auto" w:fill="auto"/>
          </w:tcPr>
          <w:p w14:paraId="7944ED69" w14:textId="77777777" w:rsidR="002E439B" w:rsidRPr="002E439B" w:rsidRDefault="002E439B" w:rsidP="002E439B">
            <w:pPr>
              <w:rPr>
                <w:rFonts w:ascii="Arial" w:hAnsi="Arial" w:cs="Arial"/>
                <w:b/>
                <w:sz w:val="28"/>
                <w:szCs w:val="28"/>
              </w:rPr>
            </w:pPr>
            <w:r w:rsidRPr="002E439B">
              <w:rPr>
                <w:rFonts w:ascii="Arial" w:hAnsi="Arial" w:cs="Arial"/>
                <w:b/>
                <w:sz w:val="28"/>
                <w:szCs w:val="28"/>
              </w:rPr>
              <w:t>Date of meeting:</w:t>
            </w:r>
          </w:p>
        </w:tc>
        <w:tc>
          <w:tcPr>
            <w:tcW w:w="6255" w:type="dxa"/>
            <w:shd w:val="clear" w:color="auto" w:fill="auto"/>
          </w:tcPr>
          <w:p w14:paraId="6454C9F5" w14:textId="77777777" w:rsidR="002E439B" w:rsidRPr="002E439B" w:rsidRDefault="002E439B" w:rsidP="002E439B">
            <w:pPr>
              <w:rPr>
                <w:rFonts w:ascii="Arial" w:hAnsi="Arial" w:cs="Arial"/>
                <w:b/>
              </w:rPr>
            </w:pPr>
            <w:r w:rsidRPr="002E439B">
              <w:rPr>
                <w:rFonts w:ascii="Arial" w:hAnsi="Arial" w:cs="Arial"/>
                <w:b/>
              </w:rPr>
              <w:t>9 July 2021</w:t>
            </w:r>
          </w:p>
        </w:tc>
      </w:tr>
    </w:tbl>
    <w:p w14:paraId="2E8DC53E" w14:textId="77777777" w:rsidR="002E439B" w:rsidRPr="002E439B" w:rsidRDefault="002E439B" w:rsidP="002E439B">
      <w:pPr>
        <w:rPr>
          <w:rFonts w:ascii="Arial" w:hAnsi="Arial" w:cs="Arial"/>
        </w:rPr>
      </w:pPr>
    </w:p>
    <w:p w14:paraId="0FD4B969" w14:textId="77777777" w:rsidR="002E439B" w:rsidRPr="002E439B" w:rsidRDefault="002E439B" w:rsidP="002E439B">
      <w:pPr>
        <w:rPr>
          <w:rFonts w:ascii="Arial" w:hAnsi="Arial" w:cs="Arial"/>
          <w:b/>
          <w:sz w:val="28"/>
          <w:szCs w:val="28"/>
        </w:rPr>
      </w:pPr>
      <w:r w:rsidRPr="002E439B">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E439B" w:rsidRPr="002E439B" w14:paraId="5CC55970" w14:textId="77777777" w:rsidTr="008B2E6D">
        <w:tc>
          <w:tcPr>
            <w:tcW w:w="9356" w:type="dxa"/>
            <w:shd w:val="clear" w:color="auto" w:fill="auto"/>
          </w:tcPr>
          <w:p w14:paraId="6ED9BB79" w14:textId="77777777" w:rsidR="002E439B" w:rsidRPr="002E439B" w:rsidRDefault="002E439B" w:rsidP="002E439B">
            <w:pPr>
              <w:rPr>
                <w:rFonts w:ascii="Arial" w:hAnsi="Arial" w:cs="Arial"/>
                <w:b/>
                <w:szCs w:val="20"/>
              </w:rPr>
            </w:pPr>
            <w:r w:rsidRPr="002E439B">
              <w:rPr>
                <w:rFonts w:ascii="Arial" w:hAnsi="Arial" w:cs="Arial"/>
                <w:b/>
                <w:szCs w:val="20"/>
              </w:rPr>
              <w:t>This paper is to provide information to initiate a discussion and decision on how Schools Forum should meet in future.</w:t>
            </w:r>
          </w:p>
          <w:p w14:paraId="31F9F1FE" w14:textId="77777777" w:rsidR="002E439B" w:rsidRPr="002E439B" w:rsidRDefault="002E439B" w:rsidP="002E439B">
            <w:pPr>
              <w:rPr>
                <w:rFonts w:ascii="Arial" w:hAnsi="Arial" w:cs="Arial"/>
                <w:b/>
                <w:szCs w:val="20"/>
              </w:rPr>
            </w:pPr>
          </w:p>
        </w:tc>
      </w:tr>
      <w:bookmarkEnd w:id="3"/>
    </w:tbl>
    <w:p w14:paraId="1A05186C" w14:textId="77777777" w:rsidR="002E439B" w:rsidRPr="002E439B" w:rsidRDefault="002E439B" w:rsidP="002E439B">
      <w:pPr>
        <w:spacing w:after="160" w:line="259" w:lineRule="auto"/>
        <w:rPr>
          <w:rFonts w:ascii="Arial" w:eastAsiaTheme="minorHAnsi" w:hAnsi="Arial" w:cs="Arial"/>
          <w:b/>
          <w:bCs/>
        </w:rPr>
      </w:pPr>
    </w:p>
    <w:p w14:paraId="5086AEF1" w14:textId="77777777" w:rsidR="002E439B" w:rsidRPr="002E439B" w:rsidRDefault="002E439B" w:rsidP="002E439B">
      <w:pPr>
        <w:spacing w:after="160" w:line="259" w:lineRule="auto"/>
        <w:rPr>
          <w:rFonts w:ascii="Arial" w:eastAsiaTheme="minorHAnsi" w:hAnsi="Arial" w:cs="Arial"/>
          <w:b/>
          <w:bCs/>
        </w:rPr>
      </w:pPr>
      <w:r w:rsidRPr="002E439B">
        <w:rPr>
          <w:rFonts w:ascii="Arial" w:eastAsiaTheme="minorHAnsi" w:hAnsi="Arial" w:cs="Arial"/>
          <w:b/>
          <w:bCs/>
        </w:rPr>
        <w:t>Introduction</w:t>
      </w:r>
    </w:p>
    <w:p w14:paraId="59F226DF" w14:textId="77777777" w:rsidR="002E439B" w:rsidRPr="002E439B" w:rsidRDefault="002E439B" w:rsidP="002E439B">
      <w:pPr>
        <w:spacing w:after="160" w:line="259" w:lineRule="auto"/>
        <w:rPr>
          <w:rFonts w:ascii="Arial" w:eastAsiaTheme="minorHAnsi" w:hAnsi="Arial" w:cs="Arial"/>
        </w:rPr>
      </w:pPr>
      <w:r w:rsidRPr="002E439B">
        <w:rPr>
          <w:rFonts w:ascii="Arial" w:eastAsiaTheme="minorHAnsi" w:hAnsi="Arial" w:cs="Arial"/>
        </w:rPr>
        <w:t>In May 2020, due to the Covid-19 pandemic, the Education &amp; Skills Funding Agency (ESFA) updated the Schools Forum Operational and Good Practice Guide to allow temporary arrangements for Schools Forum meetings to be held remotely until 31</w:t>
      </w:r>
      <w:r w:rsidRPr="002E439B">
        <w:rPr>
          <w:rFonts w:ascii="Arial" w:eastAsiaTheme="minorHAnsi" w:hAnsi="Arial" w:cs="Arial"/>
          <w:vertAlign w:val="superscript"/>
        </w:rPr>
        <w:t>st</w:t>
      </w:r>
      <w:r w:rsidRPr="002E439B">
        <w:rPr>
          <w:rFonts w:ascii="Arial" w:eastAsiaTheme="minorHAnsi" w:hAnsi="Arial" w:cs="Arial"/>
        </w:rPr>
        <w:t xml:space="preserve"> March 2021.  Subsequently, on 22</w:t>
      </w:r>
      <w:r w:rsidRPr="002E439B">
        <w:rPr>
          <w:rFonts w:ascii="Arial" w:eastAsiaTheme="minorHAnsi" w:hAnsi="Arial" w:cs="Arial"/>
          <w:vertAlign w:val="superscript"/>
        </w:rPr>
        <w:t>nd</w:t>
      </w:r>
      <w:r w:rsidRPr="002E439B">
        <w:rPr>
          <w:rFonts w:ascii="Arial" w:eastAsiaTheme="minorHAnsi" w:hAnsi="Arial" w:cs="Arial"/>
        </w:rPr>
        <w:t xml:space="preserve"> March 2021 the ESFA updated their guidance again to make permanent provisions for Schools Forum meetings to be held remotely in line with amended regulations (</w:t>
      </w:r>
      <w:r w:rsidRPr="002E439B">
        <w:rPr>
          <w:rFonts w:ascii="Arial" w:hAnsi="Arial" w:cs="Arial"/>
        </w:rPr>
        <w:t>The School and Early Years Finance (England) Regulations 2021</w:t>
      </w:r>
      <w:r w:rsidRPr="002E439B">
        <w:rPr>
          <w:rFonts w:ascii="Arial" w:eastAsiaTheme="minorHAnsi" w:hAnsi="Arial" w:cs="Arial"/>
        </w:rPr>
        <w:t xml:space="preserve"> amended </w:t>
      </w:r>
      <w:r w:rsidRPr="002E439B">
        <w:rPr>
          <w:rFonts w:ascii="Arial" w:hAnsi="Arial" w:cs="Arial"/>
        </w:rPr>
        <w:t>The Schools Forums (England) (Coronavirus) (Amendment) Regulations 2020).</w:t>
      </w:r>
    </w:p>
    <w:p w14:paraId="39CA1241" w14:textId="77777777" w:rsidR="002E439B" w:rsidRPr="002E439B" w:rsidRDefault="002E439B" w:rsidP="002E439B">
      <w:pPr>
        <w:spacing w:after="160" w:line="259" w:lineRule="auto"/>
        <w:rPr>
          <w:rFonts w:ascii="Arial" w:eastAsiaTheme="minorHAnsi" w:hAnsi="Arial" w:cs="Arial"/>
          <w:b/>
          <w:bCs/>
        </w:rPr>
      </w:pPr>
      <w:r w:rsidRPr="002E439B">
        <w:rPr>
          <w:rFonts w:ascii="Arial" w:hAnsi="Arial" w:cs="Arial"/>
        </w:rPr>
        <w:t>This includes (but is not limited to) telephone conferencing, video conferencing, live webcast, and live interactive streaming. Where a Schools Forum decides to hold a public meeting by remote means only, Schools Forum should provide support or make alternative arrangements so that any interested parties who do not have telephone or online access can attend virtual meetings.</w:t>
      </w:r>
    </w:p>
    <w:p w14:paraId="182B07E8" w14:textId="77777777" w:rsidR="002E439B" w:rsidRPr="002E439B" w:rsidRDefault="002E439B" w:rsidP="002E439B">
      <w:pPr>
        <w:rPr>
          <w:rFonts w:ascii="Arial" w:eastAsiaTheme="minorHAnsi" w:hAnsi="Arial" w:cs="Arial"/>
        </w:rPr>
      </w:pPr>
      <w:r w:rsidRPr="002E439B">
        <w:rPr>
          <w:rFonts w:ascii="Arial" w:eastAsiaTheme="minorHAnsi" w:hAnsi="Arial" w:cs="Arial"/>
        </w:rPr>
        <w:t xml:space="preserve">The current arrangements for Schools Forum meeting remotely online via Microsoft Teams have been in place since the beginning of the pandemic.  Initially, there were technical difficulties, but these seem to have now been resolved.  At the last Schools Forum meeting it was suggested that there was a discussion at a future meeting as to how Norfolk’s Schools Forum should meet in the future.  </w:t>
      </w:r>
    </w:p>
    <w:p w14:paraId="45DAFCEA" w14:textId="77777777" w:rsidR="002E439B" w:rsidRPr="002E439B" w:rsidRDefault="002E439B" w:rsidP="002E439B">
      <w:pPr>
        <w:spacing w:after="160" w:line="259" w:lineRule="auto"/>
        <w:rPr>
          <w:rFonts w:ascii="Arial" w:eastAsiaTheme="minorHAnsi" w:hAnsi="Arial" w:cs="Arial"/>
          <w:b/>
          <w:bCs/>
        </w:rPr>
      </w:pPr>
    </w:p>
    <w:p w14:paraId="7D25683B" w14:textId="77777777" w:rsidR="002E439B" w:rsidRPr="002E439B" w:rsidRDefault="002E439B" w:rsidP="002E439B">
      <w:pPr>
        <w:spacing w:after="160" w:line="259" w:lineRule="auto"/>
        <w:rPr>
          <w:rFonts w:ascii="Arial" w:eastAsiaTheme="minorHAnsi" w:hAnsi="Arial" w:cs="Arial"/>
          <w:b/>
          <w:bCs/>
        </w:rPr>
      </w:pPr>
      <w:r w:rsidRPr="002E439B">
        <w:rPr>
          <w:rFonts w:ascii="Arial" w:eastAsiaTheme="minorHAnsi" w:hAnsi="Arial" w:cs="Arial"/>
          <w:b/>
          <w:bCs/>
        </w:rPr>
        <w:t>How Schools Forum Meet in the Future</w:t>
      </w:r>
    </w:p>
    <w:p w14:paraId="1F1CADBA" w14:textId="77777777" w:rsidR="002E439B" w:rsidRPr="002E439B" w:rsidRDefault="002E439B" w:rsidP="002E439B">
      <w:pPr>
        <w:rPr>
          <w:rFonts w:ascii="Arial" w:eastAsiaTheme="minorHAnsi" w:hAnsi="Arial" w:cs="Arial"/>
        </w:rPr>
      </w:pPr>
    </w:p>
    <w:p w14:paraId="2A4169A6" w14:textId="77777777" w:rsidR="002E439B" w:rsidRPr="002E439B" w:rsidRDefault="002E439B" w:rsidP="002E439B">
      <w:pPr>
        <w:rPr>
          <w:rFonts w:ascii="Arial" w:eastAsiaTheme="minorHAnsi" w:hAnsi="Arial" w:cs="Arial"/>
        </w:rPr>
      </w:pPr>
      <w:r w:rsidRPr="002E439B">
        <w:rPr>
          <w:rFonts w:ascii="Arial" w:eastAsiaTheme="minorHAnsi" w:hAnsi="Arial" w:cs="Arial"/>
        </w:rPr>
        <w:t>Three core options have been identified; an alternative combination could be considered.  Pros and cons of each option are set out below to help with the discussion:</w:t>
      </w:r>
    </w:p>
    <w:p w14:paraId="2A7EDE2C" w14:textId="77777777" w:rsidR="002E439B" w:rsidRPr="002E439B" w:rsidRDefault="002E439B" w:rsidP="002E439B">
      <w:pPr>
        <w:rPr>
          <w:rFonts w:ascii="Arial" w:eastAsiaTheme="minorHAnsi" w:hAnsi="Arial" w:cs="Arial"/>
          <w:b/>
          <w:bCs/>
        </w:rPr>
      </w:pPr>
    </w:p>
    <w:p w14:paraId="601E01CB" w14:textId="77777777" w:rsidR="002E439B" w:rsidRPr="002E439B" w:rsidRDefault="002E439B" w:rsidP="0037529D">
      <w:pPr>
        <w:numPr>
          <w:ilvl w:val="0"/>
          <w:numId w:val="10"/>
        </w:numPr>
        <w:spacing w:after="160" w:line="259" w:lineRule="auto"/>
        <w:ind w:left="567" w:hanging="567"/>
        <w:contextualSpacing/>
        <w:rPr>
          <w:rFonts w:ascii="Arial" w:hAnsi="Arial" w:cs="Arial"/>
          <w:b/>
          <w:bCs/>
        </w:rPr>
      </w:pPr>
      <w:r w:rsidRPr="002E439B">
        <w:rPr>
          <w:rFonts w:ascii="Arial" w:hAnsi="Arial" w:cs="Arial"/>
          <w:b/>
          <w:bCs/>
        </w:rPr>
        <w:t>All meetings online</w:t>
      </w:r>
    </w:p>
    <w:p w14:paraId="7A37B158" w14:textId="77777777" w:rsidR="002E439B" w:rsidRPr="002E439B" w:rsidRDefault="002E439B" w:rsidP="002E439B">
      <w:pPr>
        <w:ind w:left="567"/>
        <w:rPr>
          <w:rFonts w:ascii="Arial" w:hAnsi="Arial" w:cs="Arial"/>
        </w:rPr>
      </w:pPr>
      <w:r w:rsidRPr="002E439B">
        <w:rPr>
          <w:rFonts w:ascii="Arial" w:hAnsi="Arial" w:cs="Arial"/>
          <w:u w:val="single"/>
        </w:rPr>
        <w:t>Pros</w:t>
      </w:r>
      <w:r w:rsidRPr="002E439B">
        <w:rPr>
          <w:rFonts w:ascii="Arial" w:hAnsi="Arial" w:cs="Arial"/>
        </w:rPr>
        <w:t>:</w:t>
      </w:r>
    </w:p>
    <w:p w14:paraId="459B6CB0" w14:textId="77777777" w:rsidR="002E439B" w:rsidRPr="002E439B" w:rsidRDefault="002E439B" w:rsidP="0037529D">
      <w:pPr>
        <w:numPr>
          <w:ilvl w:val="0"/>
          <w:numId w:val="8"/>
        </w:numPr>
        <w:contextualSpacing/>
        <w:rPr>
          <w:rFonts w:ascii="Arial" w:hAnsi="Arial" w:cs="Arial"/>
        </w:rPr>
      </w:pPr>
      <w:r w:rsidRPr="002E439B">
        <w:rPr>
          <w:rFonts w:ascii="Arial" w:hAnsi="Arial" w:cs="Arial"/>
        </w:rPr>
        <w:t>No venue costs incurred</w:t>
      </w:r>
    </w:p>
    <w:p w14:paraId="76A56F2E" w14:textId="77777777" w:rsidR="002E439B" w:rsidRPr="002E439B" w:rsidRDefault="002E439B" w:rsidP="0037529D">
      <w:pPr>
        <w:numPr>
          <w:ilvl w:val="0"/>
          <w:numId w:val="8"/>
        </w:numPr>
        <w:contextualSpacing/>
        <w:rPr>
          <w:rFonts w:ascii="Arial" w:hAnsi="Arial" w:cs="Arial"/>
        </w:rPr>
      </w:pPr>
      <w:r w:rsidRPr="002E439B">
        <w:rPr>
          <w:rFonts w:ascii="Arial" w:hAnsi="Arial" w:cs="Arial"/>
        </w:rPr>
        <w:t>No travel, therefore less time needed to attend meetings and reduced costs for representatives</w:t>
      </w:r>
    </w:p>
    <w:p w14:paraId="43A73058" w14:textId="77777777" w:rsidR="002E439B" w:rsidRPr="002E439B" w:rsidRDefault="002E439B" w:rsidP="0037529D">
      <w:pPr>
        <w:numPr>
          <w:ilvl w:val="0"/>
          <w:numId w:val="8"/>
        </w:numPr>
        <w:contextualSpacing/>
        <w:rPr>
          <w:rFonts w:ascii="Arial" w:hAnsi="Arial" w:cs="Arial"/>
        </w:rPr>
      </w:pPr>
      <w:r w:rsidRPr="002E439B">
        <w:rPr>
          <w:rFonts w:ascii="Arial" w:hAnsi="Arial" w:cs="Arial"/>
        </w:rPr>
        <w:t xml:space="preserve">Mitigates risk of exposure to anyone who might have contracted </w:t>
      </w:r>
      <w:proofErr w:type="spellStart"/>
      <w:r w:rsidRPr="002E439B">
        <w:rPr>
          <w:rFonts w:ascii="Arial" w:hAnsi="Arial" w:cs="Arial"/>
        </w:rPr>
        <w:t>Covid</w:t>
      </w:r>
      <w:proofErr w:type="spellEnd"/>
    </w:p>
    <w:p w14:paraId="7FF68AE3" w14:textId="77777777" w:rsidR="002E439B" w:rsidRPr="002E439B" w:rsidRDefault="002E439B" w:rsidP="002E439B">
      <w:pPr>
        <w:ind w:left="567"/>
        <w:rPr>
          <w:rFonts w:ascii="Arial" w:hAnsi="Arial" w:cs="Arial"/>
          <w:u w:val="single"/>
        </w:rPr>
      </w:pPr>
      <w:r w:rsidRPr="002E439B">
        <w:rPr>
          <w:rFonts w:ascii="Arial" w:hAnsi="Arial" w:cs="Arial"/>
          <w:u w:val="single"/>
        </w:rPr>
        <w:t>Cons:</w:t>
      </w:r>
    </w:p>
    <w:p w14:paraId="303B2E63" w14:textId="77777777" w:rsidR="002E439B" w:rsidRPr="002E439B" w:rsidRDefault="002E439B" w:rsidP="0037529D">
      <w:pPr>
        <w:numPr>
          <w:ilvl w:val="0"/>
          <w:numId w:val="9"/>
        </w:numPr>
        <w:contextualSpacing/>
        <w:rPr>
          <w:rFonts w:ascii="Arial" w:hAnsi="Arial" w:cs="Arial"/>
        </w:rPr>
      </w:pPr>
      <w:r w:rsidRPr="002E439B">
        <w:rPr>
          <w:rFonts w:ascii="Arial" w:hAnsi="Arial" w:cs="Arial"/>
        </w:rPr>
        <w:t>Potential for technical issues for some members</w:t>
      </w:r>
    </w:p>
    <w:p w14:paraId="696F529F" w14:textId="77777777" w:rsidR="002E439B" w:rsidRPr="002E439B" w:rsidRDefault="002E439B" w:rsidP="0037529D">
      <w:pPr>
        <w:numPr>
          <w:ilvl w:val="0"/>
          <w:numId w:val="9"/>
        </w:numPr>
        <w:contextualSpacing/>
        <w:rPr>
          <w:rFonts w:ascii="Arial" w:hAnsi="Arial" w:cs="Arial"/>
        </w:rPr>
      </w:pPr>
      <w:r w:rsidRPr="002E439B">
        <w:rPr>
          <w:rFonts w:ascii="Arial" w:hAnsi="Arial" w:cs="Arial"/>
        </w:rPr>
        <w:lastRenderedPageBreak/>
        <w:t xml:space="preserve">Difficulties still exist for some due to quality of connectivity </w:t>
      </w:r>
    </w:p>
    <w:p w14:paraId="6EC1829D" w14:textId="77777777" w:rsidR="002E439B" w:rsidRPr="002E439B" w:rsidRDefault="002E439B" w:rsidP="0037529D">
      <w:pPr>
        <w:numPr>
          <w:ilvl w:val="0"/>
          <w:numId w:val="9"/>
        </w:numPr>
        <w:contextualSpacing/>
        <w:rPr>
          <w:rFonts w:ascii="Arial" w:hAnsi="Arial" w:cs="Arial"/>
        </w:rPr>
      </w:pPr>
      <w:r w:rsidRPr="002E439B">
        <w:rPr>
          <w:rFonts w:ascii="Arial" w:hAnsi="Arial" w:cs="Arial"/>
        </w:rPr>
        <w:t>Discussion may be less interactive</w:t>
      </w:r>
    </w:p>
    <w:p w14:paraId="10BCAD9C" w14:textId="77777777" w:rsidR="002E439B" w:rsidRPr="002E439B" w:rsidRDefault="002E439B" w:rsidP="0037529D">
      <w:pPr>
        <w:numPr>
          <w:ilvl w:val="0"/>
          <w:numId w:val="9"/>
        </w:numPr>
        <w:contextualSpacing/>
        <w:rPr>
          <w:rFonts w:ascii="Arial" w:hAnsi="Arial" w:cs="Arial"/>
        </w:rPr>
      </w:pPr>
      <w:r w:rsidRPr="002E439B">
        <w:rPr>
          <w:rFonts w:ascii="Arial" w:hAnsi="Arial" w:cs="Arial"/>
        </w:rPr>
        <w:t>New members may find it hard to build relationships and existing members may find it hard to maintain relationships</w:t>
      </w:r>
    </w:p>
    <w:p w14:paraId="315CF4CB" w14:textId="77777777" w:rsidR="002E439B" w:rsidRPr="002E439B" w:rsidRDefault="002E439B" w:rsidP="0037529D">
      <w:pPr>
        <w:numPr>
          <w:ilvl w:val="0"/>
          <w:numId w:val="9"/>
        </w:numPr>
        <w:contextualSpacing/>
        <w:rPr>
          <w:rFonts w:ascii="Arial" w:hAnsi="Arial" w:cs="Arial"/>
        </w:rPr>
      </w:pPr>
      <w:r w:rsidRPr="002E439B">
        <w:rPr>
          <w:rFonts w:ascii="Arial" w:hAnsi="Arial" w:cs="Arial"/>
        </w:rPr>
        <w:t>No opportunity for “off-line” discussions / networking during breaks</w:t>
      </w:r>
    </w:p>
    <w:p w14:paraId="5627CF49" w14:textId="77777777" w:rsidR="002E439B" w:rsidRPr="002E439B" w:rsidRDefault="002E439B" w:rsidP="0037529D">
      <w:pPr>
        <w:numPr>
          <w:ilvl w:val="0"/>
          <w:numId w:val="9"/>
        </w:numPr>
        <w:contextualSpacing/>
        <w:rPr>
          <w:rFonts w:ascii="Arial" w:hAnsi="Arial" w:cs="Arial"/>
        </w:rPr>
      </w:pPr>
      <w:r w:rsidRPr="002E439B">
        <w:rPr>
          <w:rFonts w:ascii="Arial" w:hAnsi="Arial" w:cs="Arial"/>
        </w:rPr>
        <w:t xml:space="preserve">Meetings would need to be streamed on YouTube if non-Members wish to observe, requiring additional IT support </w:t>
      </w:r>
    </w:p>
    <w:p w14:paraId="5047FE8F" w14:textId="77777777" w:rsidR="002E439B" w:rsidRPr="002E439B" w:rsidRDefault="002E439B" w:rsidP="002E439B">
      <w:pPr>
        <w:ind w:left="567"/>
        <w:rPr>
          <w:rFonts w:ascii="Arial" w:hAnsi="Arial" w:cs="Arial"/>
        </w:rPr>
      </w:pPr>
    </w:p>
    <w:p w14:paraId="74FD8206" w14:textId="77777777" w:rsidR="002E439B" w:rsidRPr="002E439B" w:rsidRDefault="002E439B" w:rsidP="0037529D">
      <w:pPr>
        <w:numPr>
          <w:ilvl w:val="0"/>
          <w:numId w:val="10"/>
        </w:numPr>
        <w:spacing w:after="160" w:line="259" w:lineRule="auto"/>
        <w:ind w:left="567" w:hanging="567"/>
        <w:contextualSpacing/>
        <w:rPr>
          <w:rFonts w:ascii="Arial" w:hAnsi="Arial" w:cs="Arial"/>
          <w:b/>
          <w:bCs/>
        </w:rPr>
      </w:pPr>
      <w:r w:rsidRPr="002E439B">
        <w:rPr>
          <w:rFonts w:ascii="Arial" w:hAnsi="Arial" w:cs="Arial"/>
          <w:b/>
          <w:bCs/>
        </w:rPr>
        <w:t>All meetings in person</w:t>
      </w:r>
    </w:p>
    <w:p w14:paraId="3C72045C" w14:textId="77777777" w:rsidR="002E439B" w:rsidRPr="002E439B" w:rsidRDefault="002E439B" w:rsidP="002E439B">
      <w:pPr>
        <w:ind w:left="567"/>
        <w:rPr>
          <w:rFonts w:ascii="Arial" w:hAnsi="Arial" w:cs="Arial"/>
          <w:u w:val="single"/>
        </w:rPr>
      </w:pPr>
      <w:r w:rsidRPr="002E439B">
        <w:rPr>
          <w:rFonts w:ascii="Arial" w:hAnsi="Arial" w:cs="Arial"/>
          <w:u w:val="single"/>
        </w:rPr>
        <w:t>Pros:</w:t>
      </w:r>
    </w:p>
    <w:p w14:paraId="7D1E11B6" w14:textId="77777777" w:rsidR="002E439B" w:rsidRPr="002E439B" w:rsidRDefault="002E439B" w:rsidP="0037529D">
      <w:pPr>
        <w:numPr>
          <w:ilvl w:val="0"/>
          <w:numId w:val="11"/>
        </w:numPr>
        <w:contextualSpacing/>
        <w:rPr>
          <w:rFonts w:ascii="Arial" w:hAnsi="Arial" w:cs="Arial"/>
        </w:rPr>
      </w:pPr>
      <w:r w:rsidRPr="002E439B">
        <w:rPr>
          <w:rFonts w:ascii="Arial" w:hAnsi="Arial" w:cs="Arial"/>
        </w:rPr>
        <w:t>More interactive</w:t>
      </w:r>
    </w:p>
    <w:p w14:paraId="059A8096" w14:textId="77777777" w:rsidR="002E439B" w:rsidRPr="002E439B" w:rsidRDefault="002E439B" w:rsidP="0037529D">
      <w:pPr>
        <w:numPr>
          <w:ilvl w:val="0"/>
          <w:numId w:val="11"/>
        </w:numPr>
        <w:contextualSpacing/>
        <w:rPr>
          <w:rFonts w:ascii="Arial" w:hAnsi="Arial" w:cs="Arial"/>
        </w:rPr>
      </w:pPr>
      <w:r w:rsidRPr="002E439B">
        <w:rPr>
          <w:rFonts w:ascii="Arial" w:hAnsi="Arial" w:cs="Arial"/>
        </w:rPr>
        <w:t>Opportunity for “off-line” discussions / networking during breaks in a relaxed manner with refreshments</w:t>
      </w:r>
    </w:p>
    <w:p w14:paraId="1343AB93" w14:textId="77777777" w:rsidR="002E439B" w:rsidRPr="002E439B" w:rsidRDefault="002E439B" w:rsidP="0037529D">
      <w:pPr>
        <w:numPr>
          <w:ilvl w:val="0"/>
          <w:numId w:val="11"/>
        </w:numPr>
        <w:contextualSpacing/>
        <w:rPr>
          <w:rFonts w:ascii="Arial" w:hAnsi="Arial" w:cs="Arial"/>
        </w:rPr>
      </w:pPr>
      <w:r w:rsidRPr="002E439B">
        <w:rPr>
          <w:rFonts w:ascii="Arial" w:hAnsi="Arial" w:cs="Arial"/>
        </w:rPr>
        <w:t>Potentially more welcoming for new members to support the building of relationships</w:t>
      </w:r>
    </w:p>
    <w:p w14:paraId="2619D8E8" w14:textId="77777777" w:rsidR="002E439B" w:rsidRPr="002E439B" w:rsidRDefault="002E439B" w:rsidP="0037529D">
      <w:pPr>
        <w:numPr>
          <w:ilvl w:val="0"/>
          <w:numId w:val="11"/>
        </w:numPr>
        <w:contextualSpacing/>
        <w:rPr>
          <w:rFonts w:ascii="Arial" w:hAnsi="Arial" w:cs="Arial"/>
        </w:rPr>
      </w:pPr>
      <w:r w:rsidRPr="002E439B">
        <w:rPr>
          <w:rFonts w:ascii="Arial" w:hAnsi="Arial" w:cs="Arial"/>
        </w:rPr>
        <w:t>Easier for existing members to maintain relationships, which is important given some of the challenging agenda items</w:t>
      </w:r>
    </w:p>
    <w:p w14:paraId="48A30017" w14:textId="77777777" w:rsidR="002E439B" w:rsidRPr="002E439B" w:rsidRDefault="002E439B" w:rsidP="002E439B">
      <w:pPr>
        <w:ind w:left="567"/>
        <w:rPr>
          <w:rFonts w:ascii="Arial" w:hAnsi="Arial" w:cs="Arial"/>
          <w:u w:val="single"/>
        </w:rPr>
      </w:pPr>
      <w:r w:rsidRPr="002E439B">
        <w:rPr>
          <w:rFonts w:ascii="Arial" w:hAnsi="Arial" w:cs="Arial"/>
          <w:u w:val="single"/>
        </w:rPr>
        <w:t>Cons:</w:t>
      </w:r>
    </w:p>
    <w:p w14:paraId="30475AF5" w14:textId="77777777" w:rsidR="002E439B" w:rsidRPr="002E439B" w:rsidRDefault="002E439B" w:rsidP="0037529D">
      <w:pPr>
        <w:numPr>
          <w:ilvl w:val="0"/>
          <w:numId w:val="12"/>
        </w:numPr>
        <w:contextualSpacing/>
        <w:rPr>
          <w:rFonts w:ascii="Arial" w:hAnsi="Arial" w:cs="Arial"/>
        </w:rPr>
      </w:pPr>
      <w:r w:rsidRPr="002E439B">
        <w:rPr>
          <w:rFonts w:ascii="Arial" w:hAnsi="Arial" w:cs="Arial"/>
        </w:rPr>
        <w:t>Travel time need to enable attendance at meetings, along with travel costs for representatives and NCC</w:t>
      </w:r>
    </w:p>
    <w:p w14:paraId="3C79325C" w14:textId="77777777" w:rsidR="002E439B" w:rsidRPr="002E439B" w:rsidRDefault="002E439B" w:rsidP="0037529D">
      <w:pPr>
        <w:numPr>
          <w:ilvl w:val="0"/>
          <w:numId w:val="12"/>
        </w:numPr>
        <w:contextualSpacing/>
        <w:rPr>
          <w:rFonts w:ascii="Arial" w:hAnsi="Arial" w:cs="Arial"/>
        </w:rPr>
      </w:pPr>
      <w:r w:rsidRPr="002E439B">
        <w:rPr>
          <w:rFonts w:ascii="Arial" w:hAnsi="Arial" w:cs="Arial"/>
        </w:rPr>
        <w:t>Venue costs of c. £3k per annum (currently £444 per booking)</w:t>
      </w:r>
    </w:p>
    <w:p w14:paraId="108DC698" w14:textId="77777777" w:rsidR="002E439B" w:rsidRPr="002E439B" w:rsidRDefault="002E439B" w:rsidP="0037529D">
      <w:pPr>
        <w:numPr>
          <w:ilvl w:val="0"/>
          <w:numId w:val="12"/>
        </w:numPr>
        <w:contextualSpacing/>
        <w:rPr>
          <w:rFonts w:ascii="Arial" w:hAnsi="Arial" w:cs="Arial"/>
        </w:rPr>
      </w:pPr>
      <w:r w:rsidRPr="002E439B">
        <w:rPr>
          <w:rFonts w:ascii="Arial" w:hAnsi="Arial" w:cs="Arial"/>
        </w:rPr>
        <w:t xml:space="preserve">Risk of exposure to anyone who has contracted </w:t>
      </w:r>
      <w:proofErr w:type="spellStart"/>
      <w:r w:rsidRPr="002E439B">
        <w:rPr>
          <w:rFonts w:ascii="Arial" w:hAnsi="Arial" w:cs="Arial"/>
        </w:rPr>
        <w:t>Covid</w:t>
      </w:r>
      <w:proofErr w:type="spellEnd"/>
    </w:p>
    <w:p w14:paraId="2A088086" w14:textId="77777777" w:rsidR="002E439B" w:rsidRPr="002E439B" w:rsidRDefault="002E439B" w:rsidP="002E439B">
      <w:pPr>
        <w:ind w:left="567"/>
        <w:rPr>
          <w:rFonts w:ascii="Arial" w:hAnsi="Arial" w:cs="Arial"/>
        </w:rPr>
      </w:pPr>
    </w:p>
    <w:p w14:paraId="23375D36" w14:textId="77777777" w:rsidR="002E439B" w:rsidRPr="002E439B" w:rsidRDefault="002E439B" w:rsidP="0037529D">
      <w:pPr>
        <w:numPr>
          <w:ilvl w:val="0"/>
          <w:numId w:val="10"/>
        </w:numPr>
        <w:spacing w:after="160" w:line="259" w:lineRule="auto"/>
        <w:ind w:left="567" w:hanging="567"/>
        <w:contextualSpacing/>
        <w:rPr>
          <w:rFonts w:ascii="Arial" w:hAnsi="Arial" w:cs="Arial"/>
          <w:b/>
          <w:bCs/>
        </w:rPr>
      </w:pPr>
      <w:r w:rsidRPr="002E439B">
        <w:rPr>
          <w:rFonts w:ascii="Arial" w:hAnsi="Arial" w:cs="Arial"/>
          <w:b/>
          <w:bCs/>
        </w:rPr>
        <w:t>Half online &amp; half in person (i.e. alternating how meetings are held)</w:t>
      </w:r>
    </w:p>
    <w:p w14:paraId="1DFFB3DD" w14:textId="77777777" w:rsidR="002E439B" w:rsidRPr="002E439B" w:rsidRDefault="002E439B" w:rsidP="002E439B">
      <w:pPr>
        <w:ind w:left="567"/>
        <w:rPr>
          <w:rFonts w:ascii="Arial" w:hAnsi="Arial" w:cs="Arial"/>
          <w:u w:val="single"/>
        </w:rPr>
      </w:pPr>
      <w:r w:rsidRPr="002E439B">
        <w:rPr>
          <w:rFonts w:ascii="Arial" w:hAnsi="Arial" w:cs="Arial"/>
          <w:u w:val="single"/>
        </w:rPr>
        <w:t>Pros:</w:t>
      </w:r>
    </w:p>
    <w:p w14:paraId="75A3F78E" w14:textId="77777777" w:rsidR="002E439B" w:rsidRPr="002E439B" w:rsidRDefault="002E439B" w:rsidP="0037529D">
      <w:pPr>
        <w:numPr>
          <w:ilvl w:val="0"/>
          <w:numId w:val="13"/>
        </w:numPr>
        <w:contextualSpacing/>
        <w:rPr>
          <w:rFonts w:ascii="Arial" w:eastAsiaTheme="minorHAnsi" w:hAnsi="Arial" w:cs="Arial"/>
        </w:rPr>
      </w:pPr>
      <w:r w:rsidRPr="002E439B">
        <w:rPr>
          <w:rFonts w:ascii="Arial" w:eastAsiaTheme="minorHAnsi" w:hAnsi="Arial" w:cs="Arial"/>
        </w:rPr>
        <w:t>People get to meet face to face 3 times a year enabling relationship building and maintaining through “off-line” discussions / networking in a relaxed manner with refreshments</w:t>
      </w:r>
    </w:p>
    <w:p w14:paraId="2E5CED5C" w14:textId="77777777" w:rsidR="002E439B" w:rsidRPr="002E439B" w:rsidRDefault="002E439B" w:rsidP="0037529D">
      <w:pPr>
        <w:numPr>
          <w:ilvl w:val="0"/>
          <w:numId w:val="13"/>
        </w:numPr>
        <w:contextualSpacing/>
        <w:rPr>
          <w:rFonts w:ascii="Arial" w:hAnsi="Arial" w:cs="Arial"/>
        </w:rPr>
      </w:pPr>
      <w:r w:rsidRPr="002E439B">
        <w:rPr>
          <w:rFonts w:ascii="Arial" w:hAnsi="Arial" w:cs="Arial"/>
        </w:rPr>
        <w:t>More welcoming for new members</w:t>
      </w:r>
    </w:p>
    <w:p w14:paraId="3E0AB61E" w14:textId="77777777" w:rsidR="002E439B" w:rsidRPr="002E439B" w:rsidRDefault="002E439B" w:rsidP="0037529D">
      <w:pPr>
        <w:numPr>
          <w:ilvl w:val="0"/>
          <w:numId w:val="13"/>
        </w:numPr>
        <w:contextualSpacing/>
        <w:rPr>
          <w:rFonts w:ascii="Arial" w:hAnsi="Arial" w:cs="Arial"/>
        </w:rPr>
      </w:pPr>
      <w:r w:rsidRPr="002E439B">
        <w:rPr>
          <w:rFonts w:ascii="Arial" w:hAnsi="Arial" w:cs="Arial"/>
        </w:rPr>
        <w:t xml:space="preserve">Reduced risk of </w:t>
      </w:r>
      <w:proofErr w:type="spellStart"/>
      <w:r w:rsidRPr="002E439B">
        <w:rPr>
          <w:rFonts w:ascii="Arial" w:hAnsi="Arial" w:cs="Arial"/>
        </w:rPr>
        <w:t>Covid</w:t>
      </w:r>
      <w:proofErr w:type="spellEnd"/>
      <w:r w:rsidRPr="002E439B">
        <w:rPr>
          <w:rFonts w:ascii="Arial" w:hAnsi="Arial" w:cs="Arial"/>
        </w:rPr>
        <w:t xml:space="preserve"> exposure compared to all face-to-face meetings</w:t>
      </w:r>
    </w:p>
    <w:p w14:paraId="3BF9729E" w14:textId="77777777" w:rsidR="002E439B" w:rsidRPr="002E439B" w:rsidRDefault="002E439B" w:rsidP="002E439B">
      <w:pPr>
        <w:ind w:firstLine="567"/>
        <w:rPr>
          <w:rFonts w:ascii="Arial" w:eastAsiaTheme="minorHAnsi" w:hAnsi="Arial" w:cs="Arial"/>
          <w:u w:val="single"/>
        </w:rPr>
      </w:pPr>
      <w:r w:rsidRPr="002E439B">
        <w:rPr>
          <w:rFonts w:ascii="Arial" w:eastAsiaTheme="minorHAnsi" w:hAnsi="Arial" w:cs="Arial"/>
          <w:u w:val="single"/>
        </w:rPr>
        <w:t>Cons:</w:t>
      </w:r>
    </w:p>
    <w:p w14:paraId="6BAEE971" w14:textId="77777777" w:rsidR="002E439B" w:rsidRPr="002E439B" w:rsidRDefault="002E439B" w:rsidP="0037529D">
      <w:pPr>
        <w:numPr>
          <w:ilvl w:val="0"/>
          <w:numId w:val="14"/>
        </w:numPr>
        <w:contextualSpacing/>
        <w:rPr>
          <w:rFonts w:ascii="Arial" w:eastAsiaTheme="minorHAnsi" w:hAnsi="Arial" w:cs="Arial"/>
        </w:rPr>
      </w:pPr>
      <w:r w:rsidRPr="002E439B">
        <w:rPr>
          <w:rFonts w:ascii="Arial" w:eastAsiaTheme="minorHAnsi" w:hAnsi="Arial" w:cs="Arial"/>
        </w:rPr>
        <w:t>Venue costs of c. £1.5k per annum</w:t>
      </w:r>
    </w:p>
    <w:p w14:paraId="303E9048" w14:textId="77777777" w:rsidR="002E439B" w:rsidRPr="002E439B" w:rsidRDefault="002E439B" w:rsidP="0037529D">
      <w:pPr>
        <w:numPr>
          <w:ilvl w:val="0"/>
          <w:numId w:val="14"/>
        </w:numPr>
        <w:contextualSpacing/>
        <w:rPr>
          <w:rFonts w:ascii="Arial" w:eastAsiaTheme="minorHAnsi" w:hAnsi="Arial" w:cs="Arial"/>
        </w:rPr>
      </w:pPr>
      <w:r w:rsidRPr="002E439B">
        <w:rPr>
          <w:rFonts w:ascii="Arial" w:eastAsiaTheme="minorHAnsi" w:hAnsi="Arial" w:cs="Arial"/>
        </w:rPr>
        <w:t>Technical issues may increase for online meetings due to lower frequency and less routine</w:t>
      </w:r>
    </w:p>
    <w:p w14:paraId="6B31FA49" w14:textId="77777777" w:rsidR="002E439B" w:rsidRPr="002E439B" w:rsidRDefault="002E439B" w:rsidP="0037529D">
      <w:pPr>
        <w:numPr>
          <w:ilvl w:val="0"/>
          <w:numId w:val="14"/>
        </w:numPr>
        <w:contextualSpacing/>
        <w:rPr>
          <w:rFonts w:ascii="Arial" w:eastAsiaTheme="minorHAnsi" w:hAnsi="Arial" w:cs="Arial"/>
        </w:rPr>
      </w:pPr>
      <w:r w:rsidRPr="002E439B">
        <w:rPr>
          <w:rFonts w:ascii="Arial" w:eastAsiaTheme="minorHAnsi" w:hAnsi="Arial" w:cs="Arial"/>
        </w:rPr>
        <w:t xml:space="preserve">Some risk of exposure to </w:t>
      </w:r>
      <w:proofErr w:type="spellStart"/>
      <w:r w:rsidRPr="002E439B">
        <w:rPr>
          <w:rFonts w:ascii="Arial" w:eastAsiaTheme="minorHAnsi" w:hAnsi="Arial" w:cs="Arial"/>
        </w:rPr>
        <w:t>Covid</w:t>
      </w:r>
      <w:proofErr w:type="spellEnd"/>
      <w:r w:rsidRPr="002E439B">
        <w:rPr>
          <w:rFonts w:ascii="Arial" w:eastAsiaTheme="minorHAnsi" w:hAnsi="Arial" w:cs="Arial"/>
        </w:rPr>
        <w:t xml:space="preserve"> remains</w:t>
      </w:r>
    </w:p>
    <w:p w14:paraId="775BC471" w14:textId="77777777" w:rsidR="002E439B" w:rsidRPr="002E439B" w:rsidRDefault="002E439B" w:rsidP="002E439B">
      <w:pPr>
        <w:ind w:firstLine="567"/>
        <w:rPr>
          <w:rFonts w:ascii="Arial" w:eastAsiaTheme="minorHAnsi" w:hAnsi="Arial" w:cs="Arial"/>
        </w:rPr>
      </w:pPr>
    </w:p>
    <w:p w14:paraId="168C220F" w14:textId="77777777" w:rsidR="002E439B" w:rsidRPr="002E439B" w:rsidRDefault="002E439B" w:rsidP="002E439B">
      <w:pPr>
        <w:ind w:firstLine="567"/>
        <w:rPr>
          <w:rFonts w:ascii="Arial" w:eastAsiaTheme="minorHAnsi" w:hAnsi="Arial" w:cs="Arial"/>
          <w:b/>
          <w:bCs/>
        </w:rPr>
      </w:pPr>
      <w:r w:rsidRPr="002E439B">
        <w:rPr>
          <w:rFonts w:ascii="Arial" w:eastAsiaTheme="minorHAnsi" w:hAnsi="Arial" w:cs="Arial"/>
          <w:b/>
          <w:bCs/>
        </w:rPr>
        <w:t>Action:</w:t>
      </w:r>
    </w:p>
    <w:p w14:paraId="1903486F" w14:textId="77777777" w:rsidR="002E439B" w:rsidRPr="002E439B" w:rsidRDefault="002E439B" w:rsidP="002E439B">
      <w:pPr>
        <w:ind w:left="567"/>
        <w:rPr>
          <w:rFonts w:ascii="Arial" w:hAnsi="Arial" w:cs="Arial"/>
          <w:b/>
          <w:bCs/>
        </w:rPr>
      </w:pPr>
      <w:r w:rsidRPr="002E439B">
        <w:rPr>
          <w:rFonts w:ascii="Arial" w:eastAsiaTheme="minorHAnsi" w:hAnsi="Arial" w:cs="Arial"/>
          <w:b/>
          <w:bCs/>
        </w:rPr>
        <w:t>Schools Forum are asked to discuss the options and decide on a way forward.</w:t>
      </w:r>
    </w:p>
    <w:p w14:paraId="51635701" w14:textId="77777777" w:rsidR="002E439B" w:rsidRDefault="002E439B" w:rsidP="00EC65AE">
      <w:pPr>
        <w:spacing w:after="2672" w:line="290" w:lineRule="auto"/>
        <w:ind w:left="-5" w:right="809" w:hanging="10"/>
        <w:rPr>
          <w:rFonts w:ascii="Arial" w:hAnsi="Arial" w:cs="Arial"/>
        </w:rPr>
        <w:sectPr w:rsidR="002E439B" w:rsidSect="008B2E6D">
          <w:headerReference w:type="even" r:id="rId27"/>
          <w:headerReference w:type="default" r:id="rId28"/>
          <w:footerReference w:type="even" r:id="rId29"/>
          <w:footerReference w:type="default" r:id="rId30"/>
          <w:headerReference w:type="first" r:id="rId31"/>
          <w:footerReference w:type="first" r:id="rId32"/>
          <w:pgSz w:w="11906" w:h="16838"/>
          <w:pgMar w:top="1134" w:right="1440" w:bottom="1134" w:left="1440" w:header="709" w:footer="709" w:gutter="0"/>
          <w:cols w:space="708"/>
          <w:docGrid w:linePitch="360"/>
        </w:sectPr>
      </w:pPr>
    </w:p>
    <w:p w14:paraId="486D7C99" w14:textId="77777777" w:rsidR="00CE00A5" w:rsidRPr="00CE00A5" w:rsidRDefault="00CE00A5" w:rsidP="00CE00A5">
      <w:pPr>
        <w:jc w:val="center"/>
        <w:textAlignment w:val="baseline"/>
        <w:rPr>
          <w:rFonts w:ascii="Arial" w:hAnsi="Arial" w:cs="Arial"/>
          <w:sz w:val="54"/>
          <w:szCs w:val="54"/>
          <w:lang w:eastAsia="en-GB"/>
        </w:rPr>
      </w:pPr>
      <w:r w:rsidRPr="00CE00A5">
        <w:rPr>
          <w:rFonts w:ascii="Arial" w:hAnsi="Arial" w:cs="Arial"/>
          <w:b/>
          <w:bCs/>
          <w:sz w:val="54"/>
          <w:szCs w:val="54"/>
          <w:lang w:eastAsia="en-GB"/>
        </w:rPr>
        <w:lastRenderedPageBreak/>
        <w:t>Schools Forum</w:t>
      </w:r>
      <w:r w:rsidRPr="00CE00A5">
        <w:rPr>
          <w:rFonts w:ascii="Arial" w:hAnsi="Arial" w:cs="Arial"/>
          <w:sz w:val="54"/>
          <w:szCs w:val="54"/>
          <w:lang w:eastAsia="en-GB"/>
        </w:rPr>
        <w:t> </w:t>
      </w:r>
    </w:p>
    <w:p w14:paraId="2B51E27C" w14:textId="3830A7F7" w:rsidR="00CE00A5" w:rsidRPr="00CE00A5" w:rsidRDefault="00CE00A5" w:rsidP="00CE00A5">
      <w:pPr>
        <w:jc w:val="right"/>
        <w:textAlignment w:val="baseline"/>
        <w:rPr>
          <w:rFonts w:ascii="Arial" w:hAnsi="Arial" w:cs="Arial"/>
          <w:lang w:eastAsia="en-GB"/>
        </w:rPr>
      </w:pPr>
      <w:r w:rsidRPr="00CE00A5">
        <w:rPr>
          <w:rFonts w:ascii="Arial" w:hAnsi="Arial" w:cs="Arial"/>
          <w:b/>
          <w:bCs/>
          <w:lang w:eastAsia="en-GB"/>
        </w:rPr>
        <w:t>Item No. </w:t>
      </w:r>
      <w:r w:rsidRPr="00CE00A5">
        <w:rPr>
          <w:rFonts w:ascii="Arial" w:hAnsi="Arial" w:cs="Arial"/>
          <w:lang w:eastAsia="en-GB"/>
        </w:rPr>
        <w:t> </w:t>
      </w:r>
      <w:r w:rsidR="006364A6">
        <w:rPr>
          <w:rFonts w:ascii="Arial" w:hAnsi="Arial" w:cs="Arial"/>
          <w:lang w:eastAsia="en-GB"/>
        </w:rPr>
        <w:t>5</w:t>
      </w:r>
    </w:p>
    <w:p w14:paraId="7F6A6DE8" w14:textId="77777777" w:rsidR="00CE00A5" w:rsidRPr="00CE00A5" w:rsidRDefault="00CE00A5" w:rsidP="00CE00A5">
      <w:pPr>
        <w:jc w:val="right"/>
        <w:textAlignment w:val="baseline"/>
        <w:rPr>
          <w:rFonts w:ascii="Arial" w:hAnsi="Arial" w:cs="Arial"/>
          <w:lang w:eastAsia="en-GB"/>
        </w:rPr>
      </w:pPr>
      <w:r w:rsidRPr="00CE00A5">
        <w:rPr>
          <w:rFonts w:ascii="Arial" w:hAnsi="Arial" w:cs="Arial"/>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25"/>
      </w:tblGrid>
      <w:tr w:rsidR="00CE00A5" w:rsidRPr="00CE00A5" w14:paraId="620136C7" w14:textId="77777777" w:rsidTr="008B2E6D">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1076CB2" w14:textId="77777777" w:rsidR="00CE00A5" w:rsidRPr="00CE00A5" w:rsidRDefault="00CE00A5" w:rsidP="00CE00A5">
            <w:pPr>
              <w:textAlignment w:val="baseline"/>
              <w:rPr>
                <w:rFonts w:ascii="Arial" w:hAnsi="Arial" w:cs="Arial"/>
                <w:sz w:val="28"/>
                <w:szCs w:val="28"/>
                <w:lang w:eastAsia="en-GB"/>
              </w:rPr>
            </w:pPr>
            <w:r w:rsidRPr="00CE00A5">
              <w:rPr>
                <w:rFonts w:ascii="Arial" w:hAnsi="Arial" w:cs="Arial"/>
                <w:b/>
                <w:bCs/>
                <w:sz w:val="28"/>
                <w:szCs w:val="28"/>
                <w:lang w:eastAsia="en-GB"/>
              </w:rPr>
              <w:t>Report title:</w:t>
            </w:r>
            <w:r w:rsidRPr="00CE00A5">
              <w:rPr>
                <w:rFonts w:ascii="Arial" w:hAnsi="Arial" w:cs="Arial"/>
                <w:sz w:val="28"/>
                <w:szCs w:val="28"/>
                <w:lang w:eastAsia="en-GB"/>
              </w:rPr>
              <w:t> </w:t>
            </w:r>
          </w:p>
        </w:tc>
        <w:tc>
          <w:tcPr>
            <w:tcW w:w="6255" w:type="dxa"/>
            <w:tcBorders>
              <w:top w:val="single" w:sz="6" w:space="0" w:color="auto"/>
              <w:left w:val="nil"/>
              <w:bottom w:val="single" w:sz="6" w:space="0" w:color="auto"/>
              <w:right w:val="single" w:sz="6" w:space="0" w:color="auto"/>
            </w:tcBorders>
            <w:shd w:val="clear" w:color="auto" w:fill="auto"/>
            <w:hideMark/>
          </w:tcPr>
          <w:p w14:paraId="04E1B59F" w14:textId="77777777" w:rsidR="00CE00A5" w:rsidRPr="00CE00A5" w:rsidRDefault="00CE00A5" w:rsidP="00CE00A5">
            <w:pPr>
              <w:textAlignment w:val="baseline"/>
              <w:rPr>
                <w:rFonts w:ascii="Arial" w:hAnsi="Arial" w:cs="Arial"/>
                <w:sz w:val="28"/>
                <w:szCs w:val="28"/>
                <w:lang w:eastAsia="en-GB"/>
              </w:rPr>
            </w:pPr>
            <w:r w:rsidRPr="00CE00A5">
              <w:rPr>
                <w:rFonts w:ascii="Arial" w:hAnsi="Arial" w:cs="Arial"/>
                <w:b/>
                <w:bCs/>
                <w:sz w:val="28"/>
                <w:szCs w:val="28"/>
                <w:lang w:eastAsia="en-GB"/>
              </w:rPr>
              <w:t>Admissions Appeals Charges</w:t>
            </w:r>
          </w:p>
        </w:tc>
      </w:tr>
      <w:tr w:rsidR="00CE00A5" w:rsidRPr="00CE00A5" w14:paraId="26754D8D" w14:textId="77777777" w:rsidTr="008B2E6D">
        <w:tc>
          <w:tcPr>
            <w:tcW w:w="3090" w:type="dxa"/>
            <w:tcBorders>
              <w:top w:val="nil"/>
              <w:left w:val="single" w:sz="6" w:space="0" w:color="auto"/>
              <w:bottom w:val="single" w:sz="6" w:space="0" w:color="auto"/>
              <w:right w:val="single" w:sz="6" w:space="0" w:color="auto"/>
            </w:tcBorders>
            <w:shd w:val="clear" w:color="auto" w:fill="auto"/>
            <w:hideMark/>
          </w:tcPr>
          <w:p w14:paraId="639F5BF7" w14:textId="77777777" w:rsidR="00CE00A5" w:rsidRPr="00CE00A5" w:rsidRDefault="00CE00A5" w:rsidP="00CE00A5">
            <w:pPr>
              <w:textAlignment w:val="baseline"/>
              <w:rPr>
                <w:rFonts w:ascii="Arial" w:hAnsi="Arial" w:cs="Arial"/>
                <w:sz w:val="28"/>
                <w:szCs w:val="28"/>
                <w:lang w:eastAsia="en-GB"/>
              </w:rPr>
            </w:pPr>
            <w:r w:rsidRPr="00CE00A5">
              <w:rPr>
                <w:rFonts w:ascii="Arial" w:hAnsi="Arial" w:cs="Arial"/>
                <w:b/>
                <w:bCs/>
                <w:sz w:val="28"/>
                <w:szCs w:val="28"/>
                <w:lang w:eastAsia="en-GB"/>
              </w:rPr>
              <w:t>Date of meeting:</w:t>
            </w:r>
            <w:r w:rsidRPr="00CE00A5">
              <w:rPr>
                <w:rFonts w:ascii="Arial" w:hAnsi="Arial" w:cs="Arial"/>
                <w:sz w:val="28"/>
                <w:szCs w:val="28"/>
                <w:lang w:eastAsia="en-GB"/>
              </w:rPr>
              <w:t> </w:t>
            </w:r>
          </w:p>
        </w:tc>
        <w:tc>
          <w:tcPr>
            <w:tcW w:w="6255" w:type="dxa"/>
            <w:tcBorders>
              <w:top w:val="nil"/>
              <w:left w:val="nil"/>
              <w:bottom w:val="single" w:sz="6" w:space="0" w:color="auto"/>
              <w:right w:val="single" w:sz="6" w:space="0" w:color="auto"/>
            </w:tcBorders>
            <w:shd w:val="clear" w:color="auto" w:fill="auto"/>
            <w:hideMark/>
          </w:tcPr>
          <w:p w14:paraId="7397ED3E" w14:textId="77777777" w:rsidR="00CE00A5" w:rsidRPr="00CE00A5" w:rsidRDefault="00CE00A5" w:rsidP="00CE00A5">
            <w:pPr>
              <w:textAlignment w:val="baseline"/>
              <w:rPr>
                <w:rFonts w:ascii="Arial" w:hAnsi="Arial" w:cs="Arial"/>
                <w:sz w:val="28"/>
                <w:szCs w:val="28"/>
                <w:lang w:eastAsia="en-GB"/>
              </w:rPr>
            </w:pPr>
            <w:r w:rsidRPr="00CE00A5">
              <w:rPr>
                <w:rFonts w:ascii="Arial" w:hAnsi="Arial" w:cs="Arial"/>
                <w:b/>
                <w:bCs/>
                <w:sz w:val="28"/>
                <w:szCs w:val="28"/>
                <w:lang w:eastAsia="en-GB"/>
              </w:rPr>
              <w:t>9 July 2021</w:t>
            </w:r>
            <w:r w:rsidRPr="00CE00A5">
              <w:rPr>
                <w:rFonts w:ascii="Arial" w:hAnsi="Arial" w:cs="Arial"/>
                <w:sz w:val="28"/>
                <w:szCs w:val="28"/>
                <w:lang w:eastAsia="en-GB"/>
              </w:rPr>
              <w:t> </w:t>
            </w:r>
          </w:p>
        </w:tc>
      </w:tr>
    </w:tbl>
    <w:p w14:paraId="7D2CCE98" w14:textId="77777777" w:rsidR="00CE00A5" w:rsidRPr="00CE00A5" w:rsidRDefault="00CE00A5" w:rsidP="00CE00A5">
      <w:pPr>
        <w:textAlignment w:val="baseline"/>
        <w:rPr>
          <w:rFonts w:ascii="Arial" w:hAnsi="Arial" w:cs="Arial"/>
          <w:lang w:eastAsia="en-GB"/>
        </w:rPr>
      </w:pPr>
      <w:r w:rsidRPr="00CE00A5">
        <w:rPr>
          <w:rFonts w:ascii="Arial" w:hAnsi="Arial" w:cs="Arial"/>
          <w:lang w:eastAsia="en-GB"/>
        </w:rPr>
        <w:t> </w:t>
      </w:r>
    </w:p>
    <w:p w14:paraId="3AFE9C26" w14:textId="77777777" w:rsidR="00CE00A5" w:rsidRPr="00CE00A5" w:rsidRDefault="00CE00A5" w:rsidP="00CE00A5">
      <w:pPr>
        <w:textAlignment w:val="baseline"/>
        <w:rPr>
          <w:rFonts w:ascii="Arial" w:hAnsi="Arial" w:cs="Arial"/>
          <w:sz w:val="28"/>
          <w:szCs w:val="28"/>
          <w:lang w:eastAsia="en-GB"/>
        </w:rPr>
      </w:pPr>
      <w:r w:rsidRPr="00CE00A5">
        <w:rPr>
          <w:rFonts w:ascii="Arial" w:hAnsi="Arial" w:cs="Arial"/>
          <w:b/>
          <w:bCs/>
          <w:sz w:val="28"/>
          <w:szCs w:val="28"/>
          <w:lang w:eastAsia="en-GB"/>
        </w:rPr>
        <w:t>Executive summary</w:t>
      </w:r>
      <w:r w:rsidRPr="00CE00A5">
        <w:rPr>
          <w:rFonts w:ascii="Arial" w:hAnsi="Arial" w:cs="Arial"/>
          <w:sz w:val="28"/>
          <w:szCs w:val="28"/>
          <w:lang w:eastAsia="en-GB"/>
        </w:rPr>
        <w:t> </w:t>
      </w:r>
    </w:p>
    <w:p w14:paraId="54B92C41" w14:textId="77777777" w:rsidR="00CE00A5" w:rsidRPr="00CE00A5" w:rsidRDefault="00CE00A5" w:rsidP="00CE00A5">
      <w:pPr>
        <w:pBdr>
          <w:top w:val="single" w:sz="4" w:space="1" w:color="auto"/>
          <w:left w:val="single" w:sz="4" w:space="4" w:color="auto"/>
          <w:bottom w:val="single" w:sz="4" w:space="1" w:color="auto"/>
          <w:right w:val="single" w:sz="4" w:space="4" w:color="auto"/>
        </w:pBdr>
        <w:textAlignment w:val="baseline"/>
        <w:rPr>
          <w:rFonts w:ascii="Arial" w:hAnsi="Arial" w:cs="Arial"/>
          <w:b/>
          <w:bCs/>
          <w:lang w:eastAsia="en-GB"/>
        </w:rPr>
      </w:pPr>
      <w:r w:rsidRPr="00CE00A5">
        <w:rPr>
          <w:rFonts w:ascii="Arial" w:hAnsi="Arial" w:cs="Arial"/>
          <w:b/>
          <w:bCs/>
          <w:lang w:eastAsia="en-GB"/>
        </w:rPr>
        <w:t>At the January 2020 Schools Forum meeting it was agreed that an Admissions Appeals Task and Finish group should be set up to review current arrangements.  The group has met to review arrangements over the past year.</w:t>
      </w:r>
    </w:p>
    <w:p w14:paraId="5EE39A45" w14:textId="77777777" w:rsidR="00CE00A5" w:rsidRPr="00CE00A5" w:rsidRDefault="00CE00A5" w:rsidP="00CE00A5">
      <w:pPr>
        <w:pBdr>
          <w:top w:val="single" w:sz="4" w:space="1" w:color="auto"/>
          <w:left w:val="single" w:sz="4" w:space="4" w:color="auto"/>
          <w:bottom w:val="single" w:sz="4" w:space="1" w:color="auto"/>
          <w:right w:val="single" w:sz="4" w:space="4" w:color="auto"/>
        </w:pBdr>
        <w:textAlignment w:val="baseline"/>
        <w:rPr>
          <w:rFonts w:ascii="Arial" w:hAnsi="Arial" w:cs="Arial"/>
          <w:b/>
          <w:bCs/>
          <w:lang w:eastAsia="en-GB"/>
        </w:rPr>
      </w:pPr>
    </w:p>
    <w:p w14:paraId="5CA22F0B" w14:textId="77777777" w:rsidR="00CE00A5" w:rsidRPr="00CE00A5" w:rsidRDefault="00CE00A5" w:rsidP="00CE00A5">
      <w:pPr>
        <w:pBdr>
          <w:top w:val="single" w:sz="4" w:space="1" w:color="auto"/>
          <w:left w:val="single" w:sz="4" w:space="4" w:color="auto"/>
          <w:bottom w:val="single" w:sz="4" w:space="1" w:color="auto"/>
          <w:right w:val="single" w:sz="4" w:space="4" w:color="auto"/>
        </w:pBdr>
        <w:textAlignment w:val="baseline"/>
        <w:rPr>
          <w:rFonts w:ascii="Arial" w:hAnsi="Arial" w:cs="Arial"/>
          <w:b/>
          <w:bCs/>
          <w:lang w:eastAsia="en-GB"/>
        </w:rPr>
      </w:pPr>
      <w:r w:rsidRPr="00CE00A5">
        <w:rPr>
          <w:rFonts w:ascii="Arial" w:hAnsi="Arial" w:cs="Arial"/>
          <w:b/>
          <w:bCs/>
          <w:lang w:eastAsia="en-GB"/>
        </w:rPr>
        <w:t>This paper updates Schools Forum on the work of that group and provides information for a decision to be made about future funding/charging arrangements for admission appeals (voting on available options will take place in the meeting).</w:t>
      </w:r>
    </w:p>
    <w:p w14:paraId="54F39B00" w14:textId="77777777" w:rsidR="00CE00A5" w:rsidRPr="00CE00A5" w:rsidRDefault="00CE00A5" w:rsidP="00CE00A5">
      <w:pPr>
        <w:pBdr>
          <w:top w:val="single" w:sz="4" w:space="1" w:color="auto"/>
          <w:left w:val="single" w:sz="4" w:space="4" w:color="auto"/>
          <w:bottom w:val="single" w:sz="4" w:space="1" w:color="auto"/>
          <w:right w:val="single" w:sz="4" w:space="4" w:color="auto"/>
        </w:pBdr>
        <w:textAlignment w:val="baseline"/>
        <w:rPr>
          <w:rFonts w:ascii="Arial" w:hAnsi="Arial" w:cs="Arial"/>
          <w:b/>
          <w:bCs/>
          <w:highlight w:val="yellow"/>
          <w:lang w:eastAsia="en-GB"/>
        </w:rPr>
      </w:pPr>
    </w:p>
    <w:p w14:paraId="208E3F52" w14:textId="77777777" w:rsidR="00CE00A5" w:rsidRPr="00CE00A5" w:rsidRDefault="00CE00A5" w:rsidP="00CE00A5">
      <w:pPr>
        <w:pBdr>
          <w:top w:val="single" w:sz="4" w:space="1" w:color="auto"/>
          <w:left w:val="single" w:sz="4" w:space="4" w:color="auto"/>
          <w:bottom w:val="single" w:sz="4" w:space="1" w:color="auto"/>
          <w:right w:val="single" w:sz="4" w:space="4" w:color="auto"/>
        </w:pBdr>
        <w:textAlignment w:val="baseline"/>
        <w:rPr>
          <w:rFonts w:ascii="Arial" w:hAnsi="Arial" w:cs="Arial"/>
          <w:b/>
          <w:bCs/>
          <w:lang w:eastAsia="en-GB"/>
        </w:rPr>
      </w:pPr>
      <w:r w:rsidRPr="00CE00A5">
        <w:rPr>
          <w:rFonts w:ascii="Arial" w:hAnsi="Arial" w:cs="Arial"/>
          <w:b/>
          <w:bCs/>
          <w:lang w:eastAsia="en-GB"/>
        </w:rPr>
        <w:t>Schools Forum are recommended to:</w:t>
      </w:r>
    </w:p>
    <w:p w14:paraId="0C1FEAFC" w14:textId="77777777" w:rsidR="00CE00A5" w:rsidRPr="00CE00A5" w:rsidRDefault="00CE00A5" w:rsidP="00CE00A5">
      <w:pPr>
        <w:pBdr>
          <w:top w:val="single" w:sz="4" w:space="1" w:color="auto"/>
          <w:left w:val="single" w:sz="4" w:space="4" w:color="auto"/>
          <w:bottom w:val="single" w:sz="4" w:space="1" w:color="auto"/>
          <w:right w:val="single" w:sz="4" w:space="4" w:color="auto"/>
        </w:pBdr>
        <w:textAlignment w:val="baseline"/>
        <w:rPr>
          <w:rFonts w:ascii="Arial" w:hAnsi="Arial" w:cs="Arial"/>
          <w:b/>
          <w:bCs/>
          <w:lang w:eastAsia="en-GB"/>
        </w:rPr>
      </w:pPr>
    </w:p>
    <w:p w14:paraId="3F866FE2" w14:textId="77777777" w:rsidR="00CE00A5" w:rsidRPr="00CE00A5" w:rsidRDefault="00CE00A5" w:rsidP="0037529D">
      <w:pPr>
        <w:numPr>
          <w:ilvl w:val="0"/>
          <w:numId w:val="19"/>
        </w:numPr>
        <w:pBdr>
          <w:top w:val="single" w:sz="4" w:space="1" w:color="auto"/>
          <w:left w:val="single" w:sz="4" w:space="4" w:color="auto"/>
          <w:bottom w:val="single" w:sz="4" w:space="1" w:color="auto"/>
          <w:right w:val="single" w:sz="4" w:space="4" w:color="auto"/>
        </w:pBdr>
        <w:spacing w:after="160" w:line="259" w:lineRule="auto"/>
        <w:ind w:left="426" w:hanging="426"/>
        <w:contextualSpacing/>
        <w:textAlignment w:val="baseline"/>
        <w:rPr>
          <w:rFonts w:ascii="Arial" w:hAnsi="Arial" w:cs="Arial"/>
          <w:b/>
          <w:bCs/>
          <w:lang w:eastAsia="en-GB"/>
        </w:rPr>
      </w:pPr>
      <w:r w:rsidRPr="00CE00A5">
        <w:rPr>
          <w:rFonts w:ascii="Arial" w:hAnsi="Arial" w:cs="Arial"/>
          <w:b/>
          <w:bCs/>
          <w:lang w:eastAsia="en-GB"/>
        </w:rPr>
        <w:t>Discuss the information provided in this report from the Admissions Appeals Task and Finish Group, and;</w:t>
      </w:r>
    </w:p>
    <w:p w14:paraId="237EFCA2" w14:textId="77777777" w:rsidR="00CE00A5" w:rsidRPr="00CE00A5" w:rsidRDefault="00CE00A5" w:rsidP="00CE00A5">
      <w:pPr>
        <w:pBdr>
          <w:top w:val="single" w:sz="4" w:space="1" w:color="auto"/>
          <w:left w:val="single" w:sz="4" w:space="4" w:color="auto"/>
          <w:bottom w:val="single" w:sz="4" w:space="1" w:color="auto"/>
          <w:right w:val="single" w:sz="4" w:space="4" w:color="auto"/>
        </w:pBdr>
        <w:ind w:left="426" w:hanging="426"/>
        <w:textAlignment w:val="baseline"/>
        <w:rPr>
          <w:rFonts w:ascii="Arial" w:hAnsi="Arial" w:cs="Arial"/>
          <w:b/>
          <w:bCs/>
          <w:lang w:eastAsia="en-GB"/>
        </w:rPr>
      </w:pPr>
    </w:p>
    <w:p w14:paraId="59AE89EC" w14:textId="77777777" w:rsidR="00CE00A5" w:rsidRPr="00CE00A5" w:rsidRDefault="00CE00A5" w:rsidP="0037529D">
      <w:pPr>
        <w:numPr>
          <w:ilvl w:val="0"/>
          <w:numId w:val="19"/>
        </w:numPr>
        <w:pBdr>
          <w:top w:val="single" w:sz="4" w:space="1" w:color="auto"/>
          <w:left w:val="single" w:sz="4" w:space="4" w:color="auto"/>
          <w:bottom w:val="single" w:sz="4" w:space="1" w:color="auto"/>
          <w:right w:val="single" w:sz="4" w:space="4" w:color="auto"/>
        </w:pBdr>
        <w:spacing w:after="160" w:line="259" w:lineRule="auto"/>
        <w:ind w:left="426" w:hanging="426"/>
        <w:contextualSpacing/>
        <w:textAlignment w:val="baseline"/>
        <w:rPr>
          <w:rFonts w:ascii="Arial" w:hAnsi="Arial" w:cs="Arial"/>
          <w:b/>
          <w:bCs/>
          <w:lang w:eastAsia="en-GB"/>
        </w:rPr>
      </w:pPr>
      <w:r w:rsidRPr="00CE00A5">
        <w:rPr>
          <w:rFonts w:ascii="Arial" w:hAnsi="Arial" w:cs="Arial"/>
          <w:b/>
          <w:bCs/>
          <w:lang w:eastAsia="en-GB"/>
        </w:rPr>
        <w:t>Agree future funding and charging arrangements for admission appeals, for schools/academies that are their own admissions authority, and for schools for which the LA is the admission authority.</w:t>
      </w:r>
    </w:p>
    <w:p w14:paraId="17EE0FFC" w14:textId="77777777" w:rsidR="00CE00A5" w:rsidRPr="00CE00A5" w:rsidRDefault="00CE00A5" w:rsidP="00CE00A5">
      <w:pPr>
        <w:textAlignment w:val="baseline"/>
        <w:rPr>
          <w:rFonts w:ascii="Arial" w:eastAsiaTheme="minorHAnsi" w:hAnsi="Arial" w:cs="Arial"/>
        </w:rPr>
      </w:pPr>
    </w:p>
    <w:p w14:paraId="22E7E395" w14:textId="77777777" w:rsidR="00CE00A5" w:rsidRPr="00CE00A5" w:rsidRDefault="00CE00A5" w:rsidP="0037529D">
      <w:pPr>
        <w:numPr>
          <w:ilvl w:val="0"/>
          <w:numId w:val="15"/>
        </w:numPr>
        <w:spacing w:after="160" w:line="259" w:lineRule="auto"/>
        <w:ind w:hanging="720"/>
        <w:contextualSpacing/>
        <w:textAlignment w:val="baseline"/>
        <w:rPr>
          <w:rFonts w:ascii="Arial" w:hAnsi="Arial" w:cs="Arial"/>
          <w:b/>
          <w:bCs/>
          <w:lang w:eastAsia="en-GB"/>
        </w:rPr>
      </w:pPr>
      <w:r w:rsidRPr="00CE00A5">
        <w:rPr>
          <w:rFonts w:ascii="Arial" w:hAnsi="Arial" w:cs="Arial"/>
          <w:b/>
          <w:bCs/>
          <w:lang w:eastAsia="en-GB"/>
        </w:rPr>
        <w:t>Admissions Appeals Task and Finish Group</w:t>
      </w:r>
    </w:p>
    <w:p w14:paraId="351284F9" w14:textId="77777777" w:rsidR="00CE00A5" w:rsidRPr="00CE00A5" w:rsidRDefault="00CE00A5" w:rsidP="00CE00A5">
      <w:pPr>
        <w:textAlignment w:val="baseline"/>
        <w:rPr>
          <w:rFonts w:ascii="Arial" w:hAnsi="Arial" w:cs="Arial"/>
          <w:b/>
          <w:bCs/>
          <w:lang w:eastAsia="en-GB"/>
        </w:rPr>
      </w:pPr>
    </w:p>
    <w:p w14:paraId="228426FD" w14:textId="77777777" w:rsidR="00CE00A5" w:rsidRPr="00CE00A5" w:rsidRDefault="00CE00A5" w:rsidP="00CE00A5">
      <w:pPr>
        <w:textAlignment w:val="baseline"/>
        <w:rPr>
          <w:rFonts w:ascii="Arial" w:hAnsi="Arial" w:cs="Arial"/>
          <w:lang w:eastAsia="en-GB"/>
        </w:rPr>
      </w:pPr>
      <w:r w:rsidRPr="00CE00A5">
        <w:rPr>
          <w:rFonts w:ascii="Arial" w:hAnsi="Arial" w:cs="Arial"/>
          <w:lang w:eastAsia="en-GB"/>
        </w:rPr>
        <w:t>At the January 2020 Schools Forum meeting it was agreed that an Admissions Appeals Task and Finish group should be set up to look at the issues of:</w:t>
      </w:r>
    </w:p>
    <w:p w14:paraId="42D88C48" w14:textId="77777777" w:rsidR="00CE00A5" w:rsidRPr="00CE00A5" w:rsidRDefault="00CE00A5" w:rsidP="00CE00A5">
      <w:pPr>
        <w:textAlignment w:val="baseline"/>
        <w:rPr>
          <w:rFonts w:ascii="Arial" w:hAnsi="Arial" w:cs="Arial"/>
          <w:highlight w:val="yellow"/>
          <w:lang w:eastAsia="en-GB"/>
        </w:rPr>
      </w:pPr>
    </w:p>
    <w:p w14:paraId="088A6DDE" w14:textId="77777777" w:rsidR="00CE00A5" w:rsidRPr="00CE00A5" w:rsidRDefault="00CE00A5" w:rsidP="00CE00A5">
      <w:pPr>
        <w:textAlignment w:val="baseline"/>
        <w:rPr>
          <w:rFonts w:ascii="Arial" w:hAnsi="Arial" w:cs="Arial"/>
          <w:lang w:eastAsia="en-GB"/>
        </w:rPr>
      </w:pPr>
      <w:r w:rsidRPr="00CE00A5">
        <w:rPr>
          <w:rFonts w:ascii="Arial" w:hAnsi="Arial" w:cs="Arial"/>
          <w:lang w:eastAsia="en-GB"/>
        </w:rPr>
        <w:t>•</w:t>
      </w:r>
      <w:r w:rsidRPr="00CE00A5">
        <w:rPr>
          <w:rFonts w:ascii="Arial" w:hAnsi="Arial" w:cs="Arial"/>
          <w:lang w:eastAsia="en-GB"/>
        </w:rPr>
        <w:tab/>
        <w:t>Cost of venues</w:t>
      </w:r>
    </w:p>
    <w:p w14:paraId="41A58A9B" w14:textId="77777777" w:rsidR="00CE00A5" w:rsidRPr="00CE00A5" w:rsidRDefault="00CE00A5" w:rsidP="00CE00A5">
      <w:pPr>
        <w:textAlignment w:val="baseline"/>
        <w:rPr>
          <w:rFonts w:ascii="Arial" w:hAnsi="Arial" w:cs="Arial"/>
          <w:lang w:eastAsia="en-GB"/>
        </w:rPr>
      </w:pPr>
      <w:r w:rsidRPr="00CE00A5">
        <w:rPr>
          <w:rFonts w:ascii="Arial" w:hAnsi="Arial" w:cs="Arial"/>
          <w:lang w:eastAsia="en-GB"/>
        </w:rPr>
        <w:t>•</w:t>
      </w:r>
      <w:r w:rsidRPr="00CE00A5">
        <w:rPr>
          <w:rFonts w:ascii="Arial" w:hAnsi="Arial" w:cs="Arial"/>
          <w:lang w:eastAsia="en-GB"/>
        </w:rPr>
        <w:tab/>
        <w:t>Transparency of costs</w:t>
      </w:r>
    </w:p>
    <w:p w14:paraId="06C3358D" w14:textId="77777777" w:rsidR="00CE00A5" w:rsidRPr="00CE00A5" w:rsidRDefault="00CE00A5" w:rsidP="00CE00A5">
      <w:pPr>
        <w:textAlignment w:val="baseline"/>
        <w:rPr>
          <w:rFonts w:ascii="Arial" w:hAnsi="Arial" w:cs="Arial"/>
          <w:lang w:eastAsia="en-GB"/>
        </w:rPr>
      </w:pPr>
      <w:r w:rsidRPr="00CE00A5">
        <w:rPr>
          <w:rFonts w:ascii="Arial" w:hAnsi="Arial" w:cs="Arial"/>
          <w:lang w:eastAsia="en-GB"/>
        </w:rPr>
        <w:t>•</w:t>
      </w:r>
      <w:r w:rsidRPr="00CE00A5">
        <w:rPr>
          <w:rFonts w:ascii="Arial" w:hAnsi="Arial" w:cs="Arial"/>
          <w:lang w:eastAsia="en-GB"/>
        </w:rPr>
        <w:tab/>
        <w:t>Communication of appeals process and success rate</w:t>
      </w:r>
    </w:p>
    <w:p w14:paraId="09EA2284" w14:textId="77777777" w:rsidR="00CE00A5" w:rsidRPr="00CE00A5" w:rsidRDefault="00CE00A5" w:rsidP="00CE00A5">
      <w:pPr>
        <w:textAlignment w:val="baseline"/>
        <w:rPr>
          <w:rFonts w:ascii="Arial" w:hAnsi="Arial" w:cs="Arial"/>
          <w:lang w:eastAsia="en-GB"/>
        </w:rPr>
      </w:pPr>
      <w:r w:rsidRPr="00CE00A5">
        <w:rPr>
          <w:rFonts w:ascii="Arial" w:hAnsi="Arial" w:cs="Arial"/>
          <w:lang w:eastAsia="en-GB"/>
        </w:rPr>
        <w:t>•</w:t>
      </w:r>
      <w:r w:rsidRPr="00CE00A5">
        <w:rPr>
          <w:rFonts w:ascii="Arial" w:hAnsi="Arial" w:cs="Arial"/>
          <w:lang w:eastAsia="en-GB"/>
        </w:rPr>
        <w:tab/>
        <w:t>Charging of academies/free schools</w:t>
      </w:r>
    </w:p>
    <w:p w14:paraId="763ACF95" w14:textId="77777777" w:rsidR="00CE00A5" w:rsidRPr="00CE00A5" w:rsidRDefault="00CE00A5" w:rsidP="00CE00A5">
      <w:pPr>
        <w:textAlignment w:val="baseline"/>
        <w:rPr>
          <w:rFonts w:ascii="Arial" w:hAnsi="Arial" w:cs="Arial"/>
          <w:b/>
          <w:bCs/>
          <w:lang w:eastAsia="en-GB"/>
        </w:rPr>
      </w:pPr>
      <w:r w:rsidRPr="00CE00A5">
        <w:rPr>
          <w:rFonts w:ascii="Arial" w:hAnsi="Arial" w:cs="Arial"/>
          <w:lang w:eastAsia="en-GB"/>
        </w:rPr>
        <w:t>•</w:t>
      </w:r>
      <w:r w:rsidRPr="00CE00A5">
        <w:rPr>
          <w:rFonts w:ascii="Arial" w:hAnsi="Arial" w:cs="Arial"/>
          <w:lang w:eastAsia="en-GB"/>
        </w:rPr>
        <w:tab/>
        <w:t>The potential for DSG funding of admission appeals</w:t>
      </w:r>
    </w:p>
    <w:p w14:paraId="493A78B8" w14:textId="77777777" w:rsidR="00CE00A5" w:rsidRPr="00CE00A5" w:rsidRDefault="00CE00A5" w:rsidP="00CE00A5">
      <w:pPr>
        <w:textAlignment w:val="baseline"/>
        <w:rPr>
          <w:rFonts w:ascii="Arial" w:eastAsiaTheme="minorHAnsi" w:hAnsi="Arial" w:cs="Arial"/>
        </w:rPr>
      </w:pPr>
    </w:p>
    <w:p w14:paraId="633612C4" w14:textId="77777777" w:rsidR="00CE00A5" w:rsidRPr="00CE00A5" w:rsidRDefault="00CE00A5" w:rsidP="00CE00A5">
      <w:pPr>
        <w:textAlignment w:val="baseline"/>
        <w:rPr>
          <w:rFonts w:ascii="Arial" w:eastAsiaTheme="minorHAnsi" w:hAnsi="Arial" w:cs="Arial"/>
          <w:b/>
          <w:bCs/>
        </w:rPr>
      </w:pPr>
      <w:r w:rsidRPr="00CE00A5">
        <w:rPr>
          <w:rFonts w:ascii="Arial" w:eastAsiaTheme="minorHAnsi" w:hAnsi="Arial" w:cs="Arial"/>
          <w:b/>
          <w:bCs/>
        </w:rPr>
        <w:t>Representatives:</w:t>
      </w:r>
    </w:p>
    <w:p w14:paraId="01FA30BA" w14:textId="77777777" w:rsidR="00CE00A5" w:rsidRPr="00CE00A5" w:rsidRDefault="00CE00A5" w:rsidP="00CE00A5">
      <w:pPr>
        <w:ind w:left="5040" w:hanging="5040"/>
        <w:rPr>
          <w:rFonts w:ascii="Arial" w:hAnsi="Arial" w:cs="Arial"/>
          <w:bCs/>
          <w:szCs w:val="20"/>
        </w:rPr>
      </w:pPr>
      <w:r w:rsidRPr="00CE00A5">
        <w:rPr>
          <w:rFonts w:ascii="Arial" w:hAnsi="Arial" w:cs="Arial"/>
          <w:bCs/>
          <w:szCs w:val="20"/>
        </w:rPr>
        <w:t xml:space="preserve">Chris Caddamy, (Chair) City College </w:t>
      </w:r>
      <w:r w:rsidRPr="00CE00A5">
        <w:rPr>
          <w:rFonts w:ascii="Arial" w:hAnsi="Arial" w:cs="Arial"/>
          <w:bCs/>
          <w:szCs w:val="20"/>
        </w:rPr>
        <w:tab/>
        <w:t>6 – 19 Representative, &amp; Schools Forum Vice Chair</w:t>
      </w:r>
    </w:p>
    <w:p w14:paraId="762BF123" w14:textId="77777777" w:rsidR="00CE00A5" w:rsidRPr="00CE00A5" w:rsidRDefault="00CE00A5" w:rsidP="00CE00A5">
      <w:pPr>
        <w:tabs>
          <w:tab w:val="left" w:pos="426"/>
        </w:tabs>
        <w:rPr>
          <w:rFonts w:ascii="Arial" w:hAnsi="Arial" w:cs="Arial"/>
          <w:bCs/>
        </w:rPr>
      </w:pPr>
      <w:r w:rsidRPr="00CE00A5">
        <w:rPr>
          <w:rFonts w:ascii="Arial" w:hAnsi="Arial" w:cs="Arial"/>
          <w:bCs/>
        </w:rPr>
        <w:t>Eric Clarke, NCC</w:t>
      </w:r>
      <w:r w:rsidRPr="00CE00A5">
        <w:rPr>
          <w:rFonts w:ascii="Arial" w:hAnsi="Arial" w:cs="Arial"/>
          <w:bCs/>
        </w:rPr>
        <w:tab/>
      </w:r>
      <w:r w:rsidRPr="00CE00A5">
        <w:rPr>
          <w:rFonts w:ascii="Arial" w:hAnsi="Arial" w:cs="Arial"/>
          <w:bCs/>
        </w:rPr>
        <w:tab/>
      </w:r>
      <w:r w:rsidRPr="00CE00A5">
        <w:rPr>
          <w:rFonts w:ascii="Arial" w:hAnsi="Arial" w:cs="Arial"/>
          <w:bCs/>
        </w:rPr>
        <w:tab/>
      </w:r>
      <w:r w:rsidRPr="00CE00A5">
        <w:rPr>
          <w:rFonts w:ascii="Arial" w:hAnsi="Arial" w:cs="Arial"/>
          <w:bCs/>
        </w:rPr>
        <w:tab/>
      </w:r>
      <w:r w:rsidRPr="00CE00A5">
        <w:rPr>
          <w:rFonts w:ascii="Arial" w:hAnsi="Arial" w:cs="Arial"/>
          <w:bCs/>
        </w:rPr>
        <w:tab/>
        <w:t>Admissions Manager</w:t>
      </w:r>
    </w:p>
    <w:p w14:paraId="0ECEB3F2" w14:textId="77777777" w:rsidR="00CE00A5" w:rsidRPr="00CE00A5" w:rsidRDefault="00CE00A5" w:rsidP="00CE00A5">
      <w:pPr>
        <w:ind w:left="5040" w:hanging="5040"/>
        <w:rPr>
          <w:rFonts w:ascii="Arial" w:hAnsi="Arial" w:cs="Arial"/>
          <w:bCs/>
          <w:szCs w:val="20"/>
        </w:rPr>
      </w:pPr>
      <w:r w:rsidRPr="00CE00A5">
        <w:rPr>
          <w:rFonts w:ascii="Arial" w:hAnsi="Arial" w:cs="Arial"/>
          <w:bCs/>
          <w:szCs w:val="20"/>
        </w:rPr>
        <w:t>John Eady, St. John the Baptist Trust</w:t>
      </w:r>
      <w:r w:rsidRPr="00CE00A5">
        <w:rPr>
          <w:rFonts w:ascii="Arial" w:hAnsi="Arial" w:cs="Arial"/>
          <w:bCs/>
          <w:szCs w:val="20"/>
        </w:rPr>
        <w:tab/>
        <w:t>Operations Manager</w:t>
      </w:r>
    </w:p>
    <w:p w14:paraId="2ADA086F" w14:textId="77777777" w:rsidR="00CE00A5" w:rsidRPr="00CE00A5" w:rsidRDefault="00CE00A5" w:rsidP="00CE00A5">
      <w:pPr>
        <w:ind w:left="5040" w:hanging="5040"/>
        <w:rPr>
          <w:rFonts w:ascii="Arial" w:hAnsi="Arial" w:cs="Arial"/>
          <w:szCs w:val="20"/>
        </w:rPr>
      </w:pPr>
      <w:r w:rsidRPr="00CE00A5">
        <w:rPr>
          <w:rFonts w:ascii="Arial" w:hAnsi="Arial" w:cs="Arial"/>
          <w:szCs w:val="20"/>
        </w:rPr>
        <w:t>Marilyn Edgeley, NCC</w:t>
      </w:r>
      <w:r w:rsidRPr="00CE00A5">
        <w:rPr>
          <w:rFonts w:ascii="Arial" w:hAnsi="Arial" w:cs="Arial"/>
          <w:szCs w:val="20"/>
        </w:rPr>
        <w:tab/>
        <w:t>Admin Officer</w:t>
      </w:r>
    </w:p>
    <w:p w14:paraId="098242AD" w14:textId="77777777" w:rsidR="00CE00A5" w:rsidRPr="00CE00A5" w:rsidRDefault="00CE00A5" w:rsidP="00CE00A5">
      <w:pPr>
        <w:tabs>
          <w:tab w:val="left" w:pos="3119"/>
        </w:tabs>
        <w:ind w:left="5040" w:right="746" w:hanging="5040"/>
        <w:rPr>
          <w:rFonts w:ascii="Arial" w:hAnsi="Arial" w:cs="Arial"/>
          <w:szCs w:val="20"/>
        </w:rPr>
      </w:pPr>
      <w:proofErr w:type="spellStart"/>
      <w:r w:rsidRPr="00CE00A5">
        <w:rPr>
          <w:rFonts w:ascii="Arial" w:hAnsi="Arial" w:cs="Arial"/>
          <w:szCs w:val="20"/>
        </w:rPr>
        <w:t>Seb</w:t>
      </w:r>
      <w:proofErr w:type="spellEnd"/>
      <w:r w:rsidRPr="00CE00A5">
        <w:rPr>
          <w:rFonts w:ascii="Arial" w:hAnsi="Arial" w:cs="Arial"/>
          <w:szCs w:val="20"/>
        </w:rPr>
        <w:t xml:space="preserve"> Gasse, NCC</w:t>
      </w:r>
      <w:r w:rsidRPr="00CE00A5">
        <w:rPr>
          <w:rFonts w:ascii="Arial" w:hAnsi="Arial" w:cs="Arial"/>
          <w:szCs w:val="20"/>
        </w:rPr>
        <w:tab/>
      </w:r>
      <w:r w:rsidRPr="00CE00A5">
        <w:rPr>
          <w:rFonts w:ascii="Arial" w:hAnsi="Arial" w:cs="Arial"/>
          <w:szCs w:val="20"/>
        </w:rPr>
        <w:tab/>
        <w:t>Assistant Director Education Strategy and Infrastructure</w:t>
      </w:r>
    </w:p>
    <w:p w14:paraId="65448ABD" w14:textId="77777777" w:rsidR="00CE00A5" w:rsidRPr="00CE00A5" w:rsidRDefault="00CE00A5" w:rsidP="00CE00A5">
      <w:pPr>
        <w:tabs>
          <w:tab w:val="left" w:pos="0"/>
          <w:tab w:val="left" w:pos="426"/>
          <w:tab w:val="left" w:pos="3119"/>
        </w:tabs>
        <w:rPr>
          <w:rFonts w:ascii="Arial" w:hAnsi="Arial" w:cs="Arial"/>
          <w:szCs w:val="20"/>
        </w:rPr>
      </w:pPr>
      <w:r w:rsidRPr="00CE00A5">
        <w:rPr>
          <w:rFonts w:ascii="Arial" w:hAnsi="Arial" w:cs="Arial"/>
          <w:szCs w:val="20"/>
        </w:rPr>
        <w:t>Clare Jones, Boudica Schools Trust</w:t>
      </w:r>
      <w:r w:rsidRPr="00CE00A5">
        <w:rPr>
          <w:rFonts w:ascii="Arial" w:hAnsi="Arial" w:cs="Arial"/>
          <w:szCs w:val="20"/>
        </w:rPr>
        <w:tab/>
      </w:r>
      <w:r w:rsidRPr="00CE00A5">
        <w:rPr>
          <w:rFonts w:ascii="Arial" w:hAnsi="Arial" w:cs="Arial"/>
          <w:szCs w:val="20"/>
        </w:rPr>
        <w:tab/>
        <w:t>Academies</w:t>
      </w:r>
    </w:p>
    <w:p w14:paraId="118B4EBA" w14:textId="77777777" w:rsidR="00CE00A5" w:rsidRPr="00CE00A5" w:rsidRDefault="00CE00A5" w:rsidP="00CE00A5">
      <w:pPr>
        <w:tabs>
          <w:tab w:val="left" w:pos="0"/>
          <w:tab w:val="left" w:pos="426"/>
          <w:tab w:val="left" w:pos="3119"/>
        </w:tabs>
        <w:rPr>
          <w:rFonts w:ascii="Arial" w:hAnsi="Arial" w:cs="Arial"/>
          <w:szCs w:val="20"/>
        </w:rPr>
      </w:pPr>
      <w:r w:rsidRPr="00CE00A5">
        <w:rPr>
          <w:rFonts w:ascii="Arial" w:hAnsi="Arial" w:cs="Arial"/>
          <w:szCs w:val="20"/>
        </w:rPr>
        <w:t xml:space="preserve">Joanne Philpott, City of Norwich School </w:t>
      </w:r>
      <w:r w:rsidRPr="00CE00A5">
        <w:rPr>
          <w:rFonts w:ascii="Arial" w:hAnsi="Arial" w:cs="Arial"/>
          <w:szCs w:val="20"/>
        </w:rPr>
        <w:tab/>
      </w:r>
      <w:r w:rsidRPr="00CE00A5">
        <w:rPr>
          <w:rFonts w:ascii="Arial" w:hAnsi="Arial" w:cs="Arial"/>
          <w:szCs w:val="20"/>
        </w:rPr>
        <w:tab/>
        <w:t>Academies</w:t>
      </w:r>
    </w:p>
    <w:p w14:paraId="2857F5C9" w14:textId="77777777" w:rsidR="00CE00A5" w:rsidRPr="00CE00A5" w:rsidRDefault="00CE00A5" w:rsidP="00CE00A5">
      <w:pPr>
        <w:rPr>
          <w:rFonts w:ascii="Arial" w:hAnsi="Arial" w:cs="Arial"/>
          <w:bCs/>
          <w:szCs w:val="20"/>
        </w:rPr>
      </w:pPr>
      <w:r w:rsidRPr="00CE00A5">
        <w:rPr>
          <w:rFonts w:ascii="Arial" w:hAnsi="Arial" w:cs="Arial"/>
          <w:szCs w:val="20"/>
        </w:rPr>
        <w:t>Martin Brock, NCC</w:t>
      </w:r>
      <w:r w:rsidRPr="00CE00A5">
        <w:rPr>
          <w:rFonts w:ascii="Arial" w:hAnsi="Arial" w:cs="Arial"/>
          <w:szCs w:val="20"/>
        </w:rPr>
        <w:tab/>
      </w:r>
      <w:r w:rsidRPr="00CE00A5">
        <w:rPr>
          <w:rFonts w:ascii="Arial" w:hAnsi="Arial" w:cs="Arial"/>
          <w:szCs w:val="20"/>
        </w:rPr>
        <w:tab/>
      </w:r>
      <w:r w:rsidRPr="00CE00A5">
        <w:rPr>
          <w:rFonts w:ascii="Arial" w:hAnsi="Arial" w:cs="Arial"/>
          <w:szCs w:val="20"/>
        </w:rPr>
        <w:tab/>
      </w:r>
      <w:r w:rsidRPr="00CE00A5">
        <w:rPr>
          <w:rFonts w:ascii="Arial" w:hAnsi="Arial" w:cs="Arial"/>
          <w:szCs w:val="20"/>
        </w:rPr>
        <w:tab/>
      </w:r>
      <w:r w:rsidRPr="00CE00A5">
        <w:rPr>
          <w:rFonts w:ascii="Arial" w:hAnsi="Arial" w:cs="Arial"/>
          <w:szCs w:val="20"/>
        </w:rPr>
        <w:tab/>
        <w:t>Accountant</w:t>
      </w:r>
      <w:r w:rsidRPr="00CE00A5">
        <w:rPr>
          <w:rFonts w:ascii="Arial" w:hAnsi="Arial" w:cs="Arial"/>
          <w:bCs/>
          <w:szCs w:val="20"/>
        </w:rPr>
        <w:t xml:space="preserve"> </w:t>
      </w:r>
    </w:p>
    <w:p w14:paraId="409EB4B5" w14:textId="77777777" w:rsidR="00CE00A5" w:rsidRPr="00CE00A5" w:rsidRDefault="00CE00A5" w:rsidP="0037529D">
      <w:pPr>
        <w:numPr>
          <w:ilvl w:val="0"/>
          <w:numId w:val="15"/>
        </w:numPr>
        <w:spacing w:after="160" w:line="259" w:lineRule="auto"/>
        <w:ind w:hanging="720"/>
        <w:contextualSpacing/>
        <w:rPr>
          <w:rFonts w:ascii="Arial" w:hAnsi="Arial" w:cs="Arial"/>
          <w:b/>
          <w:bCs/>
        </w:rPr>
      </w:pPr>
      <w:r w:rsidRPr="00CE00A5">
        <w:rPr>
          <w:rFonts w:ascii="Arial" w:hAnsi="Arial" w:cs="Arial"/>
          <w:b/>
          <w:bCs/>
        </w:rPr>
        <w:lastRenderedPageBreak/>
        <w:t>Appeals Arrangements (pre-</w:t>
      </w:r>
      <w:proofErr w:type="spellStart"/>
      <w:r w:rsidRPr="00CE00A5">
        <w:rPr>
          <w:rFonts w:ascii="Arial" w:hAnsi="Arial" w:cs="Arial"/>
          <w:b/>
          <w:bCs/>
        </w:rPr>
        <w:t>Covid</w:t>
      </w:r>
      <w:proofErr w:type="spellEnd"/>
      <w:r w:rsidRPr="00CE00A5">
        <w:rPr>
          <w:rFonts w:ascii="Arial" w:hAnsi="Arial" w:cs="Arial"/>
          <w:b/>
          <w:bCs/>
        </w:rPr>
        <w:t>)</w:t>
      </w:r>
    </w:p>
    <w:p w14:paraId="23876B4F" w14:textId="77777777" w:rsidR="00CE00A5" w:rsidRPr="00CE00A5" w:rsidRDefault="00CE00A5" w:rsidP="00CE00A5">
      <w:pPr>
        <w:spacing w:after="160" w:line="259" w:lineRule="auto"/>
        <w:rPr>
          <w:rFonts w:ascii="Arial" w:hAnsi="Arial" w:cs="Arial"/>
        </w:rPr>
      </w:pPr>
      <w:r w:rsidRPr="00CE00A5">
        <w:rPr>
          <w:rFonts w:ascii="Arial" w:hAnsi="Arial" w:cs="Arial"/>
        </w:rPr>
        <w:t xml:space="preserve">Parents have the right to say which school they would prefer their child to go to and where the Admissions Authority is unable to offer place at that school, the parent has the right of appeal, which must be heard by a trained Independent Appeals Panel.  </w:t>
      </w:r>
    </w:p>
    <w:p w14:paraId="1D2C6A3A" w14:textId="77777777" w:rsidR="00CE00A5" w:rsidRPr="00CE00A5" w:rsidRDefault="00CE00A5" w:rsidP="00CE00A5">
      <w:pPr>
        <w:spacing w:after="160" w:line="259" w:lineRule="auto"/>
        <w:rPr>
          <w:rFonts w:ascii="Arial" w:hAnsi="Arial" w:cs="Arial"/>
        </w:rPr>
      </w:pPr>
      <w:r w:rsidRPr="00CE00A5">
        <w:rPr>
          <w:rFonts w:ascii="Arial" w:hAnsi="Arial" w:cs="Arial"/>
        </w:rPr>
        <w:t>The School Admission Appeals Code is issued under Section 84 of the School Standards and Framework Act 1998.  The Code places mandatory requirements on Admission Authorities, ensures the independence of appeal panels and ensures that all appeals for maintained schools and Academies are conducted in a fair and transparent way.</w:t>
      </w:r>
    </w:p>
    <w:p w14:paraId="4BF3F335" w14:textId="77777777" w:rsidR="00CE00A5" w:rsidRPr="00CE00A5" w:rsidRDefault="00CE00A5" w:rsidP="00CE00A5">
      <w:pPr>
        <w:spacing w:after="160" w:line="259" w:lineRule="auto"/>
        <w:rPr>
          <w:rFonts w:ascii="Arial" w:hAnsi="Arial" w:cs="Arial"/>
        </w:rPr>
      </w:pPr>
      <w:r w:rsidRPr="00CE00A5">
        <w:rPr>
          <w:rFonts w:ascii="Arial" w:hAnsi="Arial" w:cs="Arial"/>
        </w:rPr>
        <w:t>The panel must comprise of a chair and at least two other panel members, with at least one lay member and one with experience in education.  A clerk must also be appointed to provide independent and impartial guidance.</w:t>
      </w:r>
    </w:p>
    <w:p w14:paraId="68C624AC" w14:textId="77777777" w:rsidR="00CE00A5" w:rsidRPr="00CE00A5" w:rsidRDefault="00CE00A5" w:rsidP="00CE00A5">
      <w:pPr>
        <w:spacing w:after="160" w:line="259" w:lineRule="auto"/>
        <w:rPr>
          <w:rFonts w:ascii="Arial" w:hAnsi="Arial" w:cs="Arial"/>
        </w:rPr>
      </w:pPr>
      <w:r w:rsidRPr="00CE00A5">
        <w:rPr>
          <w:rFonts w:ascii="Arial" w:hAnsi="Arial" w:cs="Arial"/>
        </w:rPr>
        <w:t>Appeals were heard in venues which must be appropriate and accessible with rooms where parties are able to wait separately.</w:t>
      </w:r>
    </w:p>
    <w:p w14:paraId="1479D452" w14:textId="77777777" w:rsidR="00CE00A5" w:rsidRPr="00CE00A5" w:rsidRDefault="00CE00A5" w:rsidP="00CE00A5">
      <w:pPr>
        <w:spacing w:after="160" w:line="259" w:lineRule="auto"/>
        <w:rPr>
          <w:rFonts w:ascii="Arial" w:hAnsi="Arial" w:cs="Arial"/>
        </w:rPr>
      </w:pPr>
      <w:r w:rsidRPr="00CE00A5">
        <w:rPr>
          <w:rFonts w:ascii="Arial" w:hAnsi="Arial" w:cs="Arial"/>
        </w:rPr>
        <w:t>For the majority of appeals there is a two-stage process; the first being for the Admissions Authority to prove to the Panel the case for refusing admission and, if the Panel is satisfied that the admission arrangements complied with the requirements of admissions law and that they were correctly applied to the case in question, a second stage where the Panel must balance the prejudice to the school against the appellant’s case for admission.</w:t>
      </w:r>
    </w:p>
    <w:p w14:paraId="20D30E9B" w14:textId="77777777" w:rsidR="00CE00A5" w:rsidRPr="00CE00A5" w:rsidRDefault="00CE00A5" w:rsidP="00CE00A5">
      <w:pPr>
        <w:spacing w:after="160" w:line="259" w:lineRule="auto"/>
        <w:rPr>
          <w:rFonts w:ascii="Arial" w:hAnsi="Arial" w:cs="Arial"/>
        </w:rPr>
      </w:pPr>
      <w:r w:rsidRPr="00CE00A5">
        <w:rPr>
          <w:rFonts w:ascii="Arial" w:hAnsi="Arial" w:cs="Arial"/>
        </w:rPr>
        <w:t>There is one member of staff appointed as Clerk to the Appeals Panel and who arranges and co-ordinates appeal hearings.  There are currently 43 trained panel members.  Norfolk County Council uses staff from NP Law and Educator Solutions to clerk the hearings.</w:t>
      </w:r>
    </w:p>
    <w:p w14:paraId="5BE4085B"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authority provides the following administration services for appeals:</w:t>
      </w:r>
    </w:p>
    <w:p w14:paraId="56215FCD" w14:textId="3E54DBB5"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 xml:space="preserve">Arrange a fully trained appeal panel and clerk for the appeal hearing or exclusion review; </w:t>
      </w:r>
    </w:p>
    <w:p w14:paraId="59652605"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Liaise with all parties to set a suitable date for the appeal hearing, subject to availability;</w:t>
      </w:r>
    </w:p>
    <w:p w14:paraId="187072E6"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Book an appropriate venue;</w:t>
      </w:r>
    </w:p>
    <w:p w14:paraId="2CF4964E"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Book a translator if required;</w:t>
      </w:r>
    </w:p>
    <w:p w14:paraId="3E370361"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 xml:space="preserve">Appoint </w:t>
      </w:r>
      <w:proofErr w:type="gramStart"/>
      <w:r w:rsidRPr="00CE00A5">
        <w:rPr>
          <w:rFonts w:ascii="Arial" w:eastAsiaTheme="minorHAnsi" w:hAnsi="Arial" w:cs="Arial"/>
        </w:rPr>
        <w:t>an</w:t>
      </w:r>
      <w:proofErr w:type="gramEnd"/>
      <w:r w:rsidRPr="00CE00A5">
        <w:rPr>
          <w:rFonts w:ascii="Arial" w:eastAsiaTheme="minorHAnsi" w:hAnsi="Arial" w:cs="Arial"/>
        </w:rPr>
        <w:t xml:space="preserve"> SEN expert, if requested by parents in their application for an exclusion review;</w:t>
      </w:r>
    </w:p>
    <w:p w14:paraId="5F89804B"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Distribute paperwork prior to the hearing;</w:t>
      </w:r>
    </w:p>
    <w:p w14:paraId="390BB834"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Notify parents of the panel’s decision by phone, followed by formal written notification to all parties;</w:t>
      </w:r>
    </w:p>
    <w:p w14:paraId="11A67F81"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Respond to queries from parents and advise about the appeal process, including the handling of complaints;</w:t>
      </w:r>
    </w:p>
    <w:p w14:paraId="3B763ED2"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Appropriate training for Appeal and IRP Panel members annually;</w:t>
      </w:r>
    </w:p>
    <w:p w14:paraId="4254D8A7" w14:textId="77777777" w:rsidR="00CE00A5" w:rsidRPr="00CE00A5" w:rsidRDefault="00CE00A5" w:rsidP="0037529D">
      <w:pPr>
        <w:numPr>
          <w:ilvl w:val="0"/>
          <w:numId w:val="16"/>
        </w:numPr>
        <w:spacing w:after="160" w:line="259" w:lineRule="auto"/>
        <w:contextualSpacing/>
        <w:rPr>
          <w:rFonts w:ascii="Arial" w:eastAsiaTheme="minorHAnsi" w:hAnsi="Arial" w:cs="Arial"/>
        </w:rPr>
      </w:pPr>
      <w:r w:rsidRPr="00CE00A5">
        <w:rPr>
          <w:rFonts w:ascii="Arial" w:eastAsiaTheme="minorHAnsi" w:hAnsi="Arial" w:cs="Arial"/>
        </w:rPr>
        <w:t>Organise recruitment of Panel members when necessary.</w:t>
      </w:r>
    </w:p>
    <w:p w14:paraId="4C085AC1" w14:textId="77777777" w:rsidR="00CE00A5" w:rsidRPr="00CE00A5" w:rsidRDefault="00CE00A5" w:rsidP="00CE00A5">
      <w:pPr>
        <w:spacing w:after="160" w:line="259" w:lineRule="auto"/>
        <w:rPr>
          <w:rFonts w:ascii="Arial" w:eastAsiaTheme="minorHAnsi" w:hAnsi="Arial" w:cs="Arial"/>
        </w:rPr>
      </w:pPr>
    </w:p>
    <w:p w14:paraId="778E8104"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authority also provides the following advocacy services for appeals:</w:t>
      </w:r>
    </w:p>
    <w:p w14:paraId="30F86DAA" w14:textId="77777777" w:rsidR="00CE00A5" w:rsidRPr="00CE00A5" w:rsidRDefault="00CE00A5" w:rsidP="0037529D">
      <w:pPr>
        <w:numPr>
          <w:ilvl w:val="0"/>
          <w:numId w:val="17"/>
        </w:numPr>
        <w:spacing w:after="160" w:line="259" w:lineRule="auto"/>
        <w:contextualSpacing/>
        <w:rPr>
          <w:rFonts w:ascii="Arial" w:eastAsiaTheme="minorHAnsi" w:hAnsi="Arial" w:cs="Arial"/>
        </w:rPr>
      </w:pPr>
      <w:r w:rsidRPr="00CE00A5">
        <w:rPr>
          <w:rFonts w:ascii="Arial" w:eastAsiaTheme="minorHAnsi" w:hAnsi="Arial" w:cs="Arial"/>
        </w:rPr>
        <w:lastRenderedPageBreak/>
        <w:t>Preparation of appeal case</w:t>
      </w:r>
    </w:p>
    <w:p w14:paraId="4593EC4C" w14:textId="77777777" w:rsidR="00CE00A5" w:rsidRPr="00CE00A5" w:rsidRDefault="00CE00A5" w:rsidP="0037529D">
      <w:pPr>
        <w:numPr>
          <w:ilvl w:val="0"/>
          <w:numId w:val="17"/>
        </w:numPr>
        <w:spacing w:after="160" w:line="259" w:lineRule="auto"/>
        <w:contextualSpacing/>
        <w:rPr>
          <w:rFonts w:ascii="Arial" w:eastAsiaTheme="minorHAnsi" w:hAnsi="Arial" w:cs="Arial"/>
        </w:rPr>
      </w:pPr>
      <w:r w:rsidRPr="00CE00A5">
        <w:rPr>
          <w:rFonts w:ascii="Arial" w:eastAsiaTheme="minorHAnsi" w:hAnsi="Arial" w:cs="Arial"/>
        </w:rPr>
        <w:t>Presentation of appeal</w:t>
      </w:r>
    </w:p>
    <w:p w14:paraId="56DCFBC5" w14:textId="77777777" w:rsidR="00CE00A5" w:rsidRPr="00CE00A5" w:rsidRDefault="00CE00A5" w:rsidP="0037529D">
      <w:pPr>
        <w:numPr>
          <w:ilvl w:val="0"/>
          <w:numId w:val="17"/>
        </w:numPr>
        <w:spacing w:after="160" w:line="259" w:lineRule="auto"/>
        <w:contextualSpacing/>
        <w:rPr>
          <w:rFonts w:ascii="Arial" w:eastAsiaTheme="minorHAnsi" w:hAnsi="Arial" w:cs="Arial"/>
        </w:rPr>
      </w:pPr>
      <w:r w:rsidRPr="00CE00A5">
        <w:rPr>
          <w:rFonts w:ascii="Arial" w:eastAsiaTheme="minorHAnsi" w:hAnsi="Arial" w:cs="Arial"/>
        </w:rPr>
        <w:t>External advocates as required</w:t>
      </w:r>
    </w:p>
    <w:p w14:paraId="76B39E70" w14:textId="77777777" w:rsidR="00CE00A5" w:rsidRPr="00CE00A5" w:rsidRDefault="00CE00A5" w:rsidP="00CE00A5">
      <w:pPr>
        <w:rPr>
          <w:rFonts w:ascii="Arial" w:eastAsiaTheme="minorHAnsi" w:hAnsi="Arial" w:cs="Arial"/>
        </w:rPr>
      </w:pPr>
    </w:p>
    <w:p w14:paraId="63D221C7" w14:textId="77777777" w:rsidR="00CE00A5" w:rsidRPr="00CE00A5" w:rsidRDefault="00CE00A5" w:rsidP="00CE00A5">
      <w:pPr>
        <w:spacing w:after="160" w:line="259" w:lineRule="auto"/>
        <w:rPr>
          <w:rFonts w:ascii="Arial" w:hAnsi="Arial" w:cs="Arial"/>
        </w:rPr>
      </w:pPr>
      <w:r w:rsidRPr="00CE00A5">
        <w:rPr>
          <w:rFonts w:ascii="Arial" w:hAnsi="Arial" w:cs="Arial"/>
        </w:rPr>
        <w:t>The charges in Norfolk for administration of appeals pre-</w:t>
      </w:r>
      <w:proofErr w:type="spellStart"/>
      <w:r w:rsidRPr="00CE00A5">
        <w:rPr>
          <w:rFonts w:ascii="Arial" w:hAnsi="Arial" w:cs="Arial"/>
        </w:rPr>
        <w:t>Covid</w:t>
      </w:r>
      <w:proofErr w:type="spellEnd"/>
      <w:r w:rsidRPr="00CE00A5">
        <w:rPr>
          <w:rFonts w:ascii="Arial" w:hAnsi="Arial" w:cs="Arial"/>
        </w:rPr>
        <w:t>, for academies and free schools, were as follows:</w:t>
      </w:r>
    </w:p>
    <w:p w14:paraId="0F66A923" w14:textId="77777777" w:rsidR="00CE00A5" w:rsidRPr="00CE00A5" w:rsidRDefault="00CE00A5" w:rsidP="00CE00A5">
      <w:pPr>
        <w:spacing w:after="160" w:line="259" w:lineRule="auto"/>
        <w:ind w:left="709" w:hanging="283"/>
        <w:rPr>
          <w:rFonts w:ascii="Arial" w:hAnsi="Arial" w:cs="Arial"/>
        </w:rPr>
      </w:pPr>
      <w:r w:rsidRPr="00CE00A5">
        <w:rPr>
          <w:rFonts w:ascii="Arial" w:hAnsi="Arial" w:cs="Arial"/>
        </w:rPr>
        <w:t>•</w:t>
      </w:r>
      <w:r w:rsidRPr="00CE00A5">
        <w:rPr>
          <w:rFonts w:ascii="Arial" w:hAnsi="Arial" w:cs="Arial"/>
        </w:rPr>
        <w:tab/>
        <w:t>£325 for the first appeal, £150 for each subsequent appeal for multiple appeal hearings;</w:t>
      </w:r>
    </w:p>
    <w:p w14:paraId="70734F05" w14:textId="77777777" w:rsidR="00CE00A5" w:rsidRPr="00CE00A5" w:rsidRDefault="00CE00A5" w:rsidP="00CE00A5">
      <w:pPr>
        <w:spacing w:after="160" w:line="259" w:lineRule="auto"/>
        <w:ind w:left="709" w:hanging="283"/>
        <w:rPr>
          <w:rFonts w:ascii="Arial" w:hAnsi="Arial" w:cs="Arial"/>
        </w:rPr>
      </w:pPr>
      <w:r w:rsidRPr="00CE00A5">
        <w:rPr>
          <w:rFonts w:ascii="Arial" w:hAnsi="Arial" w:cs="Arial"/>
        </w:rPr>
        <w:t>•</w:t>
      </w:r>
      <w:r w:rsidRPr="00CE00A5">
        <w:rPr>
          <w:rFonts w:ascii="Arial" w:hAnsi="Arial" w:cs="Arial"/>
        </w:rPr>
        <w:tab/>
        <w:t>If a translator was required, the full cost was recharged to the academy/free school;</w:t>
      </w:r>
    </w:p>
    <w:p w14:paraId="12AB7292" w14:textId="77777777" w:rsidR="00CE00A5" w:rsidRPr="00CE00A5" w:rsidRDefault="00CE00A5" w:rsidP="00CE00A5">
      <w:pPr>
        <w:spacing w:after="160" w:line="259" w:lineRule="auto"/>
        <w:ind w:left="709" w:hanging="283"/>
        <w:rPr>
          <w:rFonts w:ascii="Arial" w:hAnsi="Arial" w:cs="Arial"/>
        </w:rPr>
      </w:pPr>
      <w:r w:rsidRPr="00CE00A5">
        <w:rPr>
          <w:rFonts w:ascii="Arial" w:hAnsi="Arial" w:cs="Arial"/>
        </w:rPr>
        <w:t>•</w:t>
      </w:r>
      <w:r w:rsidRPr="00CE00A5">
        <w:rPr>
          <w:rFonts w:ascii="Arial" w:hAnsi="Arial" w:cs="Arial"/>
        </w:rPr>
        <w:tab/>
        <w:t xml:space="preserve">£850 for an independent review panel for exclusion (if </w:t>
      </w:r>
      <w:proofErr w:type="gramStart"/>
      <w:r w:rsidRPr="00CE00A5">
        <w:rPr>
          <w:rFonts w:ascii="Arial" w:hAnsi="Arial" w:cs="Arial"/>
        </w:rPr>
        <w:t>an</w:t>
      </w:r>
      <w:proofErr w:type="gramEnd"/>
      <w:r w:rsidRPr="00CE00A5">
        <w:rPr>
          <w:rFonts w:ascii="Arial" w:hAnsi="Arial" w:cs="Arial"/>
        </w:rPr>
        <w:t xml:space="preserve"> SEN expert attended the full cost was charged to the academy/free school).</w:t>
      </w:r>
    </w:p>
    <w:p w14:paraId="56571957" w14:textId="77777777" w:rsidR="00CE00A5" w:rsidRPr="00CE00A5" w:rsidRDefault="00CE00A5" w:rsidP="00CE00A5">
      <w:pPr>
        <w:spacing w:after="160" w:line="259" w:lineRule="auto"/>
        <w:rPr>
          <w:rFonts w:ascii="Arial" w:hAnsi="Arial" w:cs="Arial"/>
        </w:rPr>
      </w:pPr>
      <w:r w:rsidRPr="00CE00A5">
        <w:rPr>
          <w:rFonts w:ascii="Arial" w:hAnsi="Arial" w:cs="Arial"/>
        </w:rPr>
        <w:t>In addition, and for information only, charges for advocacy services pre-</w:t>
      </w:r>
      <w:proofErr w:type="spellStart"/>
      <w:r w:rsidRPr="00CE00A5">
        <w:rPr>
          <w:rFonts w:ascii="Arial" w:hAnsi="Arial" w:cs="Arial"/>
        </w:rPr>
        <w:t>Covid</w:t>
      </w:r>
      <w:proofErr w:type="spellEnd"/>
      <w:r w:rsidRPr="00CE00A5">
        <w:rPr>
          <w:rFonts w:ascii="Arial" w:hAnsi="Arial" w:cs="Arial"/>
        </w:rPr>
        <w:t xml:space="preserve"> (preparation of appeal case and presentation of appeal) for academies and free schools, were:</w:t>
      </w:r>
    </w:p>
    <w:p w14:paraId="6673F153" w14:textId="77777777" w:rsidR="00CE00A5" w:rsidRPr="00CE00A5" w:rsidRDefault="00CE00A5" w:rsidP="00CE00A5">
      <w:pPr>
        <w:spacing w:after="160" w:line="259" w:lineRule="auto"/>
        <w:ind w:left="709" w:hanging="283"/>
        <w:rPr>
          <w:rFonts w:ascii="Arial" w:hAnsi="Arial" w:cs="Arial"/>
        </w:rPr>
      </w:pPr>
      <w:r w:rsidRPr="00CE00A5">
        <w:rPr>
          <w:rFonts w:ascii="Arial" w:hAnsi="Arial" w:cs="Arial"/>
        </w:rPr>
        <w:t>•</w:t>
      </w:r>
      <w:r w:rsidRPr="00CE00A5">
        <w:rPr>
          <w:rFonts w:ascii="Arial" w:hAnsi="Arial" w:cs="Arial"/>
        </w:rPr>
        <w:tab/>
        <w:t>£250 per half day presentation for a prejudice appeal case – no charge made if the appeal was cancelled at any time;</w:t>
      </w:r>
    </w:p>
    <w:p w14:paraId="08FDEB60" w14:textId="77777777" w:rsidR="00CE00A5" w:rsidRPr="00CE00A5" w:rsidRDefault="00CE00A5" w:rsidP="00CE00A5">
      <w:pPr>
        <w:spacing w:after="160" w:line="259" w:lineRule="auto"/>
        <w:ind w:left="709" w:hanging="283"/>
        <w:rPr>
          <w:rFonts w:ascii="Arial" w:hAnsi="Arial" w:cs="Arial"/>
        </w:rPr>
      </w:pPr>
      <w:r w:rsidRPr="00CE00A5">
        <w:rPr>
          <w:rFonts w:ascii="Arial" w:hAnsi="Arial" w:cs="Arial"/>
        </w:rPr>
        <w:t>•</w:t>
      </w:r>
      <w:r w:rsidRPr="00CE00A5">
        <w:rPr>
          <w:rFonts w:ascii="Arial" w:hAnsi="Arial" w:cs="Arial"/>
        </w:rPr>
        <w:tab/>
        <w:t>£200 for the preparation and presentation of an Infant Class Size appeal case.</w:t>
      </w:r>
    </w:p>
    <w:p w14:paraId="103B7CC6" w14:textId="77777777" w:rsidR="00CE00A5" w:rsidRPr="00CE00A5" w:rsidRDefault="00CE00A5" w:rsidP="00CE00A5">
      <w:pPr>
        <w:spacing w:after="160" w:line="259" w:lineRule="auto"/>
        <w:rPr>
          <w:rFonts w:ascii="Arial" w:hAnsi="Arial" w:cs="Arial"/>
        </w:rPr>
      </w:pPr>
      <w:r w:rsidRPr="00CE00A5">
        <w:rPr>
          <w:rFonts w:ascii="Arial" w:hAnsi="Arial" w:cs="Arial"/>
        </w:rPr>
        <w:t>Advocacy charges are made by the Fair Access Team, separate from admissions appeals charges.  The income raised from advocacy charges does not form part of the NCC Appeals Administration Budget discussed in this paper.</w:t>
      </w:r>
    </w:p>
    <w:p w14:paraId="552E6290" w14:textId="77777777" w:rsidR="00CE00A5" w:rsidRPr="00CE00A5" w:rsidRDefault="00CE00A5" w:rsidP="00CE00A5">
      <w:pPr>
        <w:spacing w:after="160" w:line="259" w:lineRule="auto"/>
        <w:rPr>
          <w:rFonts w:ascii="Arial" w:hAnsi="Arial" w:cs="Arial"/>
        </w:rPr>
      </w:pPr>
    </w:p>
    <w:p w14:paraId="6F8815B6" w14:textId="77777777" w:rsidR="00CE00A5" w:rsidRPr="00CE00A5" w:rsidRDefault="00CE00A5" w:rsidP="0037529D">
      <w:pPr>
        <w:numPr>
          <w:ilvl w:val="0"/>
          <w:numId w:val="15"/>
        </w:numPr>
        <w:spacing w:after="160" w:line="259" w:lineRule="auto"/>
        <w:ind w:hanging="720"/>
        <w:contextualSpacing/>
        <w:rPr>
          <w:rFonts w:ascii="Arial" w:eastAsiaTheme="minorHAnsi" w:hAnsi="Arial" w:cs="Arial"/>
          <w:b/>
          <w:bCs/>
        </w:rPr>
      </w:pPr>
      <w:r w:rsidRPr="00CE00A5">
        <w:rPr>
          <w:rFonts w:ascii="Arial" w:eastAsiaTheme="minorHAnsi" w:hAnsi="Arial" w:cs="Arial"/>
          <w:b/>
          <w:bCs/>
        </w:rPr>
        <w:t xml:space="preserve">Appeals Arrangements Since </w:t>
      </w:r>
      <w:proofErr w:type="spellStart"/>
      <w:r w:rsidRPr="00CE00A5">
        <w:rPr>
          <w:rFonts w:ascii="Arial" w:eastAsiaTheme="minorHAnsi" w:hAnsi="Arial" w:cs="Arial"/>
          <w:b/>
          <w:bCs/>
        </w:rPr>
        <w:t>Covid</w:t>
      </w:r>
      <w:proofErr w:type="spellEnd"/>
    </w:p>
    <w:p w14:paraId="52B5DA6E" w14:textId="77777777" w:rsidR="00CE00A5" w:rsidRPr="00CE00A5" w:rsidRDefault="00CE00A5" w:rsidP="00CE00A5">
      <w:pPr>
        <w:rPr>
          <w:rFonts w:ascii="Arial" w:eastAsiaTheme="minorHAnsi" w:hAnsi="Arial" w:cs="Arial"/>
        </w:rPr>
      </w:pPr>
    </w:p>
    <w:p w14:paraId="25899CC8" w14:textId="77777777" w:rsidR="00CE00A5" w:rsidRPr="00CE00A5" w:rsidRDefault="00CE00A5" w:rsidP="00CE00A5">
      <w:pPr>
        <w:rPr>
          <w:rFonts w:ascii="Arial" w:eastAsiaTheme="minorHAnsi" w:hAnsi="Arial" w:cs="Arial"/>
        </w:rPr>
      </w:pPr>
      <w:r w:rsidRPr="00CE00A5">
        <w:rPr>
          <w:rFonts w:ascii="Arial" w:eastAsiaTheme="minorHAnsi" w:hAnsi="Arial" w:cs="Arial"/>
        </w:rPr>
        <w:t>Despite the current pandemic situation, parents continue to have the right of appeal to an Admissions Authority which has refused their child a place.</w:t>
      </w:r>
    </w:p>
    <w:p w14:paraId="2B5070EF" w14:textId="77777777" w:rsidR="00CE00A5" w:rsidRPr="00CE00A5" w:rsidRDefault="00CE00A5" w:rsidP="00CE00A5">
      <w:pPr>
        <w:rPr>
          <w:rFonts w:ascii="Arial" w:eastAsiaTheme="minorHAnsi" w:hAnsi="Arial" w:cs="Arial"/>
        </w:rPr>
      </w:pPr>
    </w:p>
    <w:p w14:paraId="48095737" w14:textId="77777777" w:rsidR="00CE00A5" w:rsidRPr="00CE00A5" w:rsidRDefault="00CE00A5" w:rsidP="00CE00A5">
      <w:pPr>
        <w:rPr>
          <w:rFonts w:ascii="Arial" w:eastAsiaTheme="minorHAnsi" w:hAnsi="Arial" w:cs="Arial"/>
        </w:rPr>
      </w:pPr>
      <w:r w:rsidRPr="00CE00A5">
        <w:rPr>
          <w:rFonts w:ascii="Arial" w:eastAsiaTheme="minorHAnsi" w:hAnsi="Arial" w:cs="Arial"/>
        </w:rPr>
        <w:t xml:space="preserve">Legislation came into force from 24 April 2020 with temporary regulations currently in place until 30 September 2021.  The temporary regulations state that there is no requirement that appeals have to be held in person; these can take place by telephone, video conference or through a paper-based appeal, where all parties can make representation in writing.  </w:t>
      </w:r>
    </w:p>
    <w:p w14:paraId="2963C361" w14:textId="77777777" w:rsidR="00CE00A5" w:rsidRPr="00CE00A5" w:rsidRDefault="00CE00A5" w:rsidP="00CE00A5">
      <w:pPr>
        <w:rPr>
          <w:rFonts w:ascii="Arial" w:eastAsiaTheme="minorHAnsi" w:hAnsi="Arial" w:cs="Arial"/>
        </w:rPr>
      </w:pPr>
    </w:p>
    <w:p w14:paraId="734B3761" w14:textId="77777777" w:rsidR="00CE00A5" w:rsidRPr="00CE00A5" w:rsidRDefault="00CE00A5" w:rsidP="00CE00A5">
      <w:pPr>
        <w:rPr>
          <w:rFonts w:ascii="Arial" w:eastAsiaTheme="minorHAnsi" w:hAnsi="Arial" w:cs="Arial"/>
        </w:rPr>
      </w:pPr>
      <w:r w:rsidRPr="00CE00A5">
        <w:rPr>
          <w:rFonts w:ascii="Arial" w:eastAsiaTheme="minorHAnsi" w:hAnsi="Arial" w:cs="Arial"/>
        </w:rPr>
        <w:t>The number of Panel members prepared to take part in virtual appeals is much reduced, with only 16 members currently assisting.</w:t>
      </w:r>
    </w:p>
    <w:p w14:paraId="27986798" w14:textId="77777777" w:rsidR="00CE00A5" w:rsidRPr="00CE00A5" w:rsidRDefault="00CE00A5" w:rsidP="00CE00A5">
      <w:pPr>
        <w:rPr>
          <w:rFonts w:ascii="Arial" w:eastAsiaTheme="minorHAnsi" w:hAnsi="Arial" w:cs="Arial"/>
        </w:rPr>
      </w:pPr>
    </w:p>
    <w:p w14:paraId="1CCB06AA" w14:textId="77777777" w:rsidR="00CE00A5" w:rsidRPr="00CE00A5" w:rsidRDefault="00CE00A5" w:rsidP="00CE00A5">
      <w:pPr>
        <w:rPr>
          <w:rFonts w:ascii="Arial" w:eastAsiaTheme="minorHAnsi" w:hAnsi="Arial" w:cs="Arial"/>
        </w:rPr>
      </w:pPr>
      <w:r w:rsidRPr="00CE00A5">
        <w:rPr>
          <w:rFonts w:ascii="Arial" w:eastAsiaTheme="minorHAnsi" w:hAnsi="Arial" w:cs="Arial"/>
        </w:rPr>
        <w:t>A revised charging policy was introduced from April 2020 to reflect all appeals held virtually.</w:t>
      </w:r>
    </w:p>
    <w:p w14:paraId="33CB766F" w14:textId="77777777" w:rsidR="00CE00A5" w:rsidRPr="00CE00A5" w:rsidRDefault="00CE00A5" w:rsidP="00CE00A5">
      <w:pPr>
        <w:rPr>
          <w:rFonts w:ascii="Arial" w:eastAsiaTheme="minorHAnsi" w:hAnsi="Arial" w:cs="Arial"/>
        </w:rPr>
      </w:pPr>
    </w:p>
    <w:p w14:paraId="1F8B4F87" w14:textId="77777777" w:rsidR="00CE00A5" w:rsidRPr="00CE00A5" w:rsidRDefault="00CE00A5" w:rsidP="00CE00A5">
      <w:pPr>
        <w:rPr>
          <w:rFonts w:ascii="Arial" w:eastAsiaTheme="minorHAnsi" w:hAnsi="Arial" w:cs="Arial"/>
        </w:rPr>
      </w:pPr>
      <w:r w:rsidRPr="00CE00A5">
        <w:rPr>
          <w:rFonts w:ascii="Arial" w:eastAsiaTheme="minorHAnsi" w:hAnsi="Arial" w:cs="Arial"/>
        </w:rPr>
        <w:t>The charge is reduced to £150 per appeal, in line with the pre-</w:t>
      </w:r>
      <w:proofErr w:type="spellStart"/>
      <w:r w:rsidRPr="00CE00A5">
        <w:rPr>
          <w:rFonts w:ascii="Arial" w:eastAsiaTheme="minorHAnsi" w:hAnsi="Arial" w:cs="Arial"/>
        </w:rPr>
        <w:t>Covid</w:t>
      </w:r>
      <w:proofErr w:type="spellEnd"/>
      <w:r w:rsidRPr="00CE00A5">
        <w:rPr>
          <w:rFonts w:ascii="Arial" w:eastAsiaTheme="minorHAnsi" w:hAnsi="Arial" w:cs="Arial"/>
        </w:rPr>
        <w:t xml:space="preserve"> cost of multiple appeals, and in recognition of some reduction to associated costs e.g. venue hire.</w:t>
      </w:r>
    </w:p>
    <w:p w14:paraId="3E76A14B" w14:textId="77777777" w:rsidR="00CE00A5" w:rsidRPr="00CE00A5" w:rsidRDefault="00CE00A5" w:rsidP="00CE00A5">
      <w:pPr>
        <w:rPr>
          <w:rFonts w:ascii="Arial" w:eastAsiaTheme="minorHAnsi" w:hAnsi="Arial" w:cs="Arial"/>
        </w:rPr>
      </w:pPr>
    </w:p>
    <w:p w14:paraId="68169D60" w14:textId="77777777" w:rsidR="00CE00A5" w:rsidRPr="00CE00A5" w:rsidRDefault="00CE00A5" w:rsidP="00CE00A5">
      <w:pPr>
        <w:rPr>
          <w:rFonts w:ascii="Arial" w:eastAsiaTheme="minorHAnsi" w:hAnsi="Arial" w:cs="Arial"/>
        </w:rPr>
      </w:pPr>
      <w:r w:rsidRPr="00CE00A5">
        <w:rPr>
          <w:rFonts w:ascii="Arial" w:eastAsiaTheme="minorHAnsi" w:hAnsi="Arial" w:cs="Arial"/>
        </w:rPr>
        <w:t>The cost for an independent review panel for exclusion is also reduced to £750.</w:t>
      </w:r>
    </w:p>
    <w:p w14:paraId="0F685A98" w14:textId="77777777" w:rsidR="00CE00A5" w:rsidRPr="00CE00A5" w:rsidRDefault="00CE00A5" w:rsidP="00CE00A5">
      <w:pPr>
        <w:rPr>
          <w:rFonts w:ascii="Arial" w:eastAsiaTheme="minorHAnsi" w:hAnsi="Arial" w:cs="Arial"/>
        </w:rPr>
      </w:pPr>
      <w:r w:rsidRPr="00CE00A5">
        <w:rPr>
          <w:rFonts w:ascii="Arial" w:eastAsiaTheme="minorHAnsi" w:hAnsi="Arial" w:cs="Arial"/>
        </w:rPr>
        <w:lastRenderedPageBreak/>
        <w:t>From October 2021 onwards, DfE guidance states that admission authorities should prepare appeals to be conducted in the normal way.  This is subject to government guidelines on social distancing and admission authorities considering it reasonable to hold appeals in person. However, the DfE are continuing to review the temporary legislation and will be issuing a questionnaire to stakeholders to help inform future policy decisions.</w:t>
      </w:r>
    </w:p>
    <w:p w14:paraId="3168292D" w14:textId="77777777" w:rsidR="00CE00A5" w:rsidRPr="00CE00A5" w:rsidRDefault="00CE00A5" w:rsidP="00CE00A5">
      <w:pPr>
        <w:rPr>
          <w:rFonts w:ascii="Arial" w:eastAsiaTheme="minorHAnsi" w:hAnsi="Arial" w:cs="Arial"/>
        </w:rPr>
      </w:pPr>
    </w:p>
    <w:p w14:paraId="0400606B" w14:textId="77777777" w:rsidR="00CE00A5" w:rsidRPr="00CE00A5" w:rsidRDefault="00CE00A5" w:rsidP="00CE00A5">
      <w:pPr>
        <w:rPr>
          <w:rFonts w:ascii="Arial" w:eastAsiaTheme="minorHAnsi" w:hAnsi="Arial" w:cs="Arial"/>
        </w:rPr>
      </w:pPr>
      <w:r w:rsidRPr="00CE00A5">
        <w:rPr>
          <w:rFonts w:ascii="Arial" w:eastAsiaTheme="minorHAnsi" w:hAnsi="Arial" w:cs="Arial"/>
        </w:rPr>
        <w:t>Charges for appeals administration and for advocacy services would revert to pre-</w:t>
      </w:r>
      <w:proofErr w:type="spellStart"/>
      <w:r w:rsidRPr="00CE00A5">
        <w:rPr>
          <w:rFonts w:ascii="Arial" w:eastAsiaTheme="minorHAnsi" w:hAnsi="Arial" w:cs="Arial"/>
        </w:rPr>
        <w:t>Covid</w:t>
      </w:r>
      <w:proofErr w:type="spellEnd"/>
      <w:r w:rsidRPr="00CE00A5">
        <w:rPr>
          <w:rFonts w:ascii="Arial" w:eastAsiaTheme="minorHAnsi" w:hAnsi="Arial" w:cs="Arial"/>
        </w:rPr>
        <w:t xml:space="preserve"> rates if appeals are conducted face-to-face (to reflect venue costs etc).</w:t>
      </w:r>
    </w:p>
    <w:p w14:paraId="1D7F9DC6" w14:textId="77777777" w:rsidR="00CE00A5" w:rsidRPr="00CE00A5" w:rsidRDefault="00CE00A5" w:rsidP="00CE00A5">
      <w:pPr>
        <w:rPr>
          <w:rFonts w:ascii="Arial" w:eastAsiaTheme="minorHAnsi" w:hAnsi="Arial" w:cs="Arial"/>
        </w:rPr>
      </w:pPr>
    </w:p>
    <w:p w14:paraId="43D4718C" w14:textId="77777777" w:rsidR="00CE00A5" w:rsidRPr="00CE00A5" w:rsidRDefault="00CE00A5" w:rsidP="0037529D">
      <w:pPr>
        <w:numPr>
          <w:ilvl w:val="0"/>
          <w:numId w:val="15"/>
        </w:numPr>
        <w:spacing w:after="160" w:line="259" w:lineRule="auto"/>
        <w:ind w:hanging="720"/>
        <w:contextualSpacing/>
        <w:rPr>
          <w:rFonts w:ascii="Arial" w:eastAsiaTheme="minorHAnsi" w:hAnsi="Arial" w:cs="Arial"/>
          <w:b/>
          <w:bCs/>
        </w:rPr>
      </w:pPr>
      <w:r w:rsidRPr="00CE00A5">
        <w:rPr>
          <w:rFonts w:ascii="Arial" w:eastAsiaTheme="minorHAnsi" w:hAnsi="Arial" w:cs="Arial"/>
          <w:b/>
          <w:bCs/>
        </w:rPr>
        <w:t xml:space="preserve">Effectiveness of virtual appeals versus face to face appeals </w:t>
      </w:r>
    </w:p>
    <w:p w14:paraId="4814DFAD"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Virtual appeals are offering considerable flexibility for all parties.  The feedback from parents has been positive with parents feeling less intimidated.</w:t>
      </w:r>
    </w:p>
    <w:p w14:paraId="63D5C530"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limited number of Panel members has meant a reliance on a small number, but none have expressed serious concerns.</w:t>
      </w:r>
    </w:p>
    <w:p w14:paraId="1AFABE5F"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loss of 4 – 5 weeks at the start of the first lockdown made timetabling tight and appeals were held up to the end of term/start of the summer recess.  This should not be such an issue for the 2021/22 admission rounds.</w:t>
      </w:r>
    </w:p>
    <w:p w14:paraId="206606A0"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Under the current arrangements, until 30 September 2021, savings are expected on time, travel expenses, venue hire, and postage/printing.</w:t>
      </w:r>
    </w:p>
    <w:p w14:paraId="0518DFE0"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However, there are some technical issues as it is all reliant on home Wi-fi services.</w:t>
      </w:r>
    </w:p>
    <w:p w14:paraId="26514D3F"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Currently the temporary arrangements expire on 30 September 2021.  The DfE is considering whether to enable parents to have a choice between face-to-face and virtual meetings in the future.</w:t>
      </w:r>
    </w:p>
    <w:p w14:paraId="180D3E8F" w14:textId="77777777" w:rsidR="00CE00A5" w:rsidRPr="00CE00A5" w:rsidRDefault="00CE00A5" w:rsidP="0037529D">
      <w:pPr>
        <w:numPr>
          <w:ilvl w:val="0"/>
          <w:numId w:val="15"/>
        </w:numPr>
        <w:spacing w:after="160" w:line="259" w:lineRule="auto"/>
        <w:ind w:hanging="720"/>
        <w:contextualSpacing/>
        <w:rPr>
          <w:rFonts w:ascii="Arial" w:eastAsiaTheme="minorHAnsi" w:hAnsi="Arial" w:cs="Arial"/>
          <w:b/>
          <w:bCs/>
        </w:rPr>
      </w:pPr>
      <w:r w:rsidRPr="00CE00A5">
        <w:rPr>
          <w:rFonts w:ascii="Arial" w:eastAsiaTheme="minorHAnsi" w:hAnsi="Arial" w:cs="Arial"/>
          <w:b/>
          <w:bCs/>
        </w:rPr>
        <w:t>Admissions Appeals Expenditure</w:t>
      </w:r>
    </w:p>
    <w:p w14:paraId="4F25B12A" w14:textId="77777777" w:rsidR="00CE00A5" w:rsidRPr="00CE00A5" w:rsidRDefault="00CE00A5" w:rsidP="00CE00A5">
      <w:pPr>
        <w:rPr>
          <w:rFonts w:ascii="Arial" w:eastAsiaTheme="minorHAnsi" w:hAnsi="Arial" w:cs="Arial"/>
        </w:rPr>
      </w:pPr>
      <w:r w:rsidRPr="00CE00A5">
        <w:rPr>
          <w:rFonts w:ascii="Arial" w:eastAsiaTheme="minorHAnsi" w:hAnsi="Arial" w:cs="Arial"/>
        </w:rPr>
        <w:t>The Admissions team budget recorded expenditure of £135,056 for the 2019/20 financial year, reducing to £80,513 in 2020/21 although the latter was not a typical year due to the pandemic.</w:t>
      </w:r>
    </w:p>
    <w:p w14:paraId="740A8174" w14:textId="77777777" w:rsidR="00CE00A5" w:rsidRPr="00CE00A5" w:rsidRDefault="00CE00A5" w:rsidP="00CE00A5">
      <w:pPr>
        <w:rPr>
          <w:rFonts w:ascii="Arial" w:eastAsiaTheme="minorHAnsi" w:hAnsi="Arial" w:cs="Arial"/>
        </w:rPr>
      </w:pPr>
    </w:p>
    <w:p w14:paraId="5215403E" w14:textId="77777777" w:rsidR="00CE00A5" w:rsidRPr="00CE00A5" w:rsidRDefault="00CE00A5" w:rsidP="00CE00A5">
      <w:pPr>
        <w:rPr>
          <w:rFonts w:ascii="Arial" w:eastAsiaTheme="minorHAnsi" w:hAnsi="Arial" w:cs="Arial"/>
        </w:rPr>
      </w:pPr>
      <w:r w:rsidRPr="00CE00A5">
        <w:rPr>
          <w:rFonts w:ascii="Arial" w:eastAsiaTheme="minorHAnsi" w:hAnsi="Arial" w:cs="Arial"/>
        </w:rPr>
        <w:t>The breakdown for both years was as follows:</w:t>
      </w:r>
    </w:p>
    <w:p w14:paraId="144E632B" w14:textId="77777777" w:rsidR="00CE00A5" w:rsidRPr="00CE00A5" w:rsidRDefault="00CE00A5" w:rsidP="00CE00A5">
      <w:pPr>
        <w:rPr>
          <w:rFonts w:ascii="Arial" w:eastAsiaTheme="minorHAnsi" w:hAnsi="Arial" w:cs="Arial"/>
        </w:rPr>
      </w:pPr>
    </w:p>
    <w:tbl>
      <w:tblPr>
        <w:tblStyle w:val="TableGrid2"/>
        <w:tblW w:w="0" w:type="auto"/>
        <w:tblLook w:val="04A0" w:firstRow="1" w:lastRow="0" w:firstColumn="1" w:lastColumn="0" w:noHBand="0" w:noVBand="1"/>
      </w:tblPr>
      <w:tblGrid>
        <w:gridCol w:w="3005"/>
        <w:gridCol w:w="3005"/>
        <w:gridCol w:w="3006"/>
      </w:tblGrid>
      <w:tr w:rsidR="00CE00A5" w:rsidRPr="00CE00A5" w14:paraId="46C833B8" w14:textId="77777777" w:rsidTr="008B2E6D">
        <w:tc>
          <w:tcPr>
            <w:tcW w:w="3005" w:type="dxa"/>
          </w:tcPr>
          <w:p w14:paraId="1E3F1787" w14:textId="77777777" w:rsidR="00CE00A5" w:rsidRPr="00CE00A5" w:rsidRDefault="00CE00A5" w:rsidP="00CE00A5">
            <w:pPr>
              <w:jc w:val="center"/>
              <w:rPr>
                <w:rFonts w:ascii="Arial" w:eastAsiaTheme="minorHAnsi" w:hAnsi="Arial" w:cs="Arial"/>
                <w:b/>
                <w:bCs/>
              </w:rPr>
            </w:pPr>
            <w:r w:rsidRPr="00CE00A5">
              <w:rPr>
                <w:rFonts w:ascii="Arial" w:eastAsiaTheme="minorHAnsi" w:hAnsi="Arial" w:cs="Arial"/>
                <w:b/>
                <w:bCs/>
              </w:rPr>
              <w:t>Cost Type</w:t>
            </w:r>
          </w:p>
        </w:tc>
        <w:tc>
          <w:tcPr>
            <w:tcW w:w="3005" w:type="dxa"/>
          </w:tcPr>
          <w:p w14:paraId="757664A4" w14:textId="77777777" w:rsidR="00CE00A5" w:rsidRPr="00CE00A5" w:rsidRDefault="00CE00A5" w:rsidP="00CE00A5">
            <w:pPr>
              <w:jc w:val="center"/>
              <w:rPr>
                <w:rFonts w:ascii="Arial" w:eastAsiaTheme="minorHAnsi" w:hAnsi="Arial" w:cs="Arial"/>
                <w:b/>
                <w:bCs/>
              </w:rPr>
            </w:pPr>
            <w:r w:rsidRPr="00CE00A5">
              <w:rPr>
                <w:rFonts w:ascii="Arial" w:eastAsiaTheme="minorHAnsi" w:hAnsi="Arial" w:cs="Arial"/>
                <w:b/>
                <w:bCs/>
              </w:rPr>
              <w:t>2019/20</w:t>
            </w:r>
          </w:p>
        </w:tc>
        <w:tc>
          <w:tcPr>
            <w:tcW w:w="3006" w:type="dxa"/>
          </w:tcPr>
          <w:p w14:paraId="59FFD62C" w14:textId="77777777" w:rsidR="00CE00A5" w:rsidRPr="00CE00A5" w:rsidRDefault="00CE00A5" w:rsidP="00CE00A5">
            <w:pPr>
              <w:jc w:val="center"/>
              <w:rPr>
                <w:rFonts w:ascii="Arial" w:eastAsiaTheme="minorHAnsi" w:hAnsi="Arial" w:cs="Arial"/>
                <w:b/>
                <w:bCs/>
              </w:rPr>
            </w:pPr>
            <w:r w:rsidRPr="00CE00A5">
              <w:rPr>
                <w:rFonts w:ascii="Arial" w:eastAsiaTheme="minorHAnsi" w:hAnsi="Arial" w:cs="Arial"/>
                <w:b/>
                <w:bCs/>
              </w:rPr>
              <w:t>2020/21</w:t>
            </w:r>
          </w:p>
        </w:tc>
      </w:tr>
      <w:tr w:rsidR="00CE00A5" w:rsidRPr="00CE00A5" w14:paraId="798CFE25" w14:textId="77777777" w:rsidTr="008B2E6D">
        <w:tc>
          <w:tcPr>
            <w:tcW w:w="3005" w:type="dxa"/>
          </w:tcPr>
          <w:p w14:paraId="0974FC9A"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Admin/Clerical</w:t>
            </w:r>
          </w:p>
        </w:tc>
        <w:tc>
          <w:tcPr>
            <w:tcW w:w="3005" w:type="dxa"/>
          </w:tcPr>
          <w:p w14:paraId="680B62DB"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29,556</w:t>
            </w:r>
          </w:p>
        </w:tc>
        <w:tc>
          <w:tcPr>
            <w:tcW w:w="3006" w:type="dxa"/>
          </w:tcPr>
          <w:p w14:paraId="17DC4D45"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30,480</w:t>
            </w:r>
          </w:p>
        </w:tc>
      </w:tr>
      <w:tr w:rsidR="00CE00A5" w:rsidRPr="00CE00A5" w14:paraId="57116164" w14:textId="77777777" w:rsidTr="008B2E6D">
        <w:tc>
          <w:tcPr>
            <w:tcW w:w="3005" w:type="dxa"/>
          </w:tcPr>
          <w:p w14:paraId="30FEC67B"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Training</w:t>
            </w:r>
          </w:p>
        </w:tc>
        <w:tc>
          <w:tcPr>
            <w:tcW w:w="3005" w:type="dxa"/>
          </w:tcPr>
          <w:p w14:paraId="39112C09"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3,393</w:t>
            </w:r>
          </w:p>
        </w:tc>
        <w:tc>
          <w:tcPr>
            <w:tcW w:w="3006" w:type="dxa"/>
          </w:tcPr>
          <w:p w14:paraId="62D31675"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0</w:t>
            </w:r>
          </w:p>
        </w:tc>
      </w:tr>
      <w:tr w:rsidR="00CE00A5" w:rsidRPr="00CE00A5" w14:paraId="071325B6" w14:textId="77777777" w:rsidTr="008B2E6D">
        <w:tc>
          <w:tcPr>
            <w:tcW w:w="3005" w:type="dxa"/>
          </w:tcPr>
          <w:p w14:paraId="50D21FD4"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Liability Insurance</w:t>
            </w:r>
          </w:p>
        </w:tc>
        <w:tc>
          <w:tcPr>
            <w:tcW w:w="3005" w:type="dxa"/>
          </w:tcPr>
          <w:p w14:paraId="281BF470"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87</w:t>
            </w:r>
          </w:p>
        </w:tc>
        <w:tc>
          <w:tcPr>
            <w:tcW w:w="3006" w:type="dxa"/>
          </w:tcPr>
          <w:p w14:paraId="537D4028"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76</w:t>
            </w:r>
          </w:p>
        </w:tc>
      </w:tr>
      <w:tr w:rsidR="00CE00A5" w:rsidRPr="00CE00A5" w14:paraId="54EF2CF0" w14:textId="77777777" w:rsidTr="008B2E6D">
        <w:tc>
          <w:tcPr>
            <w:tcW w:w="3005" w:type="dxa"/>
          </w:tcPr>
          <w:p w14:paraId="049A6F2B"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Hire of Premises</w:t>
            </w:r>
          </w:p>
        </w:tc>
        <w:tc>
          <w:tcPr>
            <w:tcW w:w="3005" w:type="dxa"/>
          </w:tcPr>
          <w:p w14:paraId="33A77301"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21,593</w:t>
            </w:r>
          </w:p>
        </w:tc>
        <w:tc>
          <w:tcPr>
            <w:tcW w:w="3006" w:type="dxa"/>
          </w:tcPr>
          <w:p w14:paraId="39F3B18C"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188</w:t>
            </w:r>
          </w:p>
        </w:tc>
      </w:tr>
      <w:tr w:rsidR="00CE00A5" w:rsidRPr="00CE00A5" w14:paraId="683EE80D" w14:textId="77777777" w:rsidTr="008B2E6D">
        <w:tc>
          <w:tcPr>
            <w:tcW w:w="3005" w:type="dxa"/>
          </w:tcPr>
          <w:p w14:paraId="769BCE4C"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ICT Equipment</w:t>
            </w:r>
          </w:p>
        </w:tc>
        <w:tc>
          <w:tcPr>
            <w:tcW w:w="3005" w:type="dxa"/>
          </w:tcPr>
          <w:p w14:paraId="52463504"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0</w:t>
            </w:r>
          </w:p>
        </w:tc>
        <w:tc>
          <w:tcPr>
            <w:tcW w:w="3006" w:type="dxa"/>
          </w:tcPr>
          <w:p w14:paraId="6A6CBA95"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129</w:t>
            </w:r>
          </w:p>
        </w:tc>
      </w:tr>
      <w:tr w:rsidR="00CE00A5" w:rsidRPr="00CE00A5" w14:paraId="0FEDE695" w14:textId="77777777" w:rsidTr="008B2E6D">
        <w:tc>
          <w:tcPr>
            <w:tcW w:w="3005" w:type="dxa"/>
          </w:tcPr>
          <w:p w14:paraId="50593993"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ICT Software</w:t>
            </w:r>
          </w:p>
        </w:tc>
        <w:tc>
          <w:tcPr>
            <w:tcW w:w="3005" w:type="dxa"/>
          </w:tcPr>
          <w:p w14:paraId="0A02AA1A"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0</w:t>
            </w:r>
          </w:p>
        </w:tc>
        <w:tc>
          <w:tcPr>
            <w:tcW w:w="3006" w:type="dxa"/>
          </w:tcPr>
          <w:p w14:paraId="234457ED"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53</w:t>
            </w:r>
          </w:p>
        </w:tc>
      </w:tr>
      <w:tr w:rsidR="00CE00A5" w:rsidRPr="00CE00A5" w14:paraId="1ED6FD3C" w14:textId="77777777" w:rsidTr="008B2E6D">
        <w:tc>
          <w:tcPr>
            <w:tcW w:w="3005" w:type="dxa"/>
          </w:tcPr>
          <w:p w14:paraId="34B3A08C"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Contracted Services</w:t>
            </w:r>
          </w:p>
        </w:tc>
        <w:tc>
          <w:tcPr>
            <w:tcW w:w="3005" w:type="dxa"/>
          </w:tcPr>
          <w:p w14:paraId="6A22DA19"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337</w:t>
            </w:r>
          </w:p>
        </w:tc>
        <w:tc>
          <w:tcPr>
            <w:tcW w:w="3006" w:type="dxa"/>
          </w:tcPr>
          <w:p w14:paraId="5615D69C"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91</w:t>
            </w:r>
          </w:p>
        </w:tc>
      </w:tr>
      <w:tr w:rsidR="00CE00A5" w:rsidRPr="00CE00A5" w14:paraId="0746E6E6" w14:textId="77777777" w:rsidTr="008B2E6D">
        <w:tc>
          <w:tcPr>
            <w:tcW w:w="3005" w:type="dxa"/>
          </w:tcPr>
          <w:p w14:paraId="38BDA31D"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Support Services</w:t>
            </w:r>
          </w:p>
        </w:tc>
        <w:tc>
          <w:tcPr>
            <w:tcW w:w="3005" w:type="dxa"/>
          </w:tcPr>
          <w:p w14:paraId="5E2771D7"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8,870</w:t>
            </w:r>
          </w:p>
        </w:tc>
        <w:tc>
          <w:tcPr>
            <w:tcW w:w="3006" w:type="dxa"/>
          </w:tcPr>
          <w:p w14:paraId="2A472AEF"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10,724</w:t>
            </w:r>
          </w:p>
        </w:tc>
      </w:tr>
      <w:tr w:rsidR="00CE00A5" w:rsidRPr="00CE00A5" w14:paraId="76532412" w14:textId="77777777" w:rsidTr="008B2E6D">
        <w:tc>
          <w:tcPr>
            <w:tcW w:w="3005" w:type="dxa"/>
          </w:tcPr>
          <w:p w14:paraId="4614B163"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Printing/Stationery</w:t>
            </w:r>
          </w:p>
        </w:tc>
        <w:tc>
          <w:tcPr>
            <w:tcW w:w="3005" w:type="dxa"/>
          </w:tcPr>
          <w:p w14:paraId="22E606C5"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151</w:t>
            </w:r>
          </w:p>
        </w:tc>
        <w:tc>
          <w:tcPr>
            <w:tcW w:w="3006" w:type="dxa"/>
          </w:tcPr>
          <w:p w14:paraId="6D9E8B4E"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0</w:t>
            </w:r>
          </w:p>
        </w:tc>
      </w:tr>
      <w:tr w:rsidR="00CE00A5" w:rsidRPr="00CE00A5" w14:paraId="575FD712" w14:textId="77777777" w:rsidTr="008B2E6D">
        <w:tc>
          <w:tcPr>
            <w:tcW w:w="3005" w:type="dxa"/>
          </w:tcPr>
          <w:p w14:paraId="6E9BC6BD"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Legal Costs</w:t>
            </w:r>
          </w:p>
        </w:tc>
        <w:tc>
          <w:tcPr>
            <w:tcW w:w="3005" w:type="dxa"/>
          </w:tcPr>
          <w:p w14:paraId="692438C5"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67,636</w:t>
            </w:r>
          </w:p>
        </w:tc>
        <w:tc>
          <w:tcPr>
            <w:tcW w:w="3006" w:type="dxa"/>
          </w:tcPr>
          <w:p w14:paraId="2DA2BE00"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37,271</w:t>
            </w:r>
          </w:p>
        </w:tc>
      </w:tr>
      <w:tr w:rsidR="00CE00A5" w:rsidRPr="00CE00A5" w14:paraId="0F87200E" w14:textId="77777777" w:rsidTr="008B2E6D">
        <w:tc>
          <w:tcPr>
            <w:tcW w:w="3005" w:type="dxa"/>
          </w:tcPr>
          <w:p w14:paraId="12CABBE9"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IRP Advice</w:t>
            </w:r>
          </w:p>
        </w:tc>
        <w:tc>
          <w:tcPr>
            <w:tcW w:w="3005" w:type="dxa"/>
          </w:tcPr>
          <w:p w14:paraId="0697A27B"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2,358</w:t>
            </w:r>
          </w:p>
        </w:tc>
        <w:tc>
          <w:tcPr>
            <w:tcW w:w="3006" w:type="dxa"/>
          </w:tcPr>
          <w:p w14:paraId="0240EB14"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450</w:t>
            </w:r>
          </w:p>
        </w:tc>
      </w:tr>
      <w:tr w:rsidR="00CE00A5" w:rsidRPr="00CE00A5" w14:paraId="3CEEE8E1" w14:textId="77777777" w:rsidTr="008B2E6D">
        <w:tc>
          <w:tcPr>
            <w:tcW w:w="3005" w:type="dxa"/>
          </w:tcPr>
          <w:p w14:paraId="4DE57EFF"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 xml:space="preserve">Overhead </w:t>
            </w:r>
            <w:proofErr w:type="spellStart"/>
            <w:r w:rsidRPr="00CE00A5">
              <w:rPr>
                <w:rFonts w:ascii="Arial" w:eastAsiaTheme="minorHAnsi" w:hAnsi="Arial" w:cs="Arial"/>
              </w:rPr>
              <w:t>Rchgs</w:t>
            </w:r>
            <w:proofErr w:type="spellEnd"/>
          </w:p>
        </w:tc>
        <w:tc>
          <w:tcPr>
            <w:tcW w:w="3005" w:type="dxa"/>
          </w:tcPr>
          <w:p w14:paraId="7845D92C"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1,076</w:t>
            </w:r>
          </w:p>
        </w:tc>
        <w:tc>
          <w:tcPr>
            <w:tcW w:w="3006" w:type="dxa"/>
          </w:tcPr>
          <w:p w14:paraId="2AA95357" w14:textId="77777777" w:rsidR="00CE00A5" w:rsidRPr="00CE00A5" w:rsidRDefault="00CE00A5" w:rsidP="00CE00A5">
            <w:pPr>
              <w:jc w:val="center"/>
              <w:rPr>
                <w:rFonts w:ascii="Arial" w:eastAsiaTheme="minorHAnsi" w:hAnsi="Arial" w:cs="Arial"/>
              </w:rPr>
            </w:pPr>
            <w:r w:rsidRPr="00CE00A5">
              <w:rPr>
                <w:rFonts w:ascii="Arial" w:eastAsiaTheme="minorHAnsi" w:hAnsi="Arial" w:cs="Arial"/>
              </w:rPr>
              <w:t>1,051</w:t>
            </w:r>
          </w:p>
        </w:tc>
      </w:tr>
      <w:tr w:rsidR="00CE00A5" w:rsidRPr="00CE00A5" w14:paraId="2A76CE76" w14:textId="77777777" w:rsidTr="008B2E6D">
        <w:tc>
          <w:tcPr>
            <w:tcW w:w="3005" w:type="dxa"/>
          </w:tcPr>
          <w:p w14:paraId="3468C306" w14:textId="77777777" w:rsidR="00CE00A5" w:rsidRPr="00CE00A5" w:rsidRDefault="00CE00A5" w:rsidP="00CE00A5">
            <w:pPr>
              <w:jc w:val="center"/>
              <w:rPr>
                <w:rFonts w:ascii="Arial" w:eastAsiaTheme="minorHAnsi" w:hAnsi="Arial" w:cs="Arial"/>
                <w:b/>
                <w:bCs/>
              </w:rPr>
            </w:pPr>
            <w:r w:rsidRPr="00CE00A5">
              <w:rPr>
                <w:rFonts w:ascii="Arial" w:eastAsiaTheme="minorHAnsi" w:hAnsi="Arial" w:cs="Arial"/>
                <w:b/>
                <w:bCs/>
              </w:rPr>
              <w:t>TOTAL</w:t>
            </w:r>
          </w:p>
        </w:tc>
        <w:tc>
          <w:tcPr>
            <w:tcW w:w="3005" w:type="dxa"/>
          </w:tcPr>
          <w:p w14:paraId="320E9B5E" w14:textId="77777777" w:rsidR="00CE00A5" w:rsidRPr="00CE00A5" w:rsidRDefault="00CE00A5" w:rsidP="00CE00A5">
            <w:pPr>
              <w:jc w:val="center"/>
              <w:rPr>
                <w:rFonts w:ascii="Arial" w:eastAsiaTheme="minorHAnsi" w:hAnsi="Arial" w:cs="Arial"/>
                <w:b/>
                <w:bCs/>
              </w:rPr>
            </w:pPr>
            <w:r w:rsidRPr="00CE00A5">
              <w:rPr>
                <w:rFonts w:ascii="Arial" w:eastAsiaTheme="minorHAnsi" w:hAnsi="Arial" w:cs="Arial"/>
                <w:b/>
                <w:bCs/>
              </w:rPr>
              <w:t>135,056</w:t>
            </w:r>
          </w:p>
        </w:tc>
        <w:tc>
          <w:tcPr>
            <w:tcW w:w="3006" w:type="dxa"/>
          </w:tcPr>
          <w:p w14:paraId="756B24FC" w14:textId="77777777" w:rsidR="00CE00A5" w:rsidRPr="00CE00A5" w:rsidRDefault="00CE00A5" w:rsidP="00CE00A5">
            <w:pPr>
              <w:jc w:val="center"/>
              <w:rPr>
                <w:rFonts w:ascii="Arial" w:eastAsiaTheme="minorHAnsi" w:hAnsi="Arial" w:cs="Arial"/>
                <w:b/>
                <w:bCs/>
              </w:rPr>
            </w:pPr>
            <w:r w:rsidRPr="00CE00A5">
              <w:rPr>
                <w:rFonts w:ascii="Arial" w:eastAsiaTheme="minorHAnsi" w:hAnsi="Arial" w:cs="Arial"/>
                <w:b/>
                <w:bCs/>
              </w:rPr>
              <w:t>80,513</w:t>
            </w:r>
          </w:p>
        </w:tc>
      </w:tr>
    </w:tbl>
    <w:p w14:paraId="2ADB4289" w14:textId="77777777" w:rsidR="00CE00A5" w:rsidRPr="00CE00A5" w:rsidRDefault="00CE00A5" w:rsidP="00CE00A5">
      <w:pPr>
        <w:rPr>
          <w:rFonts w:ascii="Arial" w:eastAsiaTheme="minorHAnsi" w:hAnsi="Arial" w:cs="Arial"/>
        </w:rPr>
      </w:pPr>
    </w:p>
    <w:p w14:paraId="3894480E" w14:textId="77777777" w:rsidR="00CE00A5" w:rsidRPr="00CE00A5" w:rsidRDefault="00CE00A5" w:rsidP="00CE00A5">
      <w:pPr>
        <w:rPr>
          <w:rFonts w:ascii="Arial" w:eastAsiaTheme="minorHAnsi" w:hAnsi="Arial" w:cs="Arial"/>
        </w:rPr>
      </w:pPr>
      <w:r w:rsidRPr="00CE00A5">
        <w:rPr>
          <w:rFonts w:ascii="Arial" w:eastAsiaTheme="minorHAnsi" w:hAnsi="Arial" w:cs="Arial"/>
        </w:rPr>
        <w:t>The reduced costs were mostly due to:</w:t>
      </w:r>
    </w:p>
    <w:p w14:paraId="2B9D0319" w14:textId="77777777" w:rsidR="00CE00A5" w:rsidRPr="00CE00A5" w:rsidRDefault="00CE00A5" w:rsidP="00CE00A5">
      <w:pPr>
        <w:rPr>
          <w:rFonts w:ascii="Arial" w:eastAsiaTheme="minorHAnsi" w:hAnsi="Arial" w:cs="Arial"/>
        </w:rPr>
      </w:pPr>
    </w:p>
    <w:p w14:paraId="418CB0E5" w14:textId="77777777" w:rsidR="00CE00A5" w:rsidRPr="00CE00A5" w:rsidRDefault="00CE00A5" w:rsidP="0037529D">
      <w:pPr>
        <w:numPr>
          <w:ilvl w:val="0"/>
          <w:numId w:val="18"/>
        </w:numPr>
        <w:spacing w:after="160" w:line="259" w:lineRule="auto"/>
        <w:contextualSpacing/>
        <w:rPr>
          <w:rFonts w:ascii="Arial" w:eastAsiaTheme="minorHAnsi" w:hAnsi="Arial" w:cs="Arial"/>
        </w:rPr>
      </w:pPr>
      <w:r w:rsidRPr="00CE00A5">
        <w:rPr>
          <w:rFonts w:ascii="Arial" w:eastAsiaTheme="minorHAnsi" w:hAnsi="Arial" w:cs="Arial"/>
        </w:rPr>
        <w:t>Approximately £21k saved on hire of premises costs due to operating under remote appeals arrangements, and;</w:t>
      </w:r>
    </w:p>
    <w:p w14:paraId="4D6B20B9" w14:textId="77777777" w:rsidR="00CE00A5" w:rsidRPr="00CE00A5" w:rsidRDefault="00CE00A5" w:rsidP="00CE00A5">
      <w:pPr>
        <w:ind w:left="790"/>
        <w:contextualSpacing/>
        <w:rPr>
          <w:rFonts w:ascii="Arial" w:eastAsiaTheme="minorHAnsi" w:hAnsi="Arial" w:cs="Arial"/>
        </w:rPr>
      </w:pPr>
    </w:p>
    <w:p w14:paraId="21D349C0" w14:textId="77777777" w:rsidR="00CE00A5" w:rsidRPr="00CE00A5" w:rsidRDefault="00CE00A5" w:rsidP="0037529D">
      <w:pPr>
        <w:numPr>
          <w:ilvl w:val="0"/>
          <w:numId w:val="18"/>
        </w:numPr>
        <w:spacing w:after="160" w:line="259" w:lineRule="auto"/>
        <w:contextualSpacing/>
        <w:rPr>
          <w:rFonts w:ascii="Arial" w:eastAsiaTheme="minorHAnsi" w:hAnsi="Arial" w:cs="Arial"/>
        </w:rPr>
      </w:pPr>
      <w:r w:rsidRPr="00CE00A5">
        <w:rPr>
          <w:rFonts w:ascii="Arial" w:eastAsiaTheme="minorHAnsi" w:hAnsi="Arial" w:cs="Arial"/>
        </w:rPr>
        <w:t>Approximately £30k saved in reduced legal costs due to the use of Clerking Services via SLA with Educator Solutions in place of some legal services.</w:t>
      </w:r>
    </w:p>
    <w:p w14:paraId="41C11DD8" w14:textId="77777777" w:rsidR="00CE00A5" w:rsidRPr="00CE00A5" w:rsidRDefault="00CE00A5" w:rsidP="00CE00A5">
      <w:pPr>
        <w:rPr>
          <w:rFonts w:ascii="Arial" w:eastAsiaTheme="minorHAnsi" w:hAnsi="Arial" w:cs="Arial"/>
        </w:rPr>
      </w:pPr>
    </w:p>
    <w:p w14:paraId="28A2D22B" w14:textId="77777777" w:rsidR="00CE00A5" w:rsidRPr="00CE00A5" w:rsidRDefault="00CE00A5" w:rsidP="00CE00A5">
      <w:pPr>
        <w:ind w:left="720"/>
        <w:contextualSpacing/>
        <w:rPr>
          <w:rFonts w:ascii="Arial" w:eastAsiaTheme="minorHAnsi" w:hAnsi="Arial" w:cs="Arial"/>
        </w:rPr>
      </w:pPr>
    </w:p>
    <w:p w14:paraId="09658847" w14:textId="77777777" w:rsidR="00CE00A5" w:rsidRPr="00CE00A5" w:rsidRDefault="00CE00A5" w:rsidP="0037529D">
      <w:pPr>
        <w:numPr>
          <w:ilvl w:val="0"/>
          <w:numId w:val="15"/>
        </w:numPr>
        <w:spacing w:after="160" w:line="259" w:lineRule="auto"/>
        <w:ind w:hanging="720"/>
        <w:contextualSpacing/>
        <w:rPr>
          <w:rFonts w:ascii="Arial" w:hAnsi="Arial" w:cs="Arial"/>
          <w:b/>
          <w:bCs/>
        </w:rPr>
      </w:pPr>
      <w:r w:rsidRPr="00CE00A5">
        <w:rPr>
          <w:rFonts w:ascii="Arial" w:hAnsi="Arial" w:cs="Arial"/>
          <w:b/>
          <w:bCs/>
        </w:rPr>
        <w:t>Maintained vs Academy Charging Arrangements</w:t>
      </w:r>
      <w:r w:rsidRPr="00CE00A5">
        <w:rPr>
          <w:rFonts w:ascii="Arial" w:hAnsi="Arial" w:cs="Arial"/>
          <w:b/>
          <w:bCs/>
        </w:rPr>
        <w:tab/>
      </w:r>
    </w:p>
    <w:p w14:paraId="1729B84E" w14:textId="77777777" w:rsidR="00CE00A5" w:rsidRPr="00CE00A5" w:rsidRDefault="00CE00A5" w:rsidP="00CE00A5">
      <w:pPr>
        <w:spacing w:after="160" w:line="259" w:lineRule="auto"/>
        <w:rPr>
          <w:rFonts w:ascii="Arial" w:hAnsi="Arial" w:cs="Arial"/>
        </w:rPr>
      </w:pPr>
      <w:r w:rsidRPr="00CE00A5">
        <w:rPr>
          <w:rFonts w:ascii="Arial" w:hAnsi="Arial" w:cs="Arial"/>
        </w:rPr>
        <w:t>Norfolk County Council budget covers the cost of all maintained schools’ admissions appeals charges.  Dedicated Schools Grant is not used for this purpose.</w:t>
      </w:r>
    </w:p>
    <w:p w14:paraId="369037C4" w14:textId="77777777" w:rsidR="00CE00A5" w:rsidRPr="00CE00A5" w:rsidRDefault="00CE00A5" w:rsidP="00CE00A5">
      <w:pPr>
        <w:spacing w:after="160" w:line="259" w:lineRule="auto"/>
        <w:rPr>
          <w:rFonts w:ascii="Arial" w:hAnsi="Arial" w:cs="Arial"/>
        </w:rPr>
      </w:pPr>
      <w:r w:rsidRPr="00CE00A5">
        <w:rPr>
          <w:rFonts w:ascii="Arial" w:hAnsi="Arial" w:cs="Arial"/>
        </w:rPr>
        <w:t>Only academies and free schools are charged for services for admissions appeals.</w:t>
      </w:r>
    </w:p>
    <w:p w14:paraId="55B83338" w14:textId="77777777" w:rsidR="00CE00A5" w:rsidRPr="00CE00A5" w:rsidRDefault="00CE00A5" w:rsidP="00CE00A5">
      <w:pPr>
        <w:spacing w:after="160" w:line="259" w:lineRule="auto"/>
        <w:rPr>
          <w:rFonts w:ascii="Arial" w:hAnsi="Arial" w:cs="Arial"/>
        </w:rPr>
      </w:pPr>
      <w:r w:rsidRPr="00CE00A5">
        <w:rPr>
          <w:rFonts w:ascii="Arial" w:hAnsi="Arial" w:cs="Arial"/>
        </w:rPr>
        <w:t>Whist the local authority is the admissions authority for Community and Voluntary Controlled schools, Foundation and Voluntary Aided schools are their own admissions authority in the same way that academies and free schools are.</w:t>
      </w:r>
    </w:p>
    <w:p w14:paraId="1691BD18" w14:textId="77777777" w:rsidR="00CE00A5" w:rsidRPr="00CE00A5" w:rsidRDefault="00CE00A5" w:rsidP="00CE00A5">
      <w:pPr>
        <w:spacing w:after="160" w:line="259" w:lineRule="auto"/>
        <w:rPr>
          <w:rFonts w:ascii="Arial" w:hAnsi="Arial" w:cs="Arial"/>
        </w:rPr>
      </w:pPr>
      <w:r w:rsidRPr="00CE00A5">
        <w:rPr>
          <w:rFonts w:ascii="Arial" w:hAnsi="Arial" w:cs="Arial"/>
        </w:rPr>
        <w:t>The authority currently charges admissions appeals to academies and free schools but not to maintained Foundation and Voluntary Aided schools, despite all of them being their own admissions authority.  This anomaly was the initial query raised at Schools Forum for review.</w:t>
      </w:r>
    </w:p>
    <w:p w14:paraId="700FFBB6" w14:textId="77777777" w:rsidR="00CE00A5" w:rsidRPr="00CE00A5" w:rsidRDefault="00CE00A5" w:rsidP="00CE00A5">
      <w:pPr>
        <w:spacing w:after="160" w:line="259" w:lineRule="auto"/>
        <w:rPr>
          <w:rFonts w:ascii="Arial" w:hAnsi="Arial" w:cs="Arial"/>
        </w:rPr>
      </w:pPr>
    </w:p>
    <w:p w14:paraId="30386596" w14:textId="77777777" w:rsidR="00CE00A5" w:rsidRPr="00CE00A5" w:rsidRDefault="00CE00A5" w:rsidP="0037529D">
      <w:pPr>
        <w:numPr>
          <w:ilvl w:val="0"/>
          <w:numId w:val="15"/>
        </w:numPr>
        <w:spacing w:after="160" w:line="259" w:lineRule="auto"/>
        <w:ind w:hanging="720"/>
        <w:contextualSpacing/>
        <w:rPr>
          <w:rFonts w:ascii="Arial" w:eastAsiaTheme="minorHAnsi" w:hAnsi="Arial" w:cs="Arial"/>
          <w:b/>
          <w:bCs/>
        </w:rPr>
      </w:pPr>
      <w:r w:rsidRPr="00CE00A5">
        <w:rPr>
          <w:rFonts w:ascii="Arial" w:eastAsiaTheme="minorHAnsi" w:hAnsi="Arial" w:cs="Arial"/>
          <w:b/>
          <w:bCs/>
        </w:rPr>
        <w:t>Options for DSG funding</w:t>
      </w:r>
    </w:p>
    <w:p w14:paraId="7E9DF7B1"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LA does not currently use DSG for funding admissions appeals costs.  Therefore, the existing charging arrangements are permitted within regulations.</w:t>
      </w:r>
    </w:p>
    <w:p w14:paraId="0D343717"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 xml:space="preserve">If DSG is used for funding the cost of admissions appeals, it is then expected by the DfE that all schools and academies are treated on the same basis with regards to charging, as per the current operational guidance for pre-16 schools funding available at </w:t>
      </w:r>
      <w:hyperlink r:id="rId33" w:history="1">
        <w:r w:rsidRPr="00CE00A5">
          <w:rPr>
            <w:rFonts w:ascii="Arial" w:eastAsiaTheme="minorHAnsi" w:hAnsi="Arial" w:cs="Arial"/>
            <w:color w:val="0563C1" w:themeColor="hyperlink"/>
            <w:u w:val="single"/>
          </w:rPr>
          <w:t>https://www.gov.uk/government/publications/pre-16-schools-funding-local-authority-guidance-for-2021-to-2022</w:t>
        </w:r>
      </w:hyperlink>
      <w:r w:rsidRPr="00CE00A5">
        <w:rPr>
          <w:rFonts w:ascii="Arial" w:eastAsiaTheme="minorHAnsi" w:hAnsi="Arial" w:cs="Arial"/>
        </w:rPr>
        <w:t>, extract of paragraphs from pages 52-53:</w:t>
      </w:r>
    </w:p>
    <w:p w14:paraId="27323583" w14:textId="77777777" w:rsidR="00CE00A5" w:rsidRPr="00CE00A5" w:rsidRDefault="00CE00A5" w:rsidP="00CE00A5">
      <w:pPr>
        <w:spacing w:after="160" w:line="259" w:lineRule="auto"/>
        <w:rPr>
          <w:rFonts w:ascii="Arial" w:eastAsiaTheme="minorHAnsi" w:hAnsi="Arial" w:cs="Arial"/>
          <w:i/>
          <w:iCs/>
        </w:rPr>
      </w:pPr>
      <w:r w:rsidRPr="00CE00A5">
        <w:rPr>
          <w:rFonts w:ascii="Arial" w:eastAsiaTheme="minorHAnsi" w:hAnsi="Arial" w:cs="Arial"/>
          <w:i/>
          <w:iCs/>
        </w:rPr>
        <w:t>“332. Local authorities should not treat voluntary aided schools, foundation schools or academies differently from maintained schools in the services they provide to them. This is set out in the DSG conditions of grant.</w:t>
      </w:r>
    </w:p>
    <w:p w14:paraId="4C3BB95B" w14:textId="77777777" w:rsidR="00CE00A5" w:rsidRPr="00CE00A5" w:rsidRDefault="00CE00A5" w:rsidP="00CE00A5">
      <w:pPr>
        <w:spacing w:after="160" w:line="259" w:lineRule="auto"/>
        <w:rPr>
          <w:rFonts w:ascii="Arial" w:eastAsiaTheme="minorHAnsi" w:hAnsi="Arial" w:cs="Arial"/>
          <w:i/>
          <w:iCs/>
        </w:rPr>
      </w:pPr>
      <w:r w:rsidRPr="00CE00A5">
        <w:rPr>
          <w:rFonts w:ascii="Arial" w:eastAsiaTheme="minorHAnsi" w:hAnsi="Arial" w:cs="Arial"/>
          <w:i/>
          <w:iCs/>
        </w:rPr>
        <w:t xml:space="preserve">333. Schools such as voluntary aided schools, foundation schools and academies cannot therefore be charged for services that are provided free of charge to community and voluntary controlled schools and paid for out of the centrally held DSG. </w:t>
      </w:r>
    </w:p>
    <w:p w14:paraId="2A42BEF0" w14:textId="77777777" w:rsidR="00CE00A5" w:rsidRPr="00CE00A5" w:rsidRDefault="00CE00A5" w:rsidP="00CE00A5">
      <w:pPr>
        <w:spacing w:after="160" w:line="259" w:lineRule="auto"/>
        <w:rPr>
          <w:rFonts w:ascii="Arial" w:eastAsiaTheme="minorHAnsi" w:hAnsi="Arial" w:cs="Arial"/>
          <w:i/>
          <w:iCs/>
        </w:rPr>
      </w:pPr>
      <w:r w:rsidRPr="00CE00A5">
        <w:rPr>
          <w:rFonts w:ascii="Arial" w:eastAsiaTheme="minorHAnsi" w:hAnsi="Arial" w:cs="Arial"/>
          <w:i/>
          <w:iCs/>
        </w:rPr>
        <w:t>334. For example, although admissions appeals are not a duty that the local authority holds in relation to all schools, the department would still expect all schools to be treated fairly and equitably by the local authority.”</w:t>
      </w:r>
    </w:p>
    <w:p w14:paraId="5DA3BFB9" w14:textId="77777777" w:rsidR="00CE00A5" w:rsidRPr="00CE00A5" w:rsidRDefault="00CE00A5" w:rsidP="00CE00A5">
      <w:pPr>
        <w:spacing w:after="160" w:line="259" w:lineRule="auto"/>
        <w:rPr>
          <w:rFonts w:ascii="Arial" w:eastAsiaTheme="minorHAnsi" w:hAnsi="Arial" w:cs="Arial"/>
        </w:rPr>
      </w:pPr>
    </w:p>
    <w:p w14:paraId="6DFF016F"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lastRenderedPageBreak/>
        <w:t>There are four possible options to be considered for the funding of admission appeals charges going forwards, as below:</w:t>
      </w:r>
    </w:p>
    <w:p w14:paraId="6AE6E85F" w14:textId="77777777" w:rsidR="00CE00A5" w:rsidRPr="00CE00A5" w:rsidRDefault="00CE00A5" w:rsidP="00CE00A5">
      <w:pPr>
        <w:spacing w:after="160" w:line="259" w:lineRule="auto"/>
        <w:rPr>
          <w:rFonts w:ascii="Arial" w:eastAsiaTheme="minorHAnsi" w:hAnsi="Arial" w:cs="Arial"/>
        </w:rPr>
      </w:pPr>
    </w:p>
    <w:p w14:paraId="376D77D4" w14:textId="77777777" w:rsidR="00CE00A5" w:rsidRPr="00CE00A5" w:rsidRDefault="00CE00A5" w:rsidP="00CE00A5">
      <w:pPr>
        <w:spacing w:after="160" w:line="259" w:lineRule="auto"/>
        <w:rPr>
          <w:rFonts w:ascii="Arial" w:eastAsiaTheme="minorHAnsi" w:hAnsi="Arial" w:cs="Arial"/>
          <w:b/>
          <w:bCs/>
        </w:rPr>
      </w:pPr>
      <w:r w:rsidRPr="00CE00A5">
        <w:rPr>
          <w:rFonts w:ascii="Arial" w:eastAsiaTheme="minorHAnsi" w:hAnsi="Arial" w:cs="Arial"/>
          <w:b/>
          <w:bCs/>
        </w:rPr>
        <w:t>Option 1 – Continue with current arrangements.  DSG is not used for admissions appeals.  NCC budget covers the appeals charges for maintained schools.  Academies and Free Schools are charged for their appeals.</w:t>
      </w:r>
    </w:p>
    <w:p w14:paraId="7D9AC878"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 xml:space="preserve">The NCC budget contribution for 2021/22 is £105,300 but could be reviewed for future years (it is usually inflated each year).  This is supplemented with income from the charges to academies and free schools in order to cover the costs of the admissions appeals service. </w:t>
      </w:r>
    </w:p>
    <w:p w14:paraId="3609963C"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This option does not address the anomaly of academies and free schools being charged for appeals administration whilst VA and Foundation schools, that are also their own admission authorities, are not charged.</w:t>
      </w:r>
    </w:p>
    <w:p w14:paraId="28D55257"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However, these arrangements are the same as those used in Suffolk and meet relevant regulations as it is NCC budget that is used for funding the appeals of maintained schools, rather than DSG budget (which would require all schools and academies to be treated equally).  On this basis, Norfolk can choose to fund the appeals costs of all maintained schools whilst charging academies and free schools for appeals.</w:t>
      </w:r>
    </w:p>
    <w:p w14:paraId="1AC4A594" w14:textId="77777777" w:rsidR="00CE00A5" w:rsidRPr="00CE00A5" w:rsidRDefault="00CE00A5" w:rsidP="00CE00A5">
      <w:pPr>
        <w:spacing w:after="160" w:line="259" w:lineRule="auto"/>
        <w:rPr>
          <w:rFonts w:ascii="Arial" w:eastAsiaTheme="minorHAnsi" w:hAnsi="Arial" w:cs="Arial"/>
        </w:rPr>
      </w:pPr>
    </w:p>
    <w:p w14:paraId="0510EDAB" w14:textId="77777777" w:rsidR="00CE00A5" w:rsidRPr="00CE00A5" w:rsidRDefault="00CE00A5" w:rsidP="00CE00A5">
      <w:pPr>
        <w:spacing w:after="160" w:line="259" w:lineRule="auto"/>
        <w:rPr>
          <w:rFonts w:ascii="Arial" w:eastAsiaTheme="minorHAnsi" w:hAnsi="Arial" w:cs="Arial"/>
          <w:b/>
          <w:bCs/>
        </w:rPr>
      </w:pPr>
      <w:r w:rsidRPr="00CE00A5">
        <w:rPr>
          <w:rFonts w:ascii="Arial" w:eastAsiaTheme="minorHAnsi" w:hAnsi="Arial" w:cs="Arial"/>
          <w:b/>
          <w:bCs/>
        </w:rPr>
        <w:t>Option 2 – Charge appeals costs to all schools that are their own admissions authority.  This includes Academies, Free Schools, Voluntary Aided, and Foundation schools.  NCC budget would cover the appeals charges for Voluntary Controlled and Community schools.  As with current arrangements, no contribution would be made from the DSG budget.</w:t>
      </w:r>
    </w:p>
    <w:p w14:paraId="757A76DC"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This option would address the current anomaly of charging different school types by extending charging to VA and Foundation schools, so that all schools and academies that are their own admissions authority would then be charged for appeals administration.</w:t>
      </w:r>
    </w:p>
    <w:p w14:paraId="762EC989"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appeals costs for Voluntary Controlled and Foundation schools would still be covered by NCC budget.  This option would be equivalent to the admission appeals arrangements in Central Bedfordshire Council and Essex County Council.</w:t>
      </w:r>
    </w:p>
    <w:p w14:paraId="7BF67118"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level of NCC’s budget contribution to the Admissions Appeals service could be reviewed in light of additional income from VA and Foundation Schools (as well as existing income from Academies and Free Schools).</w:t>
      </w:r>
    </w:p>
    <w:p w14:paraId="385DAE50" w14:textId="77777777" w:rsidR="00CE00A5" w:rsidRPr="00CE00A5" w:rsidRDefault="00CE00A5" w:rsidP="00CE00A5">
      <w:pPr>
        <w:spacing w:after="160" w:line="259" w:lineRule="auto"/>
        <w:rPr>
          <w:rFonts w:ascii="Arial" w:eastAsiaTheme="minorHAnsi" w:hAnsi="Arial" w:cs="Arial"/>
        </w:rPr>
      </w:pPr>
    </w:p>
    <w:p w14:paraId="7CF511FE" w14:textId="77777777" w:rsidR="00CE00A5" w:rsidRPr="00CE00A5" w:rsidRDefault="00CE00A5" w:rsidP="00CE00A5">
      <w:pPr>
        <w:rPr>
          <w:rFonts w:ascii="Arial" w:eastAsiaTheme="minorHAnsi" w:hAnsi="Arial" w:cs="Arial"/>
          <w:b/>
        </w:rPr>
      </w:pPr>
      <w:r w:rsidRPr="00CE00A5">
        <w:rPr>
          <w:rFonts w:ascii="Arial" w:eastAsiaTheme="minorHAnsi" w:hAnsi="Arial" w:cs="Arial"/>
          <w:b/>
          <w:bCs/>
        </w:rPr>
        <w:t>Option 3 - Funding for appeals can be delegated to all schools and academies</w:t>
      </w:r>
    </w:p>
    <w:p w14:paraId="60C042CB" w14:textId="77777777" w:rsidR="00CE00A5" w:rsidRPr="00CE00A5" w:rsidRDefault="00CE00A5" w:rsidP="00CE00A5">
      <w:pPr>
        <w:spacing w:after="160" w:line="259" w:lineRule="auto"/>
        <w:contextualSpacing/>
        <w:rPr>
          <w:rFonts w:ascii="Arial" w:eastAsiaTheme="minorHAnsi" w:hAnsi="Arial" w:cs="Arial"/>
        </w:rPr>
      </w:pPr>
    </w:p>
    <w:p w14:paraId="4ACF59F6" w14:textId="77777777" w:rsidR="00CE00A5" w:rsidRPr="00CE00A5" w:rsidRDefault="00CE00A5" w:rsidP="00CE00A5">
      <w:pPr>
        <w:spacing w:after="160" w:line="259" w:lineRule="auto"/>
        <w:contextualSpacing/>
        <w:rPr>
          <w:rFonts w:ascii="Arial" w:eastAsiaTheme="minorHAnsi" w:hAnsi="Arial" w:cs="Arial"/>
        </w:rPr>
      </w:pPr>
      <w:r w:rsidRPr="00CE00A5">
        <w:rPr>
          <w:rFonts w:ascii="Arial" w:eastAsiaTheme="minorHAnsi" w:hAnsi="Arial" w:cs="Arial"/>
        </w:rPr>
        <w:t xml:space="preserve">Funding for appeals can be delegated to all schools and academies from DSG via the funding formula.  All schools and academies should then be charged if they use </w:t>
      </w:r>
      <w:r w:rsidRPr="00CE00A5">
        <w:rPr>
          <w:rFonts w:ascii="Arial" w:eastAsiaTheme="minorHAnsi" w:hAnsi="Arial" w:cs="Arial"/>
        </w:rPr>
        <w:lastRenderedPageBreak/>
        <w:t>the LA’s appeals service.  The existing NCC budget contribution towards the service would no longer be needed enabling it to be invested to support Norfolk schools.</w:t>
      </w:r>
    </w:p>
    <w:p w14:paraId="0FBB01A5"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Norfolk does not currently specifically identify any of the delegated funding to schools as being for the cost of admissions appeals.  However, the local funding formula also does not withhold any funding from schools for this as the formula follows National Funding Formula factor values.  On that basis, it could be argued that funding is already delegated to all schools and academies.</w:t>
      </w:r>
    </w:p>
    <w:p w14:paraId="143AD12A"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Local Authority and the Schools Forum therefore could take the view that the funding for appeals is already delegated to all schools and academies from DSG, despite that this has never been separately identified as being ‘extra’ funding that schools have within their budgets.  The LA could charge all maintained schools, as well as academies, for admission appeals.</w:t>
      </w:r>
    </w:p>
    <w:p w14:paraId="2F76F0E8"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To charge maintained schools for which the LA is the admissions authority, a new clause would be required to be added to the Scheme for Financing Schools, and this would require the agreement of Schools Forum.</w:t>
      </w:r>
    </w:p>
    <w:p w14:paraId="0104B40D"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following additional wording would be needed in Norfolk’s Scheme for Financing Schools, within the section 6 “The Charging of School Budget Shares”, specifically section 6.2 “Circumstances in which charges may be made”:</w:t>
      </w:r>
    </w:p>
    <w:p w14:paraId="2C7BF9F1" w14:textId="77777777" w:rsidR="00CE00A5" w:rsidRPr="00CE00A5" w:rsidRDefault="00CE00A5" w:rsidP="00CE00A5">
      <w:pPr>
        <w:shd w:val="clear" w:color="auto" w:fill="FFFFFF"/>
        <w:spacing w:after="75"/>
        <w:rPr>
          <w:rFonts w:ascii="Arial" w:hAnsi="Arial" w:cs="Arial"/>
          <w:i/>
          <w:iCs/>
          <w:color w:val="0B0C0C"/>
          <w:lang w:eastAsia="en-GB"/>
        </w:rPr>
      </w:pPr>
      <w:r w:rsidRPr="00CE00A5">
        <w:rPr>
          <w:rFonts w:ascii="Arial" w:hAnsi="Arial" w:cs="Arial"/>
          <w:i/>
          <w:iCs/>
          <w:color w:val="0B0C0C"/>
          <w:lang w:eastAsia="en-GB"/>
        </w:rPr>
        <w:t>“Costs incurred by the local authority in administering admissions appeals, where the local authority is the admissions authority and the funding for admission appeals has been delegated to all schools as part of their formula allocation.”</w:t>
      </w:r>
    </w:p>
    <w:p w14:paraId="2B305444" w14:textId="77777777" w:rsidR="00CE00A5" w:rsidRPr="00CE00A5" w:rsidRDefault="00CE00A5" w:rsidP="00CE00A5">
      <w:pPr>
        <w:spacing w:after="160" w:line="259" w:lineRule="auto"/>
        <w:rPr>
          <w:rFonts w:ascii="Arial" w:eastAsiaTheme="minorHAnsi" w:hAnsi="Arial" w:cs="Arial"/>
        </w:rPr>
      </w:pPr>
    </w:p>
    <w:p w14:paraId="781D7F24"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b/>
          <w:bCs/>
        </w:rPr>
        <w:t>Option 4 - Funding for appeals can be held centrally for all schools and academies</w:t>
      </w:r>
    </w:p>
    <w:p w14:paraId="1EA386BF" w14:textId="77777777" w:rsidR="00CE00A5" w:rsidRPr="00CE00A5" w:rsidRDefault="00CE00A5" w:rsidP="00CE00A5">
      <w:pPr>
        <w:spacing w:after="160" w:line="259" w:lineRule="auto"/>
        <w:contextualSpacing/>
        <w:rPr>
          <w:rFonts w:ascii="Arial" w:eastAsiaTheme="minorHAnsi" w:hAnsi="Arial" w:cs="Arial"/>
        </w:rPr>
      </w:pPr>
      <w:r w:rsidRPr="00CE00A5">
        <w:rPr>
          <w:rFonts w:ascii="Arial" w:eastAsiaTheme="minorHAnsi" w:hAnsi="Arial" w:cs="Arial"/>
        </w:rPr>
        <w:t>Funding for appeals can be held centrally for all schools and academies via a top slice to the DSG Central School Services Block (CSS), which would require agreement from Schools Forum each year.  No schools or academies would then be charged for the cost of the appeals service.</w:t>
      </w:r>
    </w:p>
    <w:p w14:paraId="02751699"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If an increase to the Central Schools Services Block is required in order to fund the appeals service (because it is not possible to meet the costs from within the existing retained CSS Block amount), then consent of the Schools Forum and the Secretary of State via a disapplication request would be required to transfer funds from the Schools Block to the CSS Block - though the disapplication is only required if the total transfers out of Schools Block exceeded 0.5% including any transfers agreed by Schools Forum to the High Needs Block.  Given that the LA is likely to approach Schools Forum for at least 0.5% transfers from Schools Block to High Needs Block in future years to aid DSG deficit recovery, it is expected that such a disapplication would be needed.</w:t>
      </w:r>
    </w:p>
    <w:p w14:paraId="60F08A73"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Approximately, for £100,000 less within Schools Block, schools’ basic entitlement funding reduces by approximately £1 per-pupil.</w:t>
      </w:r>
    </w:p>
    <w:p w14:paraId="06FC57B1"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 xml:space="preserve">The suggested budget for the appeals service, based on forecast expenditure, would be £150k for 2021/22, equivalent to approximately £1.50 per-pupil if moved from the </w:t>
      </w:r>
      <w:r w:rsidRPr="00CE00A5">
        <w:rPr>
          <w:rFonts w:ascii="Arial" w:eastAsiaTheme="minorHAnsi" w:hAnsi="Arial" w:cs="Arial"/>
        </w:rPr>
        <w:lastRenderedPageBreak/>
        <w:t>DSG Schools Block to CSS Block, reducing the formula allocation to schools by the same amount.  It is not yet known whether authorities will be able to continue with virtual appeals beyond 30</w:t>
      </w:r>
      <w:r w:rsidRPr="00CE00A5">
        <w:rPr>
          <w:rFonts w:ascii="Arial" w:eastAsiaTheme="minorHAnsi" w:hAnsi="Arial" w:cs="Arial"/>
          <w:vertAlign w:val="superscript"/>
        </w:rPr>
        <w:t>th</w:t>
      </w:r>
      <w:r w:rsidRPr="00CE00A5">
        <w:rPr>
          <w:rFonts w:ascii="Arial" w:eastAsiaTheme="minorHAnsi" w:hAnsi="Arial" w:cs="Arial"/>
        </w:rPr>
        <w:t xml:space="preserve"> September 2021 at this time.  However, if virtual appeals can continue, it may be possible to work within a smaller budget figure.  The level of any budget would be reviewed and agreed each year by Schools Forum in the autumn term preceding the new financial year.</w:t>
      </w:r>
    </w:p>
    <w:p w14:paraId="19BCD9B9" w14:textId="77777777" w:rsidR="00CE00A5" w:rsidRPr="00CE00A5" w:rsidRDefault="00CE00A5" w:rsidP="00CE00A5">
      <w:pPr>
        <w:spacing w:after="160" w:line="259" w:lineRule="auto"/>
        <w:rPr>
          <w:rFonts w:ascii="Arial" w:eastAsiaTheme="minorHAnsi" w:hAnsi="Arial" w:cs="Arial"/>
        </w:rPr>
      </w:pPr>
    </w:p>
    <w:p w14:paraId="7CF95F6D" w14:textId="77777777" w:rsidR="00CE00A5" w:rsidRPr="00CE00A5" w:rsidRDefault="00CE00A5" w:rsidP="0037529D">
      <w:pPr>
        <w:numPr>
          <w:ilvl w:val="0"/>
          <w:numId w:val="15"/>
        </w:numPr>
        <w:spacing w:after="160" w:line="259" w:lineRule="auto"/>
        <w:ind w:hanging="720"/>
        <w:contextualSpacing/>
        <w:rPr>
          <w:rFonts w:ascii="Arial" w:eastAsiaTheme="minorHAnsi" w:hAnsi="Arial" w:cs="Arial"/>
          <w:b/>
          <w:bCs/>
        </w:rPr>
      </w:pPr>
      <w:r w:rsidRPr="00CE00A5">
        <w:rPr>
          <w:rFonts w:ascii="Arial" w:eastAsiaTheme="minorHAnsi" w:hAnsi="Arial" w:cs="Arial"/>
          <w:b/>
          <w:bCs/>
        </w:rPr>
        <w:t>Other Local Authorities</w:t>
      </w:r>
    </w:p>
    <w:p w14:paraId="05CED4E8"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Details of how other local authorities fund admissions appeals was shared with the working group. The information from other local authorities is provided in a table with this paper.</w:t>
      </w:r>
    </w:p>
    <w:p w14:paraId="6ACA88F1"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There is a range of approaches used by the different Local Authorities that responded, and it appears that Suffolk’s approach is the most similar to Norfolk’s current approach.</w:t>
      </w:r>
    </w:p>
    <w:p w14:paraId="76F47C62"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Central Bedfordshire and Essex both do use council budget for appeals, but only for Community/Voluntary Controlled schools.  They have a buy-in service for schools that are their own admissions authority.</w:t>
      </w:r>
    </w:p>
    <w:p w14:paraId="1C54BF1A" w14:textId="77777777" w:rsidR="00CE00A5" w:rsidRPr="00CE00A5" w:rsidRDefault="00CE00A5" w:rsidP="00CE00A5">
      <w:pPr>
        <w:spacing w:after="160" w:line="259" w:lineRule="auto"/>
        <w:rPr>
          <w:rFonts w:ascii="Arial" w:eastAsiaTheme="minorHAnsi" w:hAnsi="Arial" w:cs="Arial"/>
        </w:rPr>
      </w:pPr>
    </w:p>
    <w:p w14:paraId="7A3419E4" w14:textId="77777777" w:rsidR="00CE00A5" w:rsidRPr="00CE00A5" w:rsidRDefault="00CE00A5" w:rsidP="0037529D">
      <w:pPr>
        <w:numPr>
          <w:ilvl w:val="0"/>
          <w:numId w:val="15"/>
        </w:numPr>
        <w:spacing w:after="160" w:line="259" w:lineRule="auto"/>
        <w:ind w:hanging="720"/>
        <w:contextualSpacing/>
        <w:rPr>
          <w:rFonts w:ascii="Arial" w:eastAsiaTheme="minorHAnsi" w:hAnsi="Arial" w:cs="Arial"/>
          <w:b/>
          <w:bCs/>
        </w:rPr>
      </w:pPr>
      <w:r w:rsidRPr="00CE00A5">
        <w:rPr>
          <w:rFonts w:ascii="Arial" w:eastAsiaTheme="minorHAnsi" w:hAnsi="Arial" w:cs="Arial"/>
          <w:b/>
          <w:bCs/>
        </w:rPr>
        <w:t xml:space="preserve">Conclusions </w:t>
      </w:r>
    </w:p>
    <w:p w14:paraId="3BD22AAD"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Norfolk’s admissions appeals arrangements had not been reviewed since 2012 and should consider the present Norfolk Landscape, with many more schools now converted to academy status.</w:t>
      </w:r>
    </w:p>
    <w:p w14:paraId="08BC0997"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The arrangements going forward need to be considered in light of legislative changes which are temporary due to COVID.  There are potential savings to be made from continuation of the temporary arrangements that have been put in place, in terms of venue hire, time, travel expenses, postage and printing.</w:t>
      </w:r>
    </w:p>
    <w:p w14:paraId="30C8980F"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Norfolk does not hold funding back so does delegate this funding to schools and academies. However, an anomaly was noted in that Norfolk does not charge any schools for appeals apart from academies, for which the arrangements were agreed to be reviewed.  This report sets out four options for the future funding/charging arrangements of admissions appeals for Schools Forum to consider.</w:t>
      </w:r>
    </w:p>
    <w:p w14:paraId="1A7E45C0"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 xml:space="preserve">The working group agreed that all paperwork and communication with parents should be reviewed.  The Admissions Manager undertook this review prior to the decisions made on the transfer of schools for September 2021 entry, and will continue to do this for each future </w:t>
      </w:r>
      <w:proofErr w:type="gramStart"/>
      <w:r w:rsidRPr="00CE00A5">
        <w:rPr>
          <w:rFonts w:ascii="Arial" w:eastAsiaTheme="minorHAnsi" w:hAnsi="Arial" w:cs="Arial"/>
        </w:rPr>
        <w:t>admissions</w:t>
      </w:r>
      <w:proofErr w:type="gramEnd"/>
      <w:r w:rsidRPr="00CE00A5">
        <w:rPr>
          <w:rFonts w:ascii="Arial" w:eastAsiaTheme="minorHAnsi" w:hAnsi="Arial" w:cs="Arial"/>
        </w:rPr>
        <w:t xml:space="preserve"> round.</w:t>
      </w:r>
    </w:p>
    <w:p w14:paraId="7946A978"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t>At the next formal training for Panel members, planned for autumn 2021, this needs to include experiences from schools on what life is like when over-capacity.   The Admissions Manager to organise the possibility of a Headteacher from a Secondary school attending the training.</w:t>
      </w:r>
    </w:p>
    <w:p w14:paraId="26E04ED1" w14:textId="77777777" w:rsidR="00CE00A5" w:rsidRPr="00CE00A5" w:rsidRDefault="00CE00A5" w:rsidP="00CE00A5">
      <w:pPr>
        <w:spacing w:after="160" w:line="259" w:lineRule="auto"/>
        <w:rPr>
          <w:rFonts w:ascii="Arial" w:eastAsiaTheme="minorHAnsi" w:hAnsi="Arial" w:cs="Arial"/>
        </w:rPr>
      </w:pPr>
      <w:r w:rsidRPr="00CE00A5">
        <w:rPr>
          <w:rFonts w:ascii="Arial" w:eastAsiaTheme="minorHAnsi" w:hAnsi="Arial" w:cs="Arial"/>
        </w:rPr>
        <w:lastRenderedPageBreak/>
        <w:t>Pupil place planning with changes in population and demand need to be considered in understanding the process and highlighting future pressure which may require improved guidance and communication.</w:t>
      </w:r>
    </w:p>
    <w:p w14:paraId="063C62E6" w14:textId="77777777" w:rsidR="00CE00A5" w:rsidRPr="00CE00A5" w:rsidRDefault="00CE00A5" w:rsidP="00CE00A5">
      <w:pPr>
        <w:spacing w:after="120" w:line="259" w:lineRule="auto"/>
        <w:ind w:right="-58"/>
        <w:rPr>
          <w:rFonts w:ascii="Arial" w:eastAsiaTheme="minorHAnsi" w:hAnsi="Arial" w:cs="Arial"/>
        </w:rPr>
      </w:pPr>
      <w:r w:rsidRPr="00CE00A5">
        <w:rPr>
          <w:rFonts w:ascii="Arial" w:eastAsiaTheme="minorHAnsi" w:hAnsi="Arial" w:cs="Arial"/>
        </w:rPr>
        <w:t>A breakdown of the number of cases heard in 2019/20, and their outcomes, as well as the information received from other LA’s, is provided in tables on the next pages.</w:t>
      </w:r>
    </w:p>
    <w:p w14:paraId="55AAC328" w14:textId="77777777" w:rsidR="00CE00A5" w:rsidRPr="00CE00A5" w:rsidRDefault="00CE00A5" w:rsidP="00CE00A5">
      <w:pPr>
        <w:textAlignment w:val="baseline"/>
        <w:rPr>
          <w:rFonts w:ascii="Arial" w:hAnsi="Arial" w:cs="Arial"/>
          <w:b/>
          <w:bCs/>
          <w:lang w:eastAsia="en-GB"/>
        </w:rPr>
      </w:pPr>
    </w:p>
    <w:p w14:paraId="130DB8D0" w14:textId="77777777" w:rsidR="00CE00A5" w:rsidRPr="00CE00A5" w:rsidRDefault="00CE00A5" w:rsidP="00CE00A5">
      <w:pPr>
        <w:spacing w:after="160" w:line="259" w:lineRule="auto"/>
        <w:rPr>
          <w:rFonts w:ascii="Arial" w:hAnsi="Arial" w:cs="Arial"/>
          <w:b/>
          <w:bCs/>
          <w:lang w:eastAsia="en-GB"/>
        </w:rPr>
      </w:pPr>
    </w:p>
    <w:p w14:paraId="1077D0E4" w14:textId="77777777" w:rsidR="00CE00A5" w:rsidRPr="00CE00A5" w:rsidRDefault="00CE00A5" w:rsidP="00CE00A5">
      <w:pPr>
        <w:textAlignment w:val="baseline"/>
        <w:rPr>
          <w:rFonts w:ascii="Arial" w:hAnsi="Arial" w:cs="Arial"/>
          <w:b/>
          <w:bCs/>
          <w:lang w:eastAsia="en-GB"/>
        </w:rPr>
      </w:pPr>
      <w:r w:rsidRPr="00CE00A5">
        <w:rPr>
          <w:rFonts w:ascii="Arial" w:hAnsi="Arial" w:cs="Arial"/>
          <w:b/>
          <w:bCs/>
          <w:lang w:eastAsia="en-GB"/>
        </w:rPr>
        <w:t>Schools Forum are recommended to:</w:t>
      </w:r>
    </w:p>
    <w:p w14:paraId="5F957FB0" w14:textId="77777777" w:rsidR="00CE00A5" w:rsidRPr="00CE00A5" w:rsidRDefault="00CE00A5" w:rsidP="00CE00A5">
      <w:pPr>
        <w:textAlignment w:val="baseline"/>
        <w:rPr>
          <w:rFonts w:ascii="Arial" w:hAnsi="Arial" w:cs="Arial"/>
          <w:b/>
          <w:bCs/>
          <w:lang w:eastAsia="en-GB"/>
        </w:rPr>
      </w:pPr>
    </w:p>
    <w:p w14:paraId="05505A02" w14:textId="77777777" w:rsidR="00CE00A5" w:rsidRPr="00CE00A5" w:rsidRDefault="00CE00A5" w:rsidP="0037529D">
      <w:pPr>
        <w:numPr>
          <w:ilvl w:val="0"/>
          <w:numId w:val="19"/>
        </w:numPr>
        <w:spacing w:after="160" w:line="259" w:lineRule="auto"/>
        <w:ind w:left="426" w:hanging="284"/>
        <w:contextualSpacing/>
        <w:textAlignment w:val="baseline"/>
        <w:rPr>
          <w:rFonts w:ascii="Arial" w:hAnsi="Arial" w:cs="Arial"/>
          <w:b/>
          <w:bCs/>
          <w:lang w:eastAsia="en-GB"/>
        </w:rPr>
      </w:pPr>
      <w:r w:rsidRPr="00CE00A5">
        <w:rPr>
          <w:rFonts w:ascii="Arial" w:hAnsi="Arial" w:cs="Arial"/>
          <w:b/>
          <w:bCs/>
          <w:lang w:eastAsia="en-GB"/>
        </w:rPr>
        <w:t>Discuss the information provided in this report from the Admissions Appeals Task and Finish Group, and;</w:t>
      </w:r>
    </w:p>
    <w:p w14:paraId="7699B4BF" w14:textId="77777777" w:rsidR="00CE00A5" w:rsidRPr="00CE00A5" w:rsidRDefault="00CE00A5" w:rsidP="00CE00A5">
      <w:pPr>
        <w:ind w:left="426" w:hanging="284"/>
        <w:textAlignment w:val="baseline"/>
        <w:rPr>
          <w:rFonts w:ascii="Arial" w:hAnsi="Arial" w:cs="Arial"/>
          <w:b/>
          <w:bCs/>
          <w:lang w:eastAsia="en-GB"/>
        </w:rPr>
      </w:pPr>
    </w:p>
    <w:p w14:paraId="01B8022B" w14:textId="77777777" w:rsidR="00CE00A5" w:rsidRPr="00CE00A5" w:rsidRDefault="00CE00A5" w:rsidP="0037529D">
      <w:pPr>
        <w:numPr>
          <w:ilvl w:val="0"/>
          <w:numId w:val="19"/>
        </w:numPr>
        <w:spacing w:after="160" w:line="259" w:lineRule="auto"/>
        <w:ind w:left="426" w:hanging="284"/>
        <w:contextualSpacing/>
        <w:textAlignment w:val="baseline"/>
        <w:rPr>
          <w:rFonts w:ascii="Arial" w:hAnsi="Arial" w:cs="Arial"/>
          <w:b/>
          <w:bCs/>
          <w:lang w:eastAsia="en-GB"/>
        </w:rPr>
      </w:pPr>
      <w:r w:rsidRPr="00CE00A5">
        <w:rPr>
          <w:rFonts w:ascii="Arial" w:hAnsi="Arial" w:cs="Arial"/>
          <w:b/>
          <w:bCs/>
          <w:lang w:eastAsia="en-GB"/>
        </w:rPr>
        <w:t>Agree future funding and charging arrangements for admission appeals, for schools/academies that are their own admissions authority, and for schools for which the LA is the admission authority (voting on available options will take place in the meeting).</w:t>
      </w:r>
    </w:p>
    <w:p w14:paraId="0B37EBFD" w14:textId="77777777" w:rsidR="00CE00A5" w:rsidRPr="00CE00A5" w:rsidRDefault="00CE00A5" w:rsidP="00CE00A5">
      <w:pPr>
        <w:spacing w:after="120" w:line="259" w:lineRule="auto"/>
        <w:ind w:right="-58"/>
        <w:rPr>
          <w:rFonts w:ascii="Arial" w:hAnsi="Arial" w:cs="Arial"/>
          <w:b/>
          <w:lang w:eastAsia="en-GB"/>
        </w:rPr>
      </w:pPr>
    </w:p>
    <w:p w14:paraId="7B64FD82" w14:textId="77777777" w:rsidR="00CE00A5" w:rsidRPr="00CE00A5" w:rsidRDefault="00CE00A5" w:rsidP="00CE00A5">
      <w:pPr>
        <w:spacing w:after="120" w:line="259" w:lineRule="auto"/>
        <w:ind w:right="-58"/>
        <w:rPr>
          <w:rFonts w:ascii="Arial" w:hAnsi="Arial" w:cs="Arial"/>
          <w:b/>
          <w:lang w:eastAsia="en-GB"/>
        </w:rPr>
      </w:pPr>
    </w:p>
    <w:p w14:paraId="6C5E68B0" w14:textId="77777777" w:rsidR="00CE00A5" w:rsidRPr="00CE00A5" w:rsidRDefault="00CE00A5" w:rsidP="00CE00A5">
      <w:pPr>
        <w:spacing w:after="120" w:line="259" w:lineRule="auto"/>
        <w:ind w:right="-58"/>
        <w:rPr>
          <w:rFonts w:ascii="Arial" w:hAnsi="Arial" w:cs="Arial"/>
          <w:b/>
          <w:lang w:eastAsia="en-GB"/>
        </w:rPr>
      </w:pPr>
    </w:p>
    <w:p w14:paraId="7CE31E65" w14:textId="77777777" w:rsidR="00CE00A5" w:rsidRPr="00CE00A5" w:rsidRDefault="00CE00A5" w:rsidP="00CE00A5">
      <w:pPr>
        <w:spacing w:after="120" w:line="259" w:lineRule="auto"/>
        <w:ind w:right="-58"/>
        <w:rPr>
          <w:rFonts w:ascii="Arial" w:hAnsi="Arial" w:cs="Arial"/>
          <w:b/>
          <w:lang w:eastAsia="en-GB"/>
        </w:rPr>
        <w:sectPr w:rsidR="00CE00A5" w:rsidRPr="00CE00A5" w:rsidSect="008B2E6D">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pPr>
    </w:p>
    <w:p w14:paraId="30120FA3" w14:textId="77777777" w:rsidR="00CE00A5" w:rsidRPr="00CE00A5" w:rsidRDefault="00CE00A5" w:rsidP="00CE00A5">
      <w:pPr>
        <w:spacing w:after="120" w:line="259" w:lineRule="auto"/>
        <w:ind w:right="-58"/>
        <w:rPr>
          <w:rFonts w:ascii="Arial" w:eastAsiaTheme="minorHAnsi" w:hAnsi="Arial" w:cs="Arial"/>
          <w:b/>
          <w:bCs/>
        </w:rPr>
      </w:pPr>
      <w:r w:rsidRPr="00CE00A5">
        <w:rPr>
          <w:rFonts w:ascii="Arial" w:eastAsiaTheme="minorHAnsi" w:hAnsi="Arial" w:cs="Arial"/>
          <w:b/>
          <w:bCs/>
        </w:rPr>
        <w:lastRenderedPageBreak/>
        <w:t>Appeals Heard 2019/20 School Year</w:t>
      </w:r>
    </w:p>
    <w:p w14:paraId="3FEEBF4D" w14:textId="77777777" w:rsidR="00CE00A5" w:rsidRPr="00CE00A5" w:rsidRDefault="00CE00A5" w:rsidP="00CE00A5">
      <w:pPr>
        <w:spacing w:after="120" w:line="259" w:lineRule="auto"/>
        <w:ind w:right="-58"/>
        <w:rPr>
          <w:rFonts w:ascii="Arial" w:eastAsiaTheme="minorHAnsi" w:hAnsi="Arial" w:cs="Arial"/>
          <w:b/>
          <w:bCs/>
        </w:rPr>
      </w:pPr>
    </w:p>
    <w:tbl>
      <w:tblPr>
        <w:tblW w:w="15559" w:type="dxa"/>
        <w:tblInd w:w="-801" w:type="dxa"/>
        <w:tblLook w:val="04A0" w:firstRow="1" w:lastRow="0" w:firstColumn="1" w:lastColumn="0" w:noHBand="0" w:noVBand="1"/>
      </w:tblPr>
      <w:tblGrid>
        <w:gridCol w:w="1100"/>
        <w:gridCol w:w="939"/>
        <w:gridCol w:w="1085"/>
        <w:gridCol w:w="751"/>
        <w:gridCol w:w="555"/>
        <w:gridCol w:w="644"/>
        <w:gridCol w:w="678"/>
        <w:gridCol w:w="661"/>
        <w:gridCol w:w="1251"/>
        <w:gridCol w:w="883"/>
        <w:gridCol w:w="983"/>
        <w:gridCol w:w="1261"/>
        <w:gridCol w:w="729"/>
        <w:gridCol w:w="494"/>
        <w:gridCol w:w="494"/>
        <w:gridCol w:w="644"/>
        <w:gridCol w:w="726"/>
        <w:gridCol w:w="721"/>
        <w:gridCol w:w="726"/>
        <w:gridCol w:w="721"/>
      </w:tblGrid>
      <w:tr w:rsidR="00CE00A5" w:rsidRPr="00CE00A5" w14:paraId="5A43FE4B" w14:textId="77777777" w:rsidTr="008B2E6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B3B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879" w:type="dxa"/>
            <w:tcBorders>
              <w:top w:val="single" w:sz="4" w:space="0" w:color="auto"/>
              <w:left w:val="nil"/>
              <w:bottom w:val="single" w:sz="4" w:space="0" w:color="auto"/>
              <w:right w:val="nil"/>
            </w:tcBorders>
            <w:shd w:val="clear" w:color="auto" w:fill="auto"/>
            <w:noWrap/>
            <w:vAlign w:val="bottom"/>
            <w:hideMark/>
          </w:tcPr>
          <w:p w14:paraId="0553EC3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058"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99BC10"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APPEAL TYPE</w:t>
            </w:r>
          </w:p>
        </w:tc>
        <w:tc>
          <w:tcPr>
            <w:tcW w:w="4312" w:type="dxa"/>
            <w:gridSpan w:val="4"/>
            <w:tcBorders>
              <w:top w:val="single" w:sz="8" w:space="0" w:color="auto"/>
              <w:left w:val="nil"/>
              <w:bottom w:val="single" w:sz="4" w:space="0" w:color="auto"/>
              <w:right w:val="single" w:sz="4" w:space="0" w:color="auto"/>
            </w:tcBorders>
            <w:shd w:val="clear" w:color="auto" w:fill="auto"/>
            <w:noWrap/>
            <w:vAlign w:val="bottom"/>
            <w:hideMark/>
          </w:tcPr>
          <w:p w14:paraId="47D0B9F5"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APPEAL OUTCOME</w:t>
            </w:r>
          </w:p>
        </w:tc>
        <w:tc>
          <w:tcPr>
            <w:tcW w:w="5210"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7AC77E"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SCHOOL TYPE</w:t>
            </w:r>
          </w:p>
        </w:tc>
      </w:tr>
      <w:tr w:rsidR="00CE00A5" w:rsidRPr="00CE00A5" w14:paraId="189B4F0D"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D7F750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879" w:type="dxa"/>
            <w:tcBorders>
              <w:top w:val="nil"/>
              <w:left w:val="nil"/>
              <w:bottom w:val="single" w:sz="4" w:space="0" w:color="auto"/>
              <w:right w:val="nil"/>
            </w:tcBorders>
            <w:shd w:val="clear" w:color="auto" w:fill="auto"/>
            <w:noWrap/>
            <w:vAlign w:val="bottom"/>
            <w:hideMark/>
          </w:tcPr>
          <w:p w14:paraId="1DBABD4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1FFC3E50"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2AEF3DA8"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371D3185"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6018CD6"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484DF8F"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6881477D"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42A07EBF"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222B344A"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969" w:type="dxa"/>
            <w:tcBorders>
              <w:top w:val="nil"/>
              <w:left w:val="nil"/>
              <w:bottom w:val="single" w:sz="4" w:space="0" w:color="auto"/>
              <w:right w:val="single" w:sz="4" w:space="0" w:color="auto"/>
            </w:tcBorders>
            <w:shd w:val="clear" w:color="auto" w:fill="auto"/>
            <w:noWrap/>
            <w:vAlign w:val="bottom"/>
            <w:hideMark/>
          </w:tcPr>
          <w:p w14:paraId="6E81B89F"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01949F61"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 </w:t>
            </w:r>
          </w:p>
        </w:tc>
        <w:tc>
          <w:tcPr>
            <w:tcW w:w="5210"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B30A34" w14:textId="77777777" w:rsidR="00CE00A5" w:rsidRPr="00CE00A5" w:rsidRDefault="00CE00A5" w:rsidP="00CE00A5">
            <w:pPr>
              <w:rPr>
                <w:rFonts w:ascii="Arial" w:hAnsi="Arial" w:cs="Arial"/>
                <w:b/>
                <w:bCs/>
                <w:color w:val="000000"/>
                <w:sz w:val="20"/>
                <w:szCs w:val="20"/>
                <w:lang w:eastAsia="en-GB"/>
              </w:rPr>
            </w:pPr>
            <w:r w:rsidRPr="00CE00A5">
              <w:rPr>
                <w:rFonts w:ascii="Arial" w:hAnsi="Arial" w:cs="Arial"/>
                <w:b/>
                <w:bCs/>
                <w:color w:val="000000"/>
                <w:sz w:val="20"/>
                <w:szCs w:val="20"/>
                <w:lang w:eastAsia="en-GB"/>
              </w:rPr>
              <w:t>PRIMARY                                                            SECONDARY</w:t>
            </w:r>
          </w:p>
        </w:tc>
      </w:tr>
      <w:tr w:rsidR="00CE00A5" w:rsidRPr="00CE00A5" w14:paraId="0ABEAD17"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93462B8"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YEAR</w:t>
            </w:r>
          </w:p>
        </w:tc>
        <w:tc>
          <w:tcPr>
            <w:tcW w:w="879" w:type="dxa"/>
            <w:tcBorders>
              <w:top w:val="nil"/>
              <w:left w:val="nil"/>
              <w:bottom w:val="single" w:sz="4" w:space="0" w:color="auto"/>
              <w:right w:val="nil"/>
            </w:tcBorders>
            <w:shd w:val="clear" w:color="auto" w:fill="auto"/>
            <w:noWrap/>
            <w:vAlign w:val="bottom"/>
            <w:hideMark/>
          </w:tcPr>
          <w:p w14:paraId="09BBDAC7"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Lodged</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06C4C509"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Standard</w:t>
            </w:r>
          </w:p>
        </w:tc>
        <w:tc>
          <w:tcPr>
            <w:tcW w:w="751" w:type="dxa"/>
            <w:tcBorders>
              <w:top w:val="nil"/>
              <w:left w:val="nil"/>
              <w:bottom w:val="single" w:sz="4" w:space="0" w:color="auto"/>
              <w:right w:val="single" w:sz="4" w:space="0" w:color="auto"/>
            </w:tcBorders>
            <w:shd w:val="clear" w:color="auto" w:fill="auto"/>
            <w:noWrap/>
            <w:vAlign w:val="bottom"/>
            <w:hideMark/>
          </w:tcPr>
          <w:p w14:paraId="45C79B59"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ICS</w:t>
            </w:r>
            <w:r w:rsidRPr="00CE00A5">
              <w:rPr>
                <w:rFonts w:ascii="Arial" w:hAnsi="Arial" w:cs="Arial"/>
                <w:b/>
                <w:bCs/>
                <w:color w:val="000000"/>
                <w:sz w:val="20"/>
                <w:szCs w:val="20"/>
                <w:vertAlign w:val="superscript"/>
                <w:lang w:eastAsia="en-GB"/>
              </w:rPr>
              <w:footnoteReference w:id="2"/>
            </w:r>
          </w:p>
        </w:tc>
        <w:tc>
          <w:tcPr>
            <w:tcW w:w="451" w:type="dxa"/>
            <w:tcBorders>
              <w:top w:val="nil"/>
              <w:left w:val="nil"/>
              <w:bottom w:val="single" w:sz="4" w:space="0" w:color="auto"/>
              <w:right w:val="single" w:sz="4" w:space="0" w:color="auto"/>
            </w:tcBorders>
            <w:shd w:val="clear" w:color="auto" w:fill="auto"/>
            <w:noWrap/>
            <w:vAlign w:val="bottom"/>
            <w:hideMark/>
          </w:tcPr>
          <w:p w14:paraId="159F7E33"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FA</w:t>
            </w:r>
            <w:r w:rsidRPr="00CE00A5">
              <w:rPr>
                <w:rFonts w:ascii="Arial" w:hAnsi="Arial" w:cs="Arial"/>
                <w:b/>
                <w:bCs/>
                <w:color w:val="000000"/>
                <w:sz w:val="20"/>
                <w:szCs w:val="20"/>
                <w:vertAlign w:val="superscript"/>
                <w:lang w:eastAsia="en-GB"/>
              </w:rPr>
              <w:footnoteReference w:id="3"/>
            </w:r>
          </w:p>
        </w:tc>
        <w:tc>
          <w:tcPr>
            <w:tcW w:w="507" w:type="dxa"/>
            <w:tcBorders>
              <w:top w:val="nil"/>
              <w:left w:val="nil"/>
              <w:bottom w:val="single" w:sz="4" w:space="0" w:color="auto"/>
              <w:right w:val="single" w:sz="4" w:space="0" w:color="auto"/>
            </w:tcBorders>
            <w:shd w:val="clear" w:color="auto" w:fill="auto"/>
            <w:noWrap/>
            <w:vAlign w:val="bottom"/>
            <w:hideMark/>
          </w:tcPr>
          <w:p w14:paraId="22B92E57"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TTJ</w:t>
            </w:r>
            <w:r w:rsidRPr="00CE00A5">
              <w:rPr>
                <w:rFonts w:ascii="Arial" w:hAnsi="Arial" w:cs="Arial"/>
                <w:b/>
                <w:bCs/>
                <w:color w:val="000000"/>
                <w:sz w:val="20"/>
                <w:szCs w:val="20"/>
                <w:vertAlign w:val="superscript"/>
                <w:lang w:eastAsia="en-GB"/>
              </w:rPr>
              <w:footnoteReference w:id="4"/>
            </w:r>
          </w:p>
        </w:tc>
        <w:tc>
          <w:tcPr>
            <w:tcW w:w="603" w:type="dxa"/>
            <w:tcBorders>
              <w:top w:val="nil"/>
              <w:left w:val="nil"/>
              <w:bottom w:val="single" w:sz="4" w:space="0" w:color="auto"/>
              <w:right w:val="single" w:sz="4" w:space="0" w:color="auto"/>
            </w:tcBorders>
            <w:shd w:val="clear" w:color="auto" w:fill="auto"/>
            <w:noWrap/>
            <w:vAlign w:val="bottom"/>
            <w:hideMark/>
          </w:tcPr>
          <w:p w14:paraId="353381D8"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TTH</w:t>
            </w:r>
            <w:r w:rsidRPr="00CE00A5">
              <w:rPr>
                <w:rFonts w:ascii="Arial" w:hAnsi="Arial" w:cs="Arial"/>
                <w:b/>
                <w:bCs/>
                <w:color w:val="000000"/>
                <w:sz w:val="20"/>
                <w:szCs w:val="20"/>
                <w:vertAlign w:val="superscript"/>
                <w:lang w:eastAsia="en-GB"/>
              </w:rPr>
              <w:footnoteReference w:id="5"/>
            </w:r>
          </w:p>
        </w:tc>
        <w:tc>
          <w:tcPr>
            <w:tcW w:w="661" w:type="dxa"/>
            <w:tcBorders>
              <w:top w:val="nil"/>
              <w:left w:val="nil"/>
              <w:bottom w:val="single" w:sz="4" w:space="0" w:color="auto"/>
              <w:right w:val="single" w:sz="8" w:space="0" w:color="auto"/>
            </w:tcBorders>
            <w:shd w:val="clear" w:color="auto" w:fill="auto"/>
            <w:noWrap/>
            <w:vAlign w:val="bottom"/>
            <w:hideMark/>
          </w:tcPr>
          <w:p w14:paraId="140904D4"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CB</w:t>
            </w:r>
            <w:r w:rsidRPr="00CE00A5">
              <w:rPr>
                <w:rFonts w:ascii="Arial" w:hAnsi="Arial" w:cs="Arial"/>
                <w:b/>
                <w:bCs/>
                <w:color w:val="000000"/>
                <w:sz w:val="20"/>
                <w:szCs w:val="20"/>
                <w:vertAlign w:val="superscript"/>
                <w:lang w:eastAsia="en-GB"/>
              </w:rPr>
              <w:footnoteReference w:id="6"/>
            </w:r>
          </w:p>
        </w:tc>
        <w:tc>
          <w:tcPr>
            <w:tcW w:w="1251" w:type="dxa"/>
            <w:tcBorders>
              <w:top w:val="nil"/>
              <w:left w:val="nil"/>
              <w:bottom w:val="single" w:sz="4" w:space="0" w:color="auto"/>
              <w:right w:val="single" w:sz="4" w:space="0" w:color="auto"/>
            </w:tcBorders>
            <w:shd w:val="clear" w:color="auto" w:fill="auto"/>
            <w:noWrap/>
            <w:vAlign w:val="bottom"/>
            <w:hideMark/>
          </w:tcPr>
          <w:p w14:paraId="390AE5D3"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Withdrawn</w:t>
            </w:r>
          </w:p>
        </w:tc>
        <w:tc>
          <w:tcPr>
            <w:tcW w:w="867" w:type="dxa"/>
            <w:tcBorders>
              <w:top w:val="nil"/>
              <w:left w:val="nil"/>
              <w:bottom w:val="single" w:sz="4" w:space="0" w:color="auto"/>
              <w:right w:val="single" w:sz="4" w:space="0" w:color="auto"/>
            </w:tcBorders>
            <w:shd w:val="clear" w:color="auto" w:fill="auto"/>
            <w:noWrap/>
            <w:vAlign w:val="bottom"/>
            <w:hideMark/>
          </w:tcPr>
          <w:p w14:paraId="721F9AF4"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Settled</w:t>
            </w:r>
          </w:p>
        </w:tc>
        <w:tc>
          <w:tcPr>
            <w:tcW w:w="969" w:type="dxa"/>
            <w:tcBorders>
              <w:top w:val="nil"/>
              <w:left w:val="nil"/>
              <w:bottom w:val="single" w:sz="4" w:space="0" w:color="auto"/>
              <w:right w:val="single" w:sz="4" w:space="0" w:color="auto"/>
            </w:tcBorders>
            <w:shd w:val="clear" w:color="auto" w:fill="auto"/>
            <w:noWrap/>
            <w:vAlign w:val="bottom"/>
            <w:hideMark/>
          </w:tcPr>
          <w:p w14:paraId="41887189"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Allowed</w:t>
            </w:r>
          </w:p>
        </w:tc>
        <w:tc>
          <w:tcPr>
            <w:tcW w:w="1225" w:type="dxa"/>
            <w:tcBorders>
              <w:top w:val="nil"/>
              <w:left w:val="nil"/>
              <w:bottom w:val="single" w:sz="4" w:space="0" w:color="auto"/>
              <w:right w:val="single" w:sz="4" w:space="0" w:color="auto"/>
            </w:tcBorders>
            <w:shd w:val="clear" w:color="auto" w:fill="auto"/>
            <w:noWrap/>
            <w:vAlign w:val="bottom"/>
            <w:hideMark/>
          </w:tcPr>
          <w:p w14:paraId="2A786804"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Disallowed</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683B33B9"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COM</w:t>
            </w:r>
          </w:p>
        </w:tc>
        <w:tc>
          <w:tcPr>
            <w:tcW w:w="463" w:type="dxa"/>
            <w:tcBorders>
              <w:top w:val="nil"/>
              <w:left w:val="nil"/>
              <w:bottom w:val="single" w:sz="4" w:space="0" w:color="auto"/>
              <w:right w:val="single" w:sz="4" w:space="0" w:color="auto"/>
            </w:tcBorders>
            <w:shd w:val="clear" w:color="auto" w:fill="auto"/>
            <w:noWrap/>
            <w:vAlign w:val="bottom"/>
            <w:hideMark/>
          </w:tcPr>
          <w:p w14:paraId="423C2AFB"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VC</w:t>
            </w:r>
          </w:p>
        </w:tc>
        <w:tc>
          <w:tcPr>
            <w:tcW w:w="480" w:type="dxa"/>
            <w:tcBorders>
              <w:top w:val="nil"/>
              <w:left w:val="nil"/>
              <w:bottom w:val="single" w:sz="4" w:space="0" w:color="auto"/>
              <w:right w:val="single" w:sz="4" w:space="0" w:color="auto"/>
            </w:tcBorders>
            <w:shd w:val="clear" w:color="auto" w:fill="auto"/>
            <w:noWrap/>
            <w:vAlign w:val="bottom"/>
            <w:hideMark/>
          </w:tcPr>
          <w:p w14:paraId="1949B2CE"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VA</w:t>
            </w:r>
          </w:p>
        </w:tc>
        <w:tc>
          <w:tcPr>
            <w:tcW w:w="644" w:type="dxa"/>
            <w:tcBorders>
              <w:top w:val="nil"/>
              <w:left w:val="nil"/>
              <w:bottom w:val="single" w:sz="4" w:space="0" w:color="auto"/>
              <w:right w:val="single" w:sz="4" w:space="0" w:color="auto"/>
            </w:tcBorders>
            <w:shd w:val="clear" w:color="auto" w:fill="auto"/>
            <w:noWrap/>
            <w:vAlign w:val="bottom"/>
            <w:hideMark/>
          </w:tcPr>
          <w:p w14:paraId="3B5D5796" w14:textId="77777777" w:rsidR="00CE00A5" w:rsidRPr="00CE00A5" w:rsidRDefault="00CE00A5" w:rsidP="00CE00A5">
            <w:pPr>
              <w:jc w:val="center"/>
              <w:rPr>
                <w:rFonts w:ascii="Arial" w:hAnsi="Arial" w:cs="Arial"/>
                <w:b/>
                <w:bCs/>
                <w:color w:val="000000"/>
                <w:sz w:val="20"/>
                <w:szCs w:val="20"/>
                <w:lang w:eastAsia="en-GB"/>
              </w:rPr>
            </w:pPr>
            <w:r w:rsidRPr="00CE00A5">
              <w:rPr>
                <w:rFonts w:ascii="Arial" w:hAnsi="Arial" w:cs="Arial"/>
                <w:b/>
                <w:bCs/>
                <w:color w:val="000000"/>
                <w:sz w:val="20"/>
                <w:szCs w:val="20"/>
                <w:lang w:eastAsia="en-GB"/>
              </w:rPr>
              <w:t>Free</w:t>
            </w:r>
          </w:p>
        </w:tc>
        <w:tc>
          <w:tcPr>
            <w:tcW w:w="726" w:type="dxa"/>
            <w:tcBorders>
              <w:top w:val="nil"/>
              <w:left w:val="nil"/>
              <w:bottom w:val="single" w:sz="4" w:space="0" w:color="auto"/>
              <w:right w:val="single" w:sz="4" w:space="0" w:color="auto"/>
            </w:tcBorders>
            <w:shd w:val="clear" w:color="auto" w:fill="auto"/>
            <w:noWrap/>
            <w:vAlign w:val="bottom"/>
            <w:hideMark/>
          </w:tcPr>
          <w:p w14:paraId="06F5EBAA" w14:textId="77777777" w:rsidR="00CE00A5" w:rsidRPr="00CE00A5" w:rsidRDefault="00CE00A5" w:rsidP="00CE00A5">
            <w:pPr>
              <w:jc w:val="center"/>
              <w:rPr>
                <w:rFonts w:ascii="Arial" w:hAnsi="Arial" w:cs="Arial"/>
                <w:b/>
                <w:bCs/>
                <w:color w:val="000000"/>
                <w:sz w:val="20"/>
                <w:szCs w:val="20"/>
                <w:lang w:eastAsia="en-GB"/>
              </w:rPr>
            </w:pPr>
            <w:proofErr w:type="spellStart"/>
            <w:r w:rsidRPr="00CE00A5">
              <w:rPr>
                <w:rFonts w:ascii="Arial" w:hAnsi="Arial" w:cs="Arial"/>
                <w:b/>
                <w:bCs/>
                <w:color w:val="000000"/>
                <w:sz w:val="20"/>
                <w:szCs w:val="20"/>
                <w:lang w:eastAsia="en-GB"/>
              </w:rPr>
              <w:t>Foun</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14:paraId="235E87E4" w14:textId="77777777" w:rsidR="00CE00A5" w:rsidRPr="00CE00A5" w:rsidRDefault="00CE00A5" w:rsidP="00CE00A5">
            <w:pPr>
              <w:jc w:val="center"/>
              <w:rPr>
                <w:rFonts w:ascii="Arial" w:hAnsi="Arial" w:cs="Arial"/>
                <w:b/>
                <w:bCs/>
                <w:color w:val="000000"/>
                <w:sz w:val="20"/>
                <w:szCs w:val="20"/>
                <w:lang w:eastAsia="en-GB"/>
              </w:rPr>
            </w:pPr>
            <w:proofErr w:type="spellStart"/>
            <w:r w:rsidRPr="00CE00A5">
              <w:rPr>
                <w:rFonts w:ascii="Arial" w:hAnsi="Arial" w:cs="Arial"/>
                <w:b/>
                <w:bCs/>
                <w:color w:val="000000"/>
                <w:sz w:val="20"/>
                <w:szCs w:val="20"/>
                <w:lang w:eastAsia="en-GB"/>
              </w:rPr>
              <w:t>Acad</w:t>
            </w:r>
            <w:proofErr w:type="spellEnd"/>
          </w:p>
        </w:tc>
        <w:tc>
          <w:tcPr>
            <w:tcW w:w="726" w:type="dxa"/>
            <w:tcBorders>
              <w:top w:val="nil"/>
              <w:left w:val="nil"/>
              <w:bottom w:val="single" w:sz="4" w:space="0" w:color="auto"/>
              <w:right w:val="single" w:sz="4" w:space="0" w:color="auto"/>
            </w:tcBorders>
            <w:shd w:val="clear" w:color="000000" w:fill="FFF2CC"/>
            <w:noWrap/>
            <w:vAlign w:val="bottom"/>
            <w:hideMark/>
          </w:tcPr>
          <w:p w14:paraId="7C8FF2F7" w14:textId="77777777" w:rsidR="00CE00A5" w:rsidRPr="00CE00A5" w:rsidRDefault="00CE00A5" w:rsidP="00CE00A5">
            <w:pPr>
              <w:jc w:val="center"/>
              <w:rPr>
                <w:rFonts w:ascii="Arial" w:hAnsi="Arial" w:cs="Arial"/>
                <w:b/>
                <w:bCs/>
                <w:color w:val="000000"/>
                <w:sz w:val="20"/>
                <w:szCs w:val="20"/>
                <w:lang w:eastAsia="en-GB"/>
              </w:rPr>
            </w:pPr>
            <w:proofErr w:type="spellStart"/>
            <w:r w:rsidRPr="00CE00A5">
              <w:rPr>
                <w:rFonts w:ascii="Arial" w:hAnsi="Arial" w:cs="Arial"/>
                <w:b/>
                <w:bCs/>
                <w:color w:val="000000"/>
                <w:sz w:val="20"/>
                <w:szCs w:val="20"/>
                <w:lang w:eastAsia="en-GB"/>
              </w:rPr>
              <w:t>Foun</w:t>
            </w:r>
            <w:proofErr w:type="spellEnd"/>
          </w:p>
        </w:tc>
        <w:tc>
          <w:tcPr>
            <w:tcW w:w="721" w:type="dxa"/>
            <w:tcBorders>
              <w:top w:val="nil"/>
              <w:left w:val="nil"/>
              <w:bottom w:val="single" w:sz="4" w:space="0" w:color="auto"/>
              <w:right w:val="single" w:sz="4" w:space="0" w:color="auto"/>
            </w:tcBorders>
            <w:shd w:val="clear" w:color="000000" w:fill="FFF2CC"/>
            <w:noWrap/>
            <w:vAlign w:val="bottom"/>
            <w:hideMark/>
          </w:tcPr>
          <w:p w14:paraId="3968F653" w14:textId="77777777" w:rsidR="00CE00A5" w:rsidRPr="00CE00A5" w:rsidRDefault="00CE00A5" w:rsidP="00CE00A5">
            <w:pPr>
              <w:jc w:val="center"/>
              <w:rPr>
                <w:rFonts w:ascii="Arial" w:hAnsi="Arial" w:cs="Arial"/>
                <w:b/>
                <w:bCs/>
                <w:color w:val="000000"/>
                <w:sz w:val="20"/>
                <w:szCs w:val="20"/>
                <w:lang w:eastAsia="en-GB"/>
              </w:rPr>
            </w:pPr>
            <w:proofErr w:type="spellStart"/>
            <w:r w:rsidRPr="00CE00A5">
              <w:rPr>
                <w:rFonts w:ascii="Arial" w:hAnsi="Arial" w:cs="Arial"/>
                <w:b/>
                <w:bCs/>
                <w:color w:val="000000"/>
                <w:sz w:val="20"/>
                <w:szCs w:val="20"/>
                <w:lang w:eastAsia="en-GB"/>
              </w:rPr>
              <w:t>Acad</w:t>
            </w:r>
            <w:proofErr w:type="spellEnd"/>
          </w:p>
        </w:tc>
      </w:tr>
      <w:tr w:rsidR="00CE00A5" w:rsidRPr="00CE00A5" w14:paraId="70DC9E59"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03042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Y R Starters</w:t>
            </w:r>
          </w:p>
        </w:tc>
        <w:tc>
          <w:tcPr>
            <w:tcW w:w="879" w:type="dxa"/>
            <w:tcBorders>
              <w:top w:val="nil"/>
              <w:left w:val="nil"/>
              <w:bottom w:val="single" w:sz="4" w:space="0" w:color="auto"/>
              <w:right w:val="nil"/>
            </w:tcBorders>
            <w:shd w:val="clear" w:color="auto" w:fill="auto"/>
            <w:noWrap/>
            <w:vAlign w:val="bottom"/>
            <w:hideMark/>
          </w:tcPr>
          <w:p w14:paraId="1EC319D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91</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3DC4415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2D0BDC2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3B09C8C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91</w:t>
            </w:r>
          </w:p>
        </w:tc>
        <w:tc>
          <w:tcPr>
            <w:tcW w:w="507" w:type="dxa"/>
            <w:tcBorders>
              <w:top w:val="nil"/>
              <w:left w:val="nil"/>
              <w:bottom w:val="single" w:sz="4" w:space="0" w:color="auto"/>
              <w:right w:val="single" w:sz="4" w:space="0" w:color="auto"/>
            </w:tcBorders>
            <w:shd w:val="clear" w:color="auto" w:fill="auto"/>
            <w:noWrap/>
            <w:vAlign w:val="bottom"/>
            <w:hideMark/>
          </w:tcPr>
          <w:p w14:paraId="0168DA8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2E95460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2FABC56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6BC1878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17</w:t>
            </w:r>
          </w:p>
        </w:tc>
        <w:tc>
          <w:tcPr>
            <w:tcW w:w="867" w:type="dxa"/>
            <w:tcBorders>
              <w:top w:val="nil"/>
              <w:left w:val="nil"/>
              <w:bottom w:val="single" w:sz="4" w:space="0" w:color="auto"/>
              <w:right w:val="single" w:sz="4" w:space="0" w:color="auto"/>
            </w:tcBorders>
            <w:shd w:val="clear" w:color="auto" w:fill="auto"/>
            <w:noWrap/>
            <w:vAlign w:val="bottom"/>
            <w:hideMark/>
          </w:tcPr>
          <w:p w14:paraId="7A792C94"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38</w:t>
            </w:r>
          </w:p>
        </w:tc>
        <w:tc>
          <w:tcPr>
            <w:tcW w:w="969" w:type="dxa"/>
            <w:tcBorders>
              <w:top w:val="nil"/>
              <w:left w:val="nil"/>
              <w:bottom w:val="single" w:sz="4" w:space="0" w:color="auto"/>
              <w:right w:val="single" w:sz="4" w:space="0" w:color="auto"/>
            </w:tcBorders>
            <w:shd w:val="clear" w:color="auto" w:fill="auto"/>
            <w:noWrap/>
            <w:vAlign w:val="bottom"/>
            <w:hideMark/>
          </w:tcPr>
          <w:p w14:paraId="15B02CF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22B9DBA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35</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F2D041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36</w:t>
            </w:r>
          </w:p>
        </w:tc>
        <w:tc>
          <w:tcPr>
            <w:tcW w:w="463" w:type="dxa"/>
            <w:tcBorders>
              <w:top w:val="nil"/>
              <w:left w:val="nil"/>
              <w:bottom w:val="single" w:sz="4" w:space="0" w:color="auto"/>
              <w:right w:val="single" w:sz="4" w:space="0" w:color="auto"/>
            </w:tcBorders>
            <w:shd w:val="clear" w:color="auto" w:fill="auto"/>
            <w:noWrap/>
            <w:vAlign w:val="bottom"/>
            <w:hideMark/>
          </w:tcPr>
          <w:p w14:paraId="0D02BF7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9</w:t>
            </w:r>
          </w:p>
        </w:tc>
        <w:tc>
          <w:tcPr>
            <w:tcW w:w="480" w:type="dxa"/>
            <w:tcBorders>
              <w:top w:val="nil"/>
              <w:left w:val="nil"/>
              <w:bottom w:val="single" w:sz="4" w:space="0" w:color="auto"/>
              <w:right w:val="single" w:sz="4" w:space="0" w:color="auto"/>
            </w:tcBorders>
            <w:shd w:val="clear" w:color="auto" w:fill="auto"/>
            <w:noWrap/>
            <w:vAlign w:val="bottom"/>
            <w:hideMark/>
          </w:tcPr>
          <w:p w14:paraId="3D775121"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14</w:t>
            </w:r>
          </w:p>
        </w:tc>
        <w:tc>
          <w:tcPr>
            <w:tcW w:w="644" w:type="dxa"/>
            <w:tcBorders>
              <w:top w:val="nil"/>
              <w:left w:val="nil"/>
              <w:bottom w:val="single" w:sz="4" w:space="0" w:color="auto"/>
              <w:right w:val="single" w:sz="4" w:space="0" w:color="auto"/>
            </w:tcBorders>
            <w:shd w:val="clear" w:color="auto" w:fill="auto"/>
            <w:noWrap/>
            <w:vAlign w:val="bottom"/>
            <w:hideMark/>
          </w:tcPr>
          <w:p w14:paraId="25703B3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726" w:type="dxa"/>
            <w:tcBorders>
              <w:top w:val="nil"/>
              <w:left w:val="nil"/>
              <w:bottom w:val="single" w:sz="4" w:space="0" w:color="auto"/>
              <w:right w:val="single" w:sz="4" w:space="0" w:color="auto"/>
            </w:tcBorders>
            <w:shd w:val="clear" w:color="auto" w:fill="auto"/>
            <w:noWrap/>
            <w:vAlign w:val="bottom"/>
            <w:hideMark/>
          </w:tcPr>
          <w:p w14:paraId="5D9CEA8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721" w:type="dxa"/>
            <w:tcBorders>
              <w:top w:val="nil"/>
              <w:left w:val="nil"/>
              <w:bottom w:val="single" w:sz="4" w:space="0" w:color="auto"/>
              <w:right w:val="single" w:sz="4" w:space="0" w:color="auto"/>
            </w:tcBorders>
            <w:shd w:val="clear" w:color="auto" w:fill="auto"/>
            <w:noWrap/>
            <w:vAlign w:val="bottom"/>
            <w:hideMark/>
          </w:tcPr>
          <w:p w14:paraId="67DEEBD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27</w:t>
            </w:r>
          </w:p>
        </w:tc>
        <w:tc>
          <w:tcPr>
            <w:tcW w:w="726" w:type="dxa"/>
            <w:tcBorders>
              <w:top w:val="nil"/>
              <w:left w:val="nil"/>
              <w:bottom w:val="single" w:sz="4" w:space="0" w:color="auto"/>
              <w:right w:val="single" w:sz="4" w:space="0" w:color="auto"/>
            </w:tcBorders>
            <w:shd w:val="clear" w:color="000000" w:fill="FFF2CC"/>
            <w:noWrap/>
            <w:vAlign w:val="bottom"/>
            <w:hideMark/>
          </w:tcPr>
          <w:p w14:paraId="6E09FE3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106AEB96"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4C85556E"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AB3B9C3"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R</w:t>
            </w:r>
          </w:p>
        </w:tc>
        <w:tc>
          <w:tcPr>
            <w:tcW w:w="879" w:type="dxa"/>
            <w:tcBorders>
              <w:top w:val="nil"/>
              <w:left w:val="nil"/>
              <w:bottom w:val="single" w:sz="4" w:space="0" w:color="auto"/>
              <w:right w:val="nil"/>
            </w:tcBorders>
            <w:shd w:val="clear" w:color="auto" w:fill="auto"/>
            <w:noWrap/>
            <w:vAlign w:val="bottom"/>
            <w:hideMark/>
          </w:tcPr>
          <w:p w14:paraId="3BEA4A6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26342B3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3A6B2E8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451" w:type="dxa"/>
            <w:tcBorders>
              <w:top w:val="nil"/>
              <w:left w:val="nil"/>
              <w:bottom w:val="single" w:sz="4" w:space="0" w:color="auto"/>
              <w:right w:val="single" w:sz="4" w:space="0" w:color="auto"/>
            </w:tcBorders>
            <w:shd w:val="clear" w:color="auto" w:fill="auto"/>
            <w:noWrap/>
            <w:vAlign w:val="bottom"/>
            <w:hideMark/>
          </w:tcPr>
          <w:p w14:paraId="3CE5D94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8CE1F0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768981B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14426DC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537B11F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336DD97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183BCFA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4999AFA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7F3804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463" w:type="dxa"/>
            <w:tcBorders>
              <w:top w:val="nil"/>
              <w:left w:val="nil"/>
              <w:bottom w:val="single" w:sz="4" w:space="0" w:color="auto"/>
              <w:right w:val="single" w:sz="4" w:space="0" w:color="auto"/>
            </w:tcBorders>
            <w:shd w:val="clear" w:color="auto" w:fill="auto"/>
            <w:noWrap/>
            <w:vAlign w:val="bottom"/>
            <w:hideMark/>
          </w:tcPr>
          <w:p w14:paraId="438D77B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25358ED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12B61AF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6F351A1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6336020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29F97A93"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62E028A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3FCDAE90"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22B3BF9"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1</w:t>
            </w:r>
          </w:p>
        </w:tc>
        <w:tc>
          <w:tcPr>
            <w:tcW w:w="879" w:type="dxa"/>
            <w:tcBorders>
              <w:top w:val="nil"/>
              <w:left w:val="nil"/>
              <w:bottom w:val="single" w:sz="4" w:space="0" w:color="auto"/>
              <w:right w:val="nil"/>
            </w:tcBorders>
            <w:shd w:val="clear" w:color="auto" w:fill="auto"/>
            <w:noWrap/>
            <w:vAlign w:val="bottom"/>
            <w:hideMark/>
          </w:tcPr>
          <w:p w14:paraId="3FA87F3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3E25774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751" w:type="dxa"/>
            <w:tcBorders>
              <w:top w:val="nil"/>
              <w:left w:val="nil"/>
              <w:bottom w:val="single" w:sz="4" w:space="0" w:color="auto"/>
              <w:right w:val="single" w:sz="4" w:space="0" w:color="auto"/>
            </w:tcBorders>
            <w:shd w:val="clear" w:color="auto" w:fill="auto"/>
            <w:noWrap/>
            <w:vAlign w:val="bottom"/>
            <w:hideMark/>
          </w:tcPr>
          <w:p w14:paraId="3E5E139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w:t>
            </w:r>
          </w:p>
        </w:tc>
        <w:tc>
          <w:tcPr>
            <w:tcW w:w="451" w:type="dxa"/>
            <w:tcBorders>
              <w:top w:val="nil"/>
              <w:left w:val="nil"/>
              <w:bottom w:val="single" w:sz="4" w:space="0" w:color="auto"/>
              <w:right w:val="single" w:sz="4" w:space="0" w:color="auto"/>
            </w:tcBorders>
            <w:shd w:val="clear" w:color="auto" w:fill="auto"/>
            <w:noWrap/>
            <w:vAlign w:val="bottom"/>
            <w:hideMark/>
          </w:tcPr>
          <w:p w14:paraId="3A22938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B82455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2FAABCE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441E8AE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62C42366"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867" w:type="dxa"/>
            <w:tcBorders>
              <w:top w:val="nil"/>
              <w:left w:val="nil"/>
              <w:bottom w:val="single" w:sz="4" w:space="0" w:color="auto"/>
              <w:right w:val="single" w:sz="4" w:space="0" w:color="auto"/>
            </w:tcBorders>
            <w:shd w:val="clear" w:color="auto" w:fill="auto"/>
            <w:noWrap/>
            <w:vAlign w:val="bottom"/>
            <w:hideMark/>
          </w:tcPr>
          <w:p w14:paraId="198EEB94"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1AF0595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11A050E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4E4B54E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463" w:type="dxa"/>
            <w:tcBorders>
              <w:top w:val="nil"/>
              <w:left w:val="nil"/>
              <w:bottom w:val="single" w:sz="4" w:space="0" w:color="auto"/>
              <w:right w:val="single" w:sz="4" w:space="0" w:color="auto"/>
            </w:tcBorders>
            <w:shd w:val="clear" w:color="auto" w:fill="auto"/>
            <w:noWrap/>
            <w:vAlign w:val="bottom"/>
            <w:hideMark/>
          </w:tcPr>
          <w:p w14:paraId="3B05E0B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480" w:type="dxa"/>
            <w:tcBorders>
              <w:top w:val="nil"/>
              <w:left w:val="nil"/>
              <w:bottom w:val="single" w:sz="4" w:space="0" w:color="auto"/>
              <w:right w:val="single" w:sz="4" w:space="0" w:color="auto"/>
            </w:tcBorders>
            <w:shd w:val="clear" w:color="auto" w:fill="auto"/>
            <w:noWrap/>
            <w:vAlign w:val="bottom"/>
            <w:hideMark/>
          </w:tcPr>
          <w:p w14:paraId="6B8B87E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62EA840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59D9221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79FEBD9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726" w:type="dxa"/>
            <w:tcBorders>
              <w:top w:val="nil"/>
              <w:left w:val="nil"/>
              <w:bottom w:val="single" w:sz="4" w:space="0" w:color="auto"/>
              <w:right w:val="single" w:sz="4" w:space="0" w:color="auto"/>
            </w:tcBorders>
            <w:shd w:val="clear" w:color="000000" w:fill="FFF2CC"/>
            <w:noWrap/>
            <w:vAlign w:val="bottom"/>
            <w:hideMark/>
          </w:tcPr>
          <w:p w14:paraId="3CBC9B9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2AA9667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1603F58B"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AEAC65"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2</w:t>
            </w:r>
          </w:p>
        </w:tc>
        <w:tc>
          <w:tcPr>
            <w:tcW w:w="879" w:type="dxa"/>
            <w:tcBorders>
              <w:top w:val="nil"/>
              <w:left w:val="nil"/>
              <w:bottom w:val="single" w:sz="4" w:space="0" w:color="auto"/>
              <w:right w:val="nil"/>
            </w:tcBorders>
            <w:shd w:val="clear" w:color="auto" w:fill="auto"/>
            <w:noWrap/>
            <w:vAlign w:val="bottom"/>
            <w:hideMark/>
          </w:tcPr>
          <w:p w14:paraId="58186F9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3C7EBA7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751" w:type="dxa"/>
            <w:tcBorders>
              <w:top w:val="nil"/>
              <w:left w:val="nil"/>
              <w:bottom w:val="single" w:sz="4" w:space="0" w:color="auto"/>
              <w:right w:val="single" w:sz="4" w:space="0" w:color="auto"/>
            </w:tcBorders>
            <w:shd w:val="clear" w:color="auto" w:fill="auto"/>
            <w:noWrap/>
            <w:vAlign w:val="bottom"/>
            <w:hideMark/>
          </w:tcPr>
          <w:p w14:paraId="64C45EA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8</w:t>
            </w:r>
          </w:p>
        </w:tc>
        <w:tc>
          <w:tcPr>
            <w:tcW w:w="451" w:type="dxa"/>
            <w:tcBorders>
              <w:top w:val="nil"/>
              <w:left w:val="nil"/>
              <w:bottom w:val="single" w:sz="4" w:space="0" w:color="auto"/>
              <w:right w:val="single" w:sz="4" w:space="0" w:color="auto"/>
            </w:tcBorders>
            <w:shd w:val="clear" w:color="auto" w:fill="auto"/>
            <w:noWrap/>
            <w:vAlign w:val="bottom"/>
            <w:hideMark/>
          </w:tcPr>
          <w:p w14:paraId="5C708E2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650950D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16E510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7027FB2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48DAA6B6"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073A801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6A50C26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373DDCC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5B4B9A74"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463" w:type="dxa"/>
            <w:tcBorders>
              <w:top w:val="nil"/>
              <w:left w:val="nil"/>
              <w:bottom w:val="single" w:sz="4" w:space="0" w:color="auto"/>
              <w:right w:val="single" w:sz="4" w:space="0" w:color="auto"/>
            </w:tcBorders>
            <w:shd w:val="clear" w:color="auto" w:fill="auto"/>
            <w:noWrap/>
            <w:vAlign w:val="bottom"/>
            <w:hideMark/>
          </w:tcPr>
          <w:p w14:paraId="7E713E0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480" w:type="dxa"/>
            <w:tcBorders>
              <w:top w:val="nil"/>
              <w:left w:val="nil"/>
              <w:bottom w:val="single" w:sz="4" w:space="0" w:color="auto"/>
              <w:right w:val="single" w:sz="4" w:space="0" w:color="auto"/>
            </w:tcBorders>
            <w:shd w:val="clear" w:color="auto" w:fill="auto"/>
            <w:noWrap/>
            <w:vAlign w:val="bottom"/>
            <w:hideMark/>
          </w:tcPr>
          <w:p w14:paraId="5964EC2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644" w:type="dxa"/>
            <w:tcBorders>
              <w:top w:val="nil"/>
              <w:left w:val="nil"/>
              <w:bottom w:val="single" w:sz="4" w:space="0" w:color="auto"/>
              <w:right w:val="single" w:sz="4" w:space="0" w:color="auto"/>
            </w:tcBorders>
            <w:shd w:val="clear" w:color="auto" w:fill="auto"/>
            <w:noWrap/>
            <w:vAlign w:val="bottom"/>
            <w:hideMark/>
          </w:tcPr>
          <w:p w14:paraId="0FC57A8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25FB44E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338EDE9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726" w:type="dxa"/>
            <w:tcBorders>
              <w:top w:val="nil"/>
              <w:left w:val="nil"/>
              <w:bottom w:val="single" w:sz="4" w:space="0" w:color="auto"/>
              <w:right w:val="single" w:sz="4" w:space="0" w:color="auto"/>
            </w:tcBorders>
            <w:shd w:val="clear" w:color="000000" w:fill="FFF2CC"/>
            <w:noWrap/>
            <w:vAlign w:val="bottom"/>
            <w:hideMark/>
          </w:tcPr>
          <w:p w14:paraId="0AFDC85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44FC16D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1E7ADD7E"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EF9004"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3</w:t>
            </w:r>
          </w:p>
        </w:tc>
        <w:tc>
          <w:tcPr>
            <w:tcW w:w="879" w:type="dxa"/>
            <w:tcBorders>
              <w:top w:val="nil"/>
              <w:left w:val="nil"/>
              <w:bottom w:val="single" w:sz="4" w:space="0" w:color="auto"/>
              <w:right w:val="nil"/>
            </w:tcBorders>
            <w:shd w:val="clear" w:color="auto" w:fill="auto"/>
            <w:noWrap/>
            <w:vAlign w:val="bottom"/>
            <w:hideMark/>
          </w:tcPr>
          <w:p w14:paraId="7174BDF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26A8CF1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16</w:t>
            </w:r>
          </w:p>
        </w:tc>
        <w:tc>
          <w:tcPr>
            <w:tcW w:w="751" w:type="dxa"/>
            <w:tcBorders>
              <w:top w:val="nil"/>
              <w:left w:val="nil"/>
              <w:bottom w:val="single" w:sz="4" w:space="0" w:color="auto"/>
              <w:right w:val="single" w:sz="4" w:space="0" w:color="auto"/>
            </w:tcBorders>
            <w:shd w:val="clear" w:color="auto" w:fill="auto"/>
            <w:noWrap/>
            <w:vAlign w:val="bottom"/>
            <w:hideMark/>
          </w:tcPr>
          <w:p w14:paraId="351DE39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56B1458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69C59A9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w:t>
            </w:r>
          </w:p>
        </w:tc>
        <w:tc>
          <w:tcPr>
            <w:tcW w:w="603" w:type="dxa"/>
            <w:tcBorders>
              <w:top w:val="nil"/>
              <w:left w:val="nil"/>
              <w:bottom w:val="single" w:sz="4" w:space="0" w:color="auto"/>
              <w:right w:val="single" w:sz="4" w:space="0" w:color="auto"/>
            </w:tcBorders>
            <w:shd w:val="clear" w:color="auto" w:fill="auto"/>
            <w:noWrap/>
            <w:vAlign w:val="bottom"/>
            <w:hideMark/>
          </w:tcPr>
          <w:p w14:paraId="5CC9974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3CBD96F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5055A4E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00A4E31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w:t>
            </w:r>
          </w:p>
        </w:tc>
        <w:tc>
          <w:tcPr>
            <w:tcW w:w="969" w:type="dxa"/>
            <w:tcBorders>
              <w:top w:val="nil"/>
              <w:left w:val="nil"/>
              <w:bottom w:val="single" w:sz="4" w:space="0" w:color="auto"/>
              <w:right w:val="single" w:sz="4" w:space="0" w:color="auto"/>
            </w:tcBorders>
            <w:shd w:val="clear" w:color="auto" w:fill="auto"/>
            <w:noWrap/>
            <w:vAlign w:val="bottom"/>
            <w:hideMark/>
          </w:tcPr>
          <w:p w14:paraId="50A92F7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1225" w:type="dxa"/>
            <w:tcBorders>
              <w:top w:val="nil"/>
              <w:left w:val="nil"/>
              <w:bottom w:val="single" w:sz="4" w:space="0" w:color="auto"/>
              <w:right w:val="single" w:sz="4" w:space="0" w:color="auto"/>
            </w:tcBorders>
            <w:shd w:val="clear" w:color="auto" w:fill="auto"/>
            <w:noWrap/>
            <w:vAlign w:val="bottom"/>
            <w:hideMark/>
          </w:tcPr>
          <w:p w14:paraId="058ECBF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5233789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12</w:t>
            </w:r>
          </w:p>
        </w:tc>
        <w:tc>
          <w:tcPr>
            <w:tcW w:w="463" w:type="dxa"/>
            <w:tcBorders>
              <w:top w:val="nil"/>
              <w:left w:val="nil"/>
              <w:bottom w:val="single" w:sz="4" w:space="0" w:color="auto"/>
              <w:right w:val="single" w:sz="4" w:space="0" w:color="auto"/>
            </w:tcBorders>
            <w:shd w:val="clear" w:color="auto" w:fill="auto"/>
            <w:noWrap/>
            <w:vAlign w:val="bottom"/>
            <w:hideMark/>
          </w:tcPr>
          <w:p w14:paraId="1BA69CC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61D9B9F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644" w:type="dxa"/>
            <w:tcBorders>
              <w:top w:val="nil"/>
              <w:left w:val="nil"/>
              <w:bottom w:val="single" w:sz="4" w:space="0" w:color="auto"/>
              <w:right w:val="single" w:sz="4" w:space="0" w:color="auto"/>
            </w:tcBorders>
            <w:shd w:val="clear" w:color="auto" w:fill="auto"/>
            <w:noWrap/>
            <w:vAlign w:val="bottom"/>
            <w:hideMark/>
          </w:tcPr>
          <w:p w14:paraId="78C0F91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726" w:type="dxa"/>
            <w:tcBorders>
              <w:top w:val="nil"/>
              <w:left w:val="nil"/>
              <w:bottom w:val="single" w:sz="4" w:space="0" w:color="auto"/>
              <w:right w:val="single" w:sz="4" w:space="0" w:color="auto"/>
            </w:tcBorders>
            <w:shd w:val="clear" w:color="auto" w:fill="auto"/>
            <w:noWrap/>
            <w:vAlign w:val="bottom"/>
            <w:hideMark/>
          </w:tcPr>
          <w:p w14:paraId="1E220EC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1B9DAD2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8</w:t>
            </w:r>
          </w:p>
        </w:tc>
        <w:tc>
          <w:tcPr>
            <w:tcW w:w="726" w:type="dxa"/>
            <w:tcBorders>
              <w:top w:val="nil"/>
              <w:left w:val="nil"/>
              <w:bottom w:val="single" w:sz="4" w:space="0" w:color="auto"/>
              <w:right w:val="single" w:sz="4" w:space="0" w:color="auto"/>
            </w:tcBorders>
            <w:shd w:val="clear" w:color="000000" w:fill="FFF2CC"/>
            <w:noWrap/>
            <w:vAlign w:val="bottom"/>
            <w:hideMark/>
          </w:tcPr>
          <w:p w14:paraId="0B08883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615F422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59914CED"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A8FEB22"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4</w:t>
            </w:r>
          </w:p>
        </w:tc>
        <w:tc>
          <w:tcPr>
            <w:tcW w:w="879" w:type="dxa"/>
            <w:tcBorders>
              <w:top w:val="nil"/>
              <w:left w:val="nil"/>
              <w:bottom w:val="single" w:sz="4" w:space="0" w:color="auto"/>
              <w:right w:val="nil"/>
            </w:tcBorders>
            <w:shd w:val="clear" w:color="auto" w:fill="auto"/>
            <w:noWrap/>
            <w:vAlign w:val="bottom"/>
            <w:hideMark/>
          </w:tcPr>
          <w:p w14:paraId="2E3C78A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14</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60EE7251"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14</w:t>
            </w:r>
          </w:p>
        </w:tc>
        <w:tc>
          <w:tcPr>
            <w:tcW w:w="751" w:type="dxa"/>
            <w:tcBorders>
              <w:top w:val="nil"/>
              <w:left w:val="nil"/>
              <w:bottom w:val="single" w:sz="4" w:space="0" w:color="auto"/>
              <w:right w:val="single" w:sz="4" w:space="0" w:color="auto"/>
            </w:tcBorders>
            <w:shd w:val="clear" w:color="auto" w:fill="auto"/>
            <w:noWrap/>
            <w:vAlign w:val="bottom"/>
            <w:hideMark/>
          </w:tcPr>
          <w:p w14:paraId="36A475B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5E45346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1FF8AA2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21A4D71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4BDB576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38B5EFE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867" w:type="dxa"/>
            <w:tcBorders>
              <w:top w:val="nil"/>
              <w:left w:val="nil"/>
              <w:bottom w:val="single" w:sz="4" w:space="0" w:color="auto"/>
              <w:right w:val="single" w:sz="4" w:space="0" w:color="auto"/>
            </w:tcBorders>
            <w:shd w:val="clear" w:color="auto" w:fill="auto"/>
            <w:noWrap/>
            <w:vAlign w:val="bottom"/>
            <w:hideMark/>
          </w:tcPr>
          <w:p w14:paraId="36C13BB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5</w:t>
            </w:r>
          </w:p>
        </w:tc>
        <w:tc>
          <w:tcPr>
            <w:tcW w:w="969" w:type="dxa"/>
            <w:tcBorders>
              <w:top w:val="nil"/>
              <w:left w:val="nil"/>
              <w:bottom w:val="single" w:sz="4" w:space="0" w:color="auto"/>
              <w:right w:val="single" w:sz="4" w:space="0" w:color="auto"/>
            </w:tcBorders>
            <w:shd w:val="clear" w:color="auto" w:fill="auto"/>
            <w:noWrap/>
            <w:vAlign w:val="bottom"/>
            <w:hideMark/>
          </w:tcPr>
          <w:p w14:paraId="2E1C002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225" w:type="dxa"/>
            <w:tcBorders>
              <w:top w:val="nil"/>
              <w:left w:val="nil"/>
              <w:bottom w:val="single" w:sz="4" w:space="0" w:color="auto"/>
              <w:right w:val="single" w:sz="4" w:space="0" w:color="auto"/>
            </w:tcBorders>
            <w:shd w:val="clear" w:color="auto" w:fill="auto"/>
            <w:noWrap/>
            <w:vAlign w:val="bottom"/>
            <w:hideMark/>
          </w:tcPr>
          <w:p w14:paraId="033E552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095648A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9</w:t>
            </w:r>
          </w:p>
        </w:tc>
        <w:tc>
          <w:tcPr>
            <w:tcW w:w="463" w:type="dxa"/>
            <w:tcBorders>
              <w:top w:val="nil"/>
              <w:left w:val="nil"/>
              <w:bottom w:val="single" w:sz="4" w:space="0" w:color="auto"/>
              <w:right w:val="single" w:sz="4" w:space="0" w:color="auto"/>
            </w:tcBorders>
            <w:shd w:val="clear" w:color="auto" w:fill="auto"/>
            <w:noWrap/>
            <w:vAlign w:val="bottom"/>
            <w:hideMark/>
          </w:tcPr>
          <w:p w14:paraId="4E2D4BE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480" w:type="dxa"/>
            <w:tcBorders>
              <w:top w:val="nil"/>
              <w:left w:val="nil"/>
              <w:bottom w:val="single" w:sz="4" w:space="0" w:color="auto"/>
              <w:right w:val="single" w:sz="4" w:space="0" w:color="auto"/>
            </w:tcBorders>
            <w:shd w:val="clear" w:color="auto" w:fill="auto"/>
            <w:noWrap/>
            <w:vAlign w:val="bottom"/>
            <w:hideMark/>
          </w:tcPr>
          <w:p w14:paraId="3AC6316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6062326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3235830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49F0479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726" w:type="dxa"/>
            <w:tcBorders>
              <w:top w:val="nil"/>
              <w:left w:val="nil"/>
              <w:bottom w:val="single" w:sz="4" w:space="0" w:color="auto"/>
              <w:right w:val="single" w:sz="4" w:space="0" w:color="auto"/>
            </w:tcBorders>
            <w:shd w:val="clear" w:color="000000" w:fill="FFF2CC"/>
            <w:noWrap/>
            <w:vAlign w:val="bottom"/>
            <w:hideMark/>
          </w:tcPr>
          <w:p w14:paraId="21F70722"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1CD95B53"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2DBE17E9"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410EC5"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5</w:t>
            </w:r>
          </w:p>
        </w:tc>
        <w:tc>
          <w:tcPr>
            <w:tcW w:w="879" w:type="dxa"/>
            <w:tcBorders>
              <w:top w:val="nil"/>
              <w:left w:val="nil"/>
              <w:bottom w:val="single" w:sz="4" w:space="0" w:color="auto"/>
              <w:right w:val="nil"/>
            </w:tcBorders>
            <w:shd w:val="clear" w:color="auto" w:fill="auto"/>
            <w:noWrap/>
            <w:vAlign w:val="bottom"/>
            <w:hideMark/>
          </w:tcPr>
          <w:p w14:paraId="78E059E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19</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51E5F7E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19</w:t>
            </w:r>
          </w:p>
        </w:tc>
        <w:tc>
          <w:tcPr>
            <w:tcW w:w="751" w:type="dxa"/>
            <w:tcBorders>
              <w:top w:val="nil"/>
              <w:left w:val="nil"/>
              <w:bottom w:val="single" w:sz="4" w:space="0" w:color="auto"/>
              <w:right w:val="single" w:sz="4" w:space="0" w:color="auto"/>
            </w:tcBorders>
            <w:shd w:val="clear" w:color="auto" w:fill="auto"/>
            <w:noWrap/>
            <w:vAlign w:val="bottom"/>
            <w:hideMark/>
          </w:tcPr>
          <w:p w14:paraId="7E64B5B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789CAC1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2D82AA3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08C92BA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289C11B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06614D5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867" w:type="dxa"/>
            <w:tcBorders>
              <w:top w:val="nil"/>
              <w:left w:val="nil"/>
              <w:bottom w:val="single" w:sz="4" w:space="0" w:color="auto"/>
              <w:right w:val="single" w:sz="4" w:space="0" w:color="auto"/>
            </w:tcBorders>
            <w:shd w:val="clear" w:color="auto" w:fill="auto"/>
            <w:noWrap/>
            <w:vAlign w:val="bottom"/>
            <w:hideMark/>
          </w:tcPr>
          <w:p w14:paraId="5DE1AA1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969" w:type="dxa"/>
            <w:tcBorders>
              <w:top w:val="nil"/>
              <w:left w:val="nil"/>
              <w:bottom w:val="single" w:sz="4" w:space="0" w:color="auto"/>
              <w:right w:val="single" w:sz="4" w:space="0" w:color="auto"/>
            </w:tcBorders>
            <w:shd w:val="clear" w:color="auto" w:fill="auto"/>
            <w:noWrap/>
            <w:vAlign w:val="bottom"/>
            <w:hideMark/>
          </w:tcPr>
          <w:p w14:paraId="35485016"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225" w:type="dxa"/>
            <w:tcBorders>
              <w:top w:val="nil"/>
              <w:left w:val="nil"/>
              <w:bottom w:val="single" w:sz="4" w:space="0" w:color="auto"/>
              <w:right w:val="single" w:sz="4" w:space="0" w:color="auto"/>
            </w:tcBorders>
            <w:shd w:val="clear" w:color="auto" w:fill="auto"/>
            <w:noWrap/>
            <w:vAlign w:val="bottom"/>
            <w:hideMark/>
          </w:tcPr>
          <w:p w14:paraId="32353A41"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3F08966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w:t>
            </w:r>
          </w:p>
        </w:tc>
        <w:tc>
          <w:tcPr>
            <w:tcW w:w="463" w:type="dxa"/>
            <w:tcBorders>
              <w:top w:val="nil"/>
              <w:left w:val="nil"/>
              <w:bottom w:val="single" w:sz="4" w:space="0" w:color="auto"/>
              <w:right w:val="single" w:sz="4" w:space="0" w:color="auto"/>
            </w:tcBorders>
            <w:shd w:val="clear" w:color="auto" w:fill="auto"/>
            <w:noWrap/>
            <w:vAlign w:val="bottom"/>
            <w:hideMark/>
          </w:tcPr>
          <w:p w14:paraId="477F79A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480" w:type="dxa"/>
            <w:tcBorders>
              <w:top w:val="nil"/>
              <w:left w:val="nil"/>
              <w:bottom w:val="single" w:sz="4" w:space="0" w:color="auto"/>
              <w:right w:val="single" w:sz="4" w:space="0" w:color="auto"/>
            </w:tcBorders>
            <w:shd w:val="clear" w:color="auto" w:fill="auto"/>
            <w:noWrap/>
            <w:vAlign w:val="bottom"/>
            <w:hideMark/>
          </w:tcPr>
          <w:p w14:paraId="006B2CB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644" w:type="dxa"/>
            <w:tcBorders>
              <w:top w:val="nil"/>
              <w:left w:val="nil"/>
              <w:bottom w:val="single" w:sz="4" w:space="0" w:color="auto"/>
              <w:right w:val="single" w:sz="4" w:space="0" w:color="auto"/>
            </w:tcBorders>
            <w:shd w:val="clear" w:color="auto" w:fill="auto"/>
            <w:noWrap/>
            <w:vAlign w:val="bottom"/>
            <w:hideMark/>
          </w:tcPr>
          <w:p w14:paraId="2A9F975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726" w:type="dxa"/>
            <w:tcBorders>
              <w:top w:val="nil"/>
              <w:left w:val="nil"/>
              <w:bottom w:val="single" w:sz="4" w:space="0" w:color="auto"/>
              <w:right w:val="single" w:sz="4" w:space="0" w:color="auto"/>
            </w:tcBorders>
            <w:shd w:val="clear" w:color="auto" w:fill="auto"/>
            <w:noWrap/>
            <w:vAlign w:val="bottom"/>
            <w:hideMark/>
          </w:tcPr>
          <w:p w14:paraId="477EA2A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6033AEA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5</w:t>
            </w:r>
          </w:p>
        </w:tc>
        <w:tc>
          <w:tcPr>
            <w:tcW w:w="726" w:type="dxa"/>
            <w:tcBorders>
              <w:top w:val="nil"/>
              <w:left w:val="nil"/>
              <w:bottom w:val="single" w:sz="4" w:space="0" w:color="auto"/>
              <w:right w:val="single" w:sz="4" w:space="0" w:color="auto"/>
            </w:tcBorders>
            <w:shd w:val="clear" w:color="000000" w:fill="FFF2CC"/>
            <w:noWrap/>
            <w:vAlign w:val="bottom"/>
            <w:hideMark/>
          </w:tcPr>
          <w:p w14:paraId="39C0697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259A5BB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0F70D0C6"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0A80C99"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6</w:t>
            </w:r>
          </w:p>
        </w:tc>
        <w:tc>
          <w:tcPr>
            <w:tcW w:w="879" w:type="dxa"/>
            <w:tcBorders>
              <w:top w:val="nil"/>
              <w:left w:val="nil"/>
              <w:bottom w:val="single" w:sz="4" w:space="0" w:color="auto"/>
              <w:right w:val="nil"/>
            </w:tcBorders>
            <w:shd w:val="clear" w:color="auto" w:fill="auto"/>
            <w:noWrap/>
            <w:vAlign w:val="bottom"/>
            <w:hideMark/>
          </w:tcPr>
          <w:p w14:paraId="79F84A4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454794F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w:t>
            </w:r>
          </w:p>
        </w:tc>
        <w:tc>
          <w:tcPr>
            <w:tcW w:w="751" w:type="dxa"/>
            <w:tcBorders>
              <w:top w:val="nil"/>
              <w:left w:val="nil"/>
              <w:bottom w:val="single" w:sz="4" w:space="0" w:color="auto"/>
              <w:right w:val="single" w:sz="4" w:space="0" w:color="auto"/>
            </w:tcBorders>
            <w:shd w:val="clear" w:color="auto" w:fill="auto"/>
            <w:noWrap/>
            <w:vAlign w:val="bottom"/>
            <w:hideMark/>
          </w:tcPr>
          <w:p w14:paraId="662985B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61FC999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329D58A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595FB35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47712B2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251" w:type="dxa"/>
            <w:tcBorders>
              <w:top w:val="nil"/>
              <w:left w:val="nil"/>
              <w:bottom w:val="single" w:sz="4" w:space="0" w:color="auto"/>
              <w:right w:val="single" w:sz="4" w:space="0" w:color="auto"/>
            </w:tcBorders>
            <w:shd w:val="clear" w:color="auto" w:fill="auto"/>
            <w:noWrap/>
            <w:vAlign w:val="bottom"/>
            <w:hideMark/>
          </w:tcPr>
          <w:p w14:paraId="5B90BF9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5B12266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6258C3A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0257471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8</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694E501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463" w:type="dxa"/>
            <w:tcBorders>
              <w:top w:val="nil"/>
              <w:left w:val="nil"/>
              <w:bottom w:val="single" w:sz="4" w:space="0" w:color="auto"/>
              <w:right w:val="single" w:sz="4" w:space="0" w:color="auto"/>
            </w:tcBorders>
            <w:shd w:val="clear" w:color="auto" w:fill="auto"/>
            <w:noWrap/>
            <w:vAlign w:val="bottom"/>
            <w:hideMark/>
          </w:tcPr>
          <w:p w14:paraId="7C642274"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480" w:type="dxa"/>
            <w:tcBorders>
              <w:top w:val="nil"/>
              <w:left w:val="nil"/>
              <w:bottom w:val="single" w:sz="4" w:space="0" w:color="auto"/>
              <w:right w:val="single" w:sz="4" w:space="0" w:color="auto"/>
            </w:tcBorders>
            <w:shd w:val="clear" w:color="auto" w:fill="auto"/>
            <w:noWrap/>
            <w:vAlign w:val="bottom"/>
            <w:hideMark/>
          </w:tcPr>
          <w:p w14:paraId="288ABCA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644" w:type="dxa"/>
            <w:tcBorders>
              <w:top w:val="nil"/>
              <w:left w:val="nil"/>
              <w:bottom w:val="single" w:sz="4" w:space="0" w:color="auto"/>
              <w:right w:val="single" w:sz="4" w:space="0" w:color="auto"/>
            </w:tcBorders>
            <w:shd w:val="clear" w:color="auto" w:fill="auto"/>
            <w:noWrap/>
            <w:vAlign w:val="bottom"/>
            <w:hideMark/>
          </w:tcPr>
          <w:p w14:paraId="6D73CD3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726" w:type="dxa"/>
            <w:tcBorders>
              <w:top w:val="nil"/>
              <w:left w:val="nil"/>
              <w:bottom w:val="single" w:sz="4" w:space="0" w:color="auto"/>
              <w:right w:val="single" w:sz="4" w:space="0" w:color="auto"/>
            </w:tcBorders>
            <w:shd w:val="clear" w:color="auto" w:fill="auto"/>
            <w:noWrap/>
            <w:vAlign w:val="bottom"/>
            <w:hideMark/>
          </w:tcPr>
          <w:p w14:paraId="0E93ED6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C07542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726" w:type="dxa"/>
            <w:tcBorders>
              <w:top w:val="nil"/>
              <w:left w:val="nil"/>
              <w:bottom w:val="single" w:sz="4" w:space="0" w:color="auto"/>
              <w:right w:val="single" w:sz="4" w:space="0" w:color="auto"/>
            </w:tcBorders>
            <w:shd w:val="clear" w:color="000000" w:fill="FFF2CC"/>
            <w:noWrap/>
            <w:vAlign w:val="bottom"/>
            <w:hideMark/>
          </w:tcPr>
          <w:p w14:paraId="2034E7F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28B3A94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r>
      <w:tr w:rsidR="00CE00A5" w:rsidRPr="00CE00A5" w14:paraId="3F2384C5"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605EB3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Y 7 TTH</w:t>
            </w:r>
          </w:p>
        </w:tc>
        <w:tc>
          <w:tcPr>
            <w:tcW w:w="879" w:type="dxa"/>
            <w:tcBorders>
              <w:top w:val="nil"/>
              <w:left w:val="nil"/>
              <w:bottom w:val="single" w:sz="4" w:space="0" w:color="auto"/>
              <w:right w:val="nil"/>
            </w:tcBorders>
            <w:shd w:val="clear" w:color="auto" w:fill="auto"/>
            <w:noWrap/>
            <w:vAlign w:val="bottom"/>
            <w:hideMark/>
          </w:tcPr>
          <w:p w14:paraId="5C1D41B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264</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696E23C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51" w:type="dxa"/>
            <w:tcBorders>
              <w:top w:val="nil"/>
              <w:left w:val="nil"/>
              <w:bottom w:val="single" w:sz="4" w:space="0" w:color="auto"/>
              <w:right w:val="single" w:sz="4" w:space="0" w:color="auto"/>
            </w:tcBorders>
            <w:shd w:val="clear" w:color="auto" w:fill="auto"/>
            <w:noWrap/>
            <w:vAlign w:val="bottom"/>
            <w:hideMark/>
          </w:tcPr>
          <w:p w14:paraId="41605D0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28DD51B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4D94F5E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66AB8F7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264</w:t>
            </w:r>
          </w:p>
        </w:tc>
        <w:tc>
          <w:tcPr>
            <w:tcW w:w="661" w:type="dxa"/>
            <w:tcBorders>
              <w:top w:val="nil"/>
              <w:left w:val="nil"/>
              <w:bottom w:val="single" w:sz="4" w:space="0" w:color="auto"/>
              <w:right w:val="single" w:sz="8" w:space="0" w:color="auto"/>
            </w:tcBorders>
            <w:shd w:val="clear" w:color="auto" w:fill="auto"/>
            <w:noWrap/>
            <w:vAlign w:val="bottom"/>
            <w:hideMark/>
          </w:tcPr>
          <w:p w14:paraId="5EAC9B0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1EC5507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22</w:t>
            </w:r>
          </w:p>
        </w:tc>
        <w:tc>
          <w:tcPr>
            <w:tcW w:w="867" w:type="dxa"/>
            <w:tcBorders>
              <w:top w:val="nil"/>
              <w:left w:val="nil"/>
              <w:bottom w:val="single" w:sz="4" w:space="0" w:color="auto"/>
              <w:right w:val="single" w:sz="4" w:space="0" w:color="auto"/>
            </w:tcBorders>
            <w:shd w:val="clear" w:color="auto" w:fill="auto"/>
            <w:noWrap/>
            <w:vAlign w:val="bottom"/>
            <w:hideMark/>
          </w:tcPr>
          <w:p w14:paraId="12AC99A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25</w:t>
            </w:r>
          </w:p>
        </w:tc>
        <w:tc>
          <w:tcPr>
            <w:tcW w:w="969" w:type="dxa"/>
            <w:tcBorders>
              <w:top w:val="nil"/>
              <w:left w:val="nil"/>
              <w:bottom w:val="single" w:sz="4" w:space="0" w:color="auto"/>
              <w:right w:val="single" w:sz="4" w:space="0" w:color="auto"/>
            </w:tcBorders>
            <w:shd w:val="clear" w:color="auto" w:fill="auto"/>
            <w:noWrap/>
            <w:vAlign w:val="bottom"/>
            <w:hideMark/>
          </w:tcPr>
          <w:p w14:paraId="029087C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43</w:t>
            </w:r>
          </w:p>
        </w:tc>
        <w:tc>
          <w:tcPr>
            <w:tcW w:w="1225" w:type="dxa"/>
            <w:tcBorders>
              <w:top w:val="nil"/>
              <w:left w:val="nil"/>
              <w:bottom w:val="single" w:sz="4" w:space="0" w:color="auto"/>
              <w:right w:val="single" w:sz="4" w:space="0" w:color="auto"/>
            </w:tcBorders>
            <w:shd w:val="clear" w:color="auto" w:fill="auto"/>
            <w:noWrap/>
            <w:vAlign w:val="bottom"/>
            <w:hideMark/>
          </w:tcPr>
          <w:p w14:paraId="7DB4749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174</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0EE8B1C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0FF8D44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57F41EA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4B48C05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4108858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7EF677E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5062FB8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14</w:t>
            </w:r>
          </w:p>
        </w:tc>
        <w:tc>
          <w:tcPr>
            <w:tcW w:w="721" w:type="dxa"/>
            <w:tcBorders>
              <w:top w:val="nil"/>
              <w:left w:val="nil"/>
              <w:bottom w:val="single" w:sz="4" w:space="0" w:color="auto"/>
              <w:right w:val="single" w:sz="4" w:space="0" w:color="auto"/>
            </w:tcBorders>
            <w:shd w:val="clear" w:color="000000" w:fill="FFF2CC"/>
            <w:noWrap/>
            <w:vAlign w:val="bottom"/>
            <w:hideMark/>
          </w:tcPr>
          <w:p w14:paraId="0057B0B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250</w:t>
            </w:r>
          </w:p>
        </w:tc>
      </w:tr>
      <w:tr w:rsidR="00CE00A5" w:rsidRPr="00CE00A5" w14:paraId="545EA3A5"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A9520F"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7</w:t>
            </w:r>
          </w:p>
        </w:tc>
        <w:tc>
          <w:tcPr>
            <w:tcW w:w="879" w:type="dxa"/>
            <w:tcBorders>
              <w:top w:val="nil"/>
              <w:left w:val="nil"/>
              <w:bottom w:val="single" w:sz="4" w:space="0" w:color="auto"/>
              <w:right w:val="nil"/>
            </w:tcBorders>
            <w:shd w:val="clear" w:color="auto" w:fill="auto"/>
            <w:noWrap/>
            <w:vAlign w:val="bottom"/>
            <w:hideMark/>
          </w:tcPr>
          <w:p w14:paraId="0ABDDF2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21</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312746A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19</w:t>
            </w:r>
          </w:p>
        </w:tc>
        <w:tc>
          <w:tcPr>
            <w:tcW w:w="751" w:type="dxa"/>
            <w:tcBorders>
              <w:top w:val="nil"/>
              <w:left w:val="nil"/>
              <w:bottom w:val="single" w:sz="4" w:space="0" w:color="auto"/>
              <w:right w:val="single" w:sz="4" w:space="0" w:color="auto"/>
            </w:tcBorders>
            <w:shd w:val="clear" w:color="auto" w:fill="auto"/>
            <w:noWrap/>
            <w:vAlign w:val="bottom"/>
            <w:hideMark/>
          </w:tcPr>
          <w:p w14:paraId="4ACEE3F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7E0D40E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D7F5ED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7A6558A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1D0711F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251" w:type="dxa"/>
            <w:tcBorders>
              <w:top w:val="nil"/>
              <w:left w:val="nil"/>
              <w:bottom w:val="single" w:sz="4" w:space="0" w:color="auto"/>
              <w:right w:val="single" w:sz="4" w:space="0" w:color="auto"/>
            </w:tcBorders>
            <w:shd w:val="clear" w:color="auto" w:fill="auto"/>
            <w:noWrap/>
            <w:vAlign w:val="bottom"/>
            <w:hideMark/>
          </w:tcPr>
          <w:p w14:paraId="334981D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260786D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969" w:type="dxa"/>
            <w:tcBorders>
              <w:top w:val="nil"/>
              <w:left w:val="nil"/>
              <w:bottom w:val="single" w:sz="4" w:space="0" w:color="auto"/>
              <w:right w:val="single" w:sz="4" w:space="0" w:color="auto"/>
            </w:tcBorders>
            <w:shd w:val="clear" w:color="auto" w:fill="auto"/>
            <w:noWrap/>
            <w:vAlign w:val="bottom"/>
            <w:hideMark/>
          </w:tcPr>
          <w:p w14:paraId="09CC257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5</w:t>
            </w:r>
          </w:p>
        </w:tc>
        <w:tc>
          <w:tcPr>
            <w:tcW w:w="1225" w:type="dxa"/>
            <w:tcBorders>
              <w:top w:val="nil"/>
              <w:left w:val="nil"/>
              <w:bottom w:val="single" w:sz="4" w:space="0" w:color="auto"/>
              <w:right w:val="single" w:sz="4" w:space="0" w:color="auto"/>
            </w:tcBorders>
            <w:shd w:val="clear" w:color="auto" w:fill="auto"/>
            <w:noWrap/>
            <w:vAlign w:val="bottom"/>
            <w:hideMark/>
          </w:tcPr>
          <w:p w14:paraId="77C54341"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12</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65B2015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78EA094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4573864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7BF2E10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2FAEB85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CE26E1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75A75B8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3070043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21</w:t>
            </w:r>
          </w:p>
        </w:tc>
      </w:tr>
      <w:tr w:rsidR="00CE00A5" w:rsidRPr="00CE00A5" w14:paraId="4CC53D5A"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DB8DFD6"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8</w:t>
            </w:r>
          </w:p>
        </w:tc>
        <w:tc>
          <w:tcPr>
            <w:tcW w:w="879" w:type="dxa"/>
            <w:tcBorders>
              <w:top w:val="nil"/>
              <w:left w:val="nil"/>
              <w:bottom w:val="single" w:sz="4" w:space="0" w:color="auto"/>
              <w:right w:val="nil"/>
            </w:tcBorders>
            <w:shd w:val="clear" w:color="auto" w:fill="auto"/>
            <w:noWrap/>
            <w:vAlign w:val="bottom"/>
            <w:hideMark/>
          </w:tcPr>
          <w:p w14:paraId="486FE7F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0823A72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22</w:t>
            </w:r>
          </w:p>
        </w:tc>
        <w:tc>
          <w:tcPr>
            <w:tcW w:w="751" w:type="dxa"/>
            <w:tcBorders>
              <w:top w:val="nil"/>
              <w:left w:val="nil"/>
              <w:bottom w:val="single" w:sz="4" w:space="0" w:color="auto"/>
              <w:right w:val="single" w:sz="4" w:space="0" w:color="auto"/>
            </w:tcBorders>
            <w:shd w:val="clear" w:color="auto" w:fill="auto"/>
            <w:noWrap/>
            <w:vAlign w:val="bottom"/>
            <w:hideMark/>
          </w:tcPr>
          <w:p w14:paraId="5AD17A7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3154BAA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1A8A00E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B50412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10E1573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2FDB4966"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0A9B89E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w:t>
            </w:r>
          </w:p>
        </w:tc>
        <w:tc>
          <w:tcPr>
            <w:tcW w:w="969" w:type="dxa"/>
            <w:tcBorders>
              <w:top w:val="nil"/>
              <w:left w:val="nil"/>
              <w:bottom w:val="single" w:sz="4" w:space="0" w:color="auto"/>
              <w:right w:val="single" w:sz="4" w:space="0" w:color="auto"/>
            </w:tcBorders>
            <w:shd w:val="clear" w:color="auto" w:fill="auto"/>
            <w:noWrap/>
            <w:vAlign w:val="bottom"/>
            <w:hideMark/>
          </w:tcPr>
          <w:p w14:paraId="0C07019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9</w:t>
            </w:r>
          </w:p>
        </w:tc>
        <w:tc>
          <w:tcPr>
            <w:tcW w:w="1225" w:type="dxa"/>
            <w:tcBorders>
              <w:top w:val="nil"/>
              <w:left w:val="nil"/>
              <w:bottom w:val="single" w:sz="4" w:space="0" w:color="auto"/>
              <w:right w:val="single" w:sz="4" w:space="0" w:color="auto"/>
            </w:tcBorders>
            <w:shd w:val="clear" w:color="auto" w:fill="auto"/>
            <w:noWrap/>
            <w:vAlign w:val="bottom"/>
            <w:hideMark/>
          </w:tcPr>
          <w:p w14:paraId="03D4FC6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1CE419F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75C5000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21A0056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12FD3FF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188C2CB2"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549B581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668F69B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26D8230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22</w:t>
            </w:r>
          </w:p>
        </w:tc>
      </w:tr>
      <w:tr w:rsidR="00CE00A5" w:rsidRPr="00CE00A5" w14:paraId="267E1F2C"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CF962A"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9</w:t>
            </w:r>
          </w:p>
        </w:tc>
        <w:tc>
          <w:tcPr>
            <w:tcW w:w="879" w:type="dxa"/>
            <w:tcBorders>
              <w:top w:val="nil"/>
              <w:left w:val="nil"/>
              <w:bottom w:val="single" w:sz="4" w:space="0" w:color="auto"/>
              <w:right w:val="nil"/>
            </w:tcBorders>
            <w:shd w:val="clear" w:color="auto" w:fill="auto"/>
            <w:noWrap/>
            <w:vAlign w:val="bottom"/>
            <w:hideMark/>
          </w:tcPr>
          <w:p w14:paraId="47C0956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422FBF6C"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w:t>
            </w:r>
          </w:p>
        </w:tc>
        <w:tc>
          <w:tcPr>
            <w:tcW w:w="751" w:type="dxa"/>
            <w:tcBorders>
              <w:top w:val="nil"/>
              <w:left w:val="nil"/>
              <w:bottom w:val="single" w:sz="4" w:space="0" w:color="auto"/>
              <w:right w:val="single" w:sz="4" w:space="0" w:color="auto"/>
            </w:tcBorders>
            <w:shd w:val="clear" w:color="auto" w:fill="auto"/>
            <w:noWrap/>
            <w:vAlign w:val="bottom"/>
            <w:hideMark/>
          </w:tcPr>
          <w:p w14:paraId="3CCF5E83"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7A699DF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40DE909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55D7B4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5E4EE96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251" w:type="dxa"/>
            <w:tcBorders>
              <w:top w:val="nil"/>
              <w:left w:val="nil"/>
              <w:bottom w:val="single" w:sz="4" w:space="0" w:color="auto"/>
              <w:right w:val="single" w:sz="4" w:space="0" w:color="auto"/>
            </w:tcBorders>
            <w:shd w:val="clear" w:color="auto" w:fill="auto"/>
            <w:noWrap/>
            <w:vAlign w:val="bottom"/>
            <w:hideMark/>
          </w:tcPr>
          <w:p w14:paraId="145DA88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867" w:type="dxa"/>
            <w:tcBorders>
              <w:top w:val="nil"/>
              <w:left w:val="nil"/>
              <w:bottom w:val="single" w:sz="4" w:space="0" w:color="auto"/>
              <w:right w:val="single" w:sz="4" w:space="0" w:color="auto"/>
            </w:tcBorders>
            <w:shd w:val="clear" w:color="auto" w:fill="auto"/>
            <w:noWrap/>
            <w:vAlign w:val="bottom"/>
            <w:hideMark/>
          </w:tcPr>
          <w:p w14:paraId="68172A24"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5BB8A4E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1225" w:type="dxa"/>
            <w:tcBorders>
              <w:top w:val="nil"/>
              <w:left w:val="nil"/>
              <w:bottom w:val="single" w:sz="4" w:space="0" w:color="auto"/>
              <w:right w:val="single" w:sz="4" w:space="0" w:color="auto"/>
            </w:tcBorders>
            <w:shd w:val="clear" w:color="auto" w:fill="auto"/>
            <w:noWrap/>
            <w:vAlign w:val="bottom"/>
            <w:hideMark/>
          </w:tcPr>
          <w:p w14:paraId="559A4AF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5</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1B3ACFE8"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3A46B98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4647ECA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504F55A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0E95D95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25BF80C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3EBBFF2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4D39339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12</w:t>
            </w:r>
          </w:p>
        </w:tc>
      </w:tr>
      <w:tr w:rsidR="00CE00A5" w:rsidRPr="00CE00A5" w14:paraId="34638BBF"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7EAE9B"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10</w:t>
            </w:r>
          </w:p>
        </w:tc>
        <w:tc>
          <w:tcPr>
            <w:tcW w:w="879" w:type="dxa"/>
            <w:tcBorders>
              <w:top w:val="nil"/>
              <w:left w:val="nil"/>
              <w:bottom w:val="single" w:sz="4" w:space="0" w:color="auto"/>
              <w:right w:val="nil"/>
            </w:tcBorders>
            <w:shd w:val="clear" w:color="auto" w:fill="auto"/>
            <w:noWrap/>
            <w:vAlign w:val="bottom"/>
            <w:hideMark/>
          </w:tcPr>
          <w:p w14:paraId="49FD3F0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1368F89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751" w:type="dxa"/>
            <w:tcBorders>
              <w:top w:val="nil"/>
              <w:left w:val="nil"/>
              <w:bottom w:val="single" w:sz="4" w:space="0" w:color="auto"/>
              <w:right w:val="single" w:sz="4" w:space="0" w:color="auto"/>
            </w:tcBorders>
            <w:shd w:val="clear" w:color="auto" w:fill="auto"/>
            <w:noWrap/>
            <w:vAlign w:val="bottom"/>
            <w:hideMark/>
          </w:tcPr>
          <w:p w14:paraId="3D169AE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2741005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03B69F1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1002D40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578D0F1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1251" w:type="dxa"/>
            <w:tcBorders>
              <w:top w:val="nil"/>
              <w:left w:val="nil"/>
              <w:bottom w:val="single" w:sz="4" w:space="0" w:color="auto"/>
              <w:right w:val="single" w:sz="4" w:space="0" w:color="auto"/>
            </w:tcBorders>
            <w:shd w:val="clear" w:color="auto" w:fill="auto"/>
            <w:noWrap/>
            <w:vAlign w:val="bottom"/>
            <w:hideMark/>
          </w:tcPr>
          <w:p w14:paraId="598903E7"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78679C3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969" w:type="dxa"/>
            <w:tcBorders>
              <w:top w:val="nil"/>
              <w:left w:val="nil"/>
              <w:bottom w:val="single" w:sz="4" w:space="0" w:color="auto"/>
              <w:right w:val="single" w:sz="4" w:space="0" w:color="auto"/>
            </w:tcBorders>
            <w:shd w:val="clear" w:color="auto" w:fill="auto"/>
            <w:noWrap/>
            <w:vAlign w:val="bottom"/>
            <w:hideMark/>
          </w:tcPr>
          <w:p w14:paraId="39E1E2D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225" w:type="dxa"/>
            <w:tcBorders>
              <w:top w:val="nil"/>
              <w:left w:val="nil"/>
              <w:bottom w:val="single" w:sz="4" w:space="0" w:color="auto"/>
              <w:right w:val="single" w:sz="4" w:space="0" w:color="auto"/>
            </w:tcBorders>
            <w:shd w:val="clear" w:color="auto" w:fill="auto"/>
            <w:noWrap/>
            <w:vAlign w:val="bottom"/>
            <w:hideMark/>
          </w:tcPr>
          <w:p w14:paraId="29C951A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B4EB9A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06342B4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1A6D422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6C9063B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7A4EDD4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3E8C508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27F918A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1A3312C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w:t>
            </w:r>
          </w:p>
        </w:tc>
      </w:tr>
      <w:tr w:rsidR="00CE00A5" w:rsidRPr="00CE00A5" w14:paraId="4E43F838"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9F4EE1C"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11</w:t>
            </w:r>
          </w:p>
        </w:tc>
        <w:tc>
          <w:tcPr>
            <w:tcW w:w="879" w:type="dxa"/>
            <w:tcBorders>
              <w:top w:val="nil"/>
              <w:left w:val="nil"/>
              <w:bottom w:val="single" w:sz="4" w:space="0" w:color="auto"/>
              <w:right w:val="nil"/>
            </w:tcBorders>
            <w:shd w:val="clear" w:color="auto" w:fill="auto"/>
            <w:noWrap/>
            <w:vAlign w:val="bottom"/>
            <w:hideMark/>
          </w:tcPr>
          <w:p w14:paraId="745F8C33"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10926D2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751" w:type="dxa"/>
            <w:tcBorders>
              <w:top w:val="nil"/>
              <w:left w:val="nil"/>
              <w:bottom w:val="single" w:sz="4" w:space="0" w:color="auto"/>
              <w:right w:val="single" w:sz="4" w:space="0" w:color="auto"/>
            </w:tcBorders>
            <w:shd w:val="clear" w:color="auto" w:fill="auto"/>
            <w:noWrap/>
            <w:vAlign w:val="bottom"/>
            <w:hideMark/>
          </w:tcPr>
          <w:p w14:paraId="5C731982"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46A678F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7B7BE61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5B37B17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029FEE49"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1251" w:type="dxa"/>
            <w:tcBorders>
              <w:top w:val="nil"/>
              <w:left w:val="nil"/>
              <w:bottom w:val="single" w:sz="4" w:space="0" w:color="auto"/>
              <w:right w:val="single" w:sz="4" w:space="0" w:color="auto"/>
            </w:tcBorders>
            <w:shd w:val="clear" w:color="auto" w:fill="auto"/>
            <w:noWrap/>
            <w:vAlign w:val="bottom"/>
            <w:hideMark/>
          </w:tcPr>
          <w:p w14:paraId="4C85280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867" w:type="dxa"/>
            <w:tcBorders>
              <w:top w:val="nil"/>
              <w:left w:val="nil"/>
              <w:bottom w:val="single" w:sz="4" w:space="0" w:color="auto"/>
              <w:right w:val="single" w:sz="4" w:space="0" w:color="auto"/>
            </w:tcBorders>
            <w:shd w:val="clear" w:color="auto" w:fill="auto"/>
            <w:noWrap/>
            <w:vAlign w:val="bottom"/>
            <w:hideMark/>
          </w:tcPr>
          <w:p w14:paraId="2B5CA521"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969" w:type="dxa"/>
            <w:tcBorders>
              <w:top w:val="nil"/>
              <w:left w:val="nil"/>
              <w:bottom w:val="single" w:sz="4" w:space="0" w:color="auto"/>
              <w:right w:val="single" w:sz="4" w:space="0" w:color="auto"/>
            </w:tcBorders>
            <w:shd w:val="clear" w:color="auto" w:fill="auto"/>
            <w:noWrap/>
            <w:vAlign w:val="bottom"/>
            <w:hideMark/>
          </w:tcPr>
          <w:p w14:paraId="1C37A9A6"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1E7403C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63C26F51"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353557D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5A77655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31768D3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2C14916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2C1B2A7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29399983"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21C2EE7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w:t>
            </w:r>
          </w:p>
        </w:tc>
      </w:tr>
      <w:tr w:rsidR="00CE00A5" w:rsidRPr="00CE00A5" w14:paraId="0ADDFB4A" w14:textId="77777777" w:rsidTr="008B2E6D">
        <w:trPr>
          <w:trHeight w:val="29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9648C6" w14:textId="77777777" w:rsidR="00CE00A5" w:rsidRPr="00CE00A5" w:rsidRDefault="00CE00A5" w:rsidP="00CE00A5">
            <w:pPr>
              <w:rPr>
                <w:rFonts w:ascii="Arial" w:hAnsi="Arial" w:cs="Arial"/>
                <w:color w:val="000000"/>
                <w:sz w:val="20"/>
                <w:szCs w:val="20"/>
                <w:lang w:eastAsia="en-GB"/>
              </w:rPr>
            </w:pPr>
            <w:proofErr w:type="spellStart"/>
            <w:r w:rsidRPr="00CE00A5">
              <w:rPr>
                <w:rFonts w:ascii="Arial" w:hAnsi="Arial" w:cs="Arial"/>
                <w:color w:val="000000"/>
                <w:sz w:val="20"/>
                <w:szCs w:val="20"/>
                <w:lang w:eastAsia="en-GB"/>
              </w:rPr>
              <w:t>Yr</w:t>
            </w:r>
            <w:proofErr w:type="spellEnd"/>
            <w:r w:rsidRPr="00CE00A5">
              <w:rPr>
                <w:rFonts w:ascii="Arial" w:hAnsi="Arial" w:cs="Arial"/>
                <w:color w:val="000000"/>
                <w:sz w:val="20"/>
                <w:szCs w:val="20"/>
                <w:lang w:eastAsia="en-GB"/>
              </w:rPr>
              <w:t xml:space="preserve"> 12</w:t>
            </w:r>
          </w:p>
        </w:tc>
        <w:tc>
          <w:tcPr>
            <w:tcW w:w="879" w:type="dxa"/>
            <w:tcBorders>
              <w:top w:val="nil"/>
              <w:left w:val="nil"/>
              <w:bottom w:val="single" w:sz="4" w:space="0" w:color="auto"/>
              <w:right w:val="nil"/>
            </w:tcBorders>
            <w:shd w:val="clear" w:color="auto" w:fill="auto"/>
            <w:noWrap/>
            <w:vAlign w:val="bottom"/>
            <w:hideMark/>
          </w:tcPr>
          <w:p w14:paraId="407291E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1085" w:type="dxa"/>
            <w:tcBorders>
              <w:top w:val="nil"/>
              <w:left w:val="single" w:sz="8" w:space="0" w:color="auto"/>
              <w:bottom w:val="single" w:sz="4" w:space="0" w:color="auto"/>
              <w:right w:val="single" w:sz="4" w:space="0" w:color="auto"/>
            </w:tcBorders>
            <w:shd w:val="clear" w:color="auto" w:fill="auto"/>
            <w:noWrap/>
            <w:vAlign w:val="bottom"/>
            <w:hideMark/>
          </w:tcPr>
          <w:p w14:paraId="0653E05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c>
          <w:tcPr>
            <w:tcW w:w="751" w:type="dxa"/>
            <w:tcBorders>
              <w:top w:val="nil"/>
              <w:left w:val="nil"/>
              <w:bottom w:val="single" w:sz="4" w:space="0" w:color="auto"/>
              <w:right w:val="single" w:sz="4" w:space="0" w:color="auto"/>
            </w:tcBorders>
            <w:shd w:val="clear" w:color="auto" w:fill="auto"/>
            <w:noWrap/>
            <w:vAlign w:val="bottom"/>
            <w:hideMark/>
          </w:tcPr>
          <w:p w14:paraId="5AD28E3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51" w:type="dxa"/>
            <w:tcBorders>
              <w:top w:val="nil"/>
              <w:left w:val="nil"/>
              <w:bottom w:val="single" w:sz="4" w:space="0" w:color="auto"/>
              <w:right w:val="single" w:sz="4" w:space="0" w:color="auto"/>
            </w:tcBorders>
            <w:shd w:val="clear" w:color="auto" w:fill="auto"/>
            <w:noWrap/>
            <w:vAlign w:val="bottom"/>
            <w:hideMark/>
          </w:tcPr>
          <w:p w14:paraId="5AA6FD04"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507" w:type="dxa"/>
            <w:tcBorders>
              <w:top w:val="nil"/>
              <w:left w:val="nil"/>
              <w:bottom w:val="single" w:sz="4" w:space="0" w:color="auto"/>
              <w:right w:val="single" w:sz="4" w:space="0" w:color="auto"/>
            </w:tcBorders>
            <w:shd w:val="clear" w:color="auto" w:fill="auto"/>
            <w:noWrap/>
            <w:vAlign w:val="bottom"/>
            <w:hideMark/>
          </w:tcPr>
          <w:p w14:paraId="53457A43"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2B704730"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61" w:type="dxa"/>
            <w:tcBorders>
              <w:top w:val="nil"/>
              <w:left w:val="nil"/>
              <w:bottom w:val="single" w:sz="4" w:space="0" w:color="auto"/>
              <w:right w:val="single" w:sz="8" w:space="0" w:color="auto"/>
            </w:tcBorders>
            <w:shd w:val="clear" w:color="auto" w:fill="auto"/>
            <w:noWrap/>
            <w:vAlign w:val="bottom"/>
            <w:hideMark/>
          </w:tcPr>
          <w:p w14:paraId="0D67D707"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1251" w:type="dxa"/>
            <w:tcBorders>
              <w:top w:val="nil"/>
              <w:left w:val="nil"/>
              <w:bottom w:val="single" w:sz="4" w:space="0" w:color="auto"/>
              <w:right w:val="single" w:sz="4" w:space="0" w:color="auto"/>
            </w:tcBorders>
            <w:shd w:val="clear" w:color="auto" w:fill="auto"/>
            <w:noWrap/>
            <w:vAlign w:val="bottom"/>
            <w:hideMark/>
          </w:tcPr>
          <w:p w14:paraId="63B0F22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1647588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969" w:type="dxa"/>
            <w:tcBorders>
              <w:top w:val="nil"/>
              <w:left w:val="nil"/>
              <w:bottom w:val="single" w:sz="4" w:space="0" w:color="auto"/>
              <w:right w:val="single" w:sz="4" w:space="0" w:color="auto"/>
            </w:tcBorders>
            <w:shd w:val="clear" w:color="auto" w:fill="auto"/>
            <w:noWrap/>
            <w:vAlign w:val="bottom"/>
            <w:hideMark/>
          </w:tcPr>
          <w:p w14:paraId="4A1C0504"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2FF9395B"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071A15CE"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63" w:type="dxa"/>
            <w:tcBorders>
              <w:top w:val="nil"/>
              <w:left w:val="nil"/>
              <w:bottom w:val="single" w:sz="4" w:space="0" w:color="auto"/>
              <w:right w:val="single" w:sz="4" w:space="0" w:color="auto"/>
            </w:tcBorders>
            <w:shd w:val="clear" w:color="auto" w:fill="auto"/>
            <w:noWrap/>
            <w:vAlign w:val="bottom"/>
            <w:hideMark/>
          </w:tcPr>
          <w:p w14:paraId="0EC326BA"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6FB16B75"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644" w:type="dxa"/>
            <w:tcBorders>
              <w:top w:val="nil"/>
              <w:left w:val="nil"/>
              <w:bottom w:val="single" w:sz="4" w:space="0" w:color="auto"/>
              <w:right w:val="single" w:sz="4" w:space="0" w:color="auto"/>
            </w:tcBorders>
            <w:shd w:val="clear" w:color="auto" w:fill="auto"/>
            <w:noWrap/>
            <w:vAlign w:val="bottom"/>
            <w:hideMark/>
          </w:tcPr>
          <w:p w14:paraId="0474690F"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auto" w:fill="auto"/>
            <w:noWrap/>
            <w:vAlign w:val="bottom"/>
            <w:hideMark/>
          </w:tcPr>
          <w:p w14:paraId="00EF1A2D"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6FCBECE3"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6" w:type="dxa"/>
            <w:tcBorders>
              <w:top w:val="nil"/>
              <w:left w:val="nil"/>
              <w:bottom w:val="single" w:sz="4" w:space="0" w:color="auto"/>
              <w:right w:val="single" w:sz="4" w:space="0" w:color="auto"/>
            </w:tcBorders>
            <w:shd w:val="clear" w:color="000000" w:fill="FFF2CC"/>
            <w:noWrap/>
            <w:vAlign w:val="bottom"/>
            <w:hideMark/>
          </w:tcPr>
          <w:p w14:paraId="7D4BB7AC"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721" w:type="dxa"/>
            <w:tcBorders>
              <w:top w:val="nil"/>
              <w:left w:val="nil"/>
              <w:bottom w:val="single" w:sz="4" w:space="0" w:color="auto"/>
              <w:right w:val="single" w:sz="4" w:space="0" w:color="auto"/>
            </w:tcBorders>
            <w:shd w:val="clear" w:color="000000" w:fill="FFF2CC"/>
            <w:noWrap/>
            <w:vAlign w:val="bottom"/>
            <w:hideMark/>
          </w:tcPr>
          <w:p w14:paraId="5CD24CE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w:t>
            </w:r>
          </w:p>
        </w:tc>
      </w:tr>
      <w:tr w:rsidR="00CE00A5" w:rsidRPr="00CE00A5" w14:paraId="610530EB" w14:textId="77777777" w:rsidTr="008B2E6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0FDFB89" w14:textId="77777777" w:rsidR="00CE00A5" w:rsidRPr="00CE00A5" w:rsidRDefault="00CE00A5" w:rsidP="00CE00A5">
            <w:pPr>
              <w:rPr>
                <w:rFonts w:ascii="Arial" w:hAnsi="Arial" w:cs="Arial"/>
                <w:color w:val="000000"/>
                <w:sz w:val="20"/>
                <w:szCs w:val="20"/>
                <w:lang w:eastAsia="en-GB"/>
              </w:rPr>
            </w:pPr>
            <w:r w:rsidRPr="00CE00A5">
              <w:rPr>
                <w:rFonts w:ascii="Arial" w:hAnsi="Arial" w:cs="Arial"/>
                <w:color w:val="000000"/>
                <w:sz w:val="20"/>
                <w:szCs w:val="20"/>
                <w:lang w:eastAsia="en-GB"/>
              </w:rPr>
              <w:t> </w:t>
            </w:r>
          </w:p>
        </w:tc>
        <w:tc>
          <w:tcPr>
            <w:tcW w:w="879" w:type="dxa"/>
            <w:tcBorders>
              <w:top w:val="nil"/>
              <w:left w:val="nil"/>
              <w:bottom w:val="single" w:sz="4" w:space="0" w:color="auto"/>
              <w:right w:val="nil"/>
            </w:tcBorders>
            <w:shd w:val="clear" w:color="auto" w:fill="auto"/>
            <w:noWrap/>
            <w:vAlign w:val="bottom"/>
            <w:hideMark/>
          </w:tcPr>
          <w:p w14:paraId="2AA76C58"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508</w:t>
            </w:r>
          </w:p>
        </w:tc>
        <w:tc>
          <w:tcPr>
            <w:tcW w:w="1085" w:type="dxa"/>
            <w:tcBorders>
              <w:top w:val="nil"/>
              <w:left w:val="single" w:sz="8" w:space="0" w:color="auto"/>
              <w:bottom w:val="single" w:sz="8" w:space="0" w:color="auto"/>
              <w:right w:val="nil"/>
            </w:tcBorders>
            <w:shd w:val="clear" w:color="auto" w:fill="auto"/>
            <w:noWrap/>
            <w:vAlign w:val="bottom"/>
            <w:hideMark/>
          </w:tcPr>
          <w:p w14:paraId="73F440F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120</w:t>
            </w:r>
          </w:p>
        </w:tc>
        <w:tc>
          <w:tcPr>
            <w:tcW w:w="751" w:type="dxa"/>
            <w:tcBorders>
              <w:top w:val="nil"/>
              <w:left w:val="single" w:sz="4" w:space="0" w:color="auto"/>
              <w:bottom w:val="single" w:sz="8" w:space="0" w:color="auto"/>
              <w:right w:val="nil"/>
            </w:tcBorders>
            <w:shd w:val="clear" w:color="auto" w:fill="auto"/>
            <w:noWrap/>
            <w:vAlign w:val="bottom"/>
            <w:hideMark/>
          </w:tcPr>
          <w:p w14:paraId="7C6C1BC6"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17</w:t>
            </w:r>
          </w:p>
        </w:tc>
        <w:tc>
          <w:tcPr>
            <w:tcW w:w="451" w:type="dxa"/>
            <w:tcBorders>
              <w:top w:val="nil"/>
              <w:left w:val="single" w:sz="4" w:space="0" w:color="auto"/>
              <w:bottom w:val="single" w:sz="8" w:space="0" w:color="auto"/>
              <w:right w:val="nil"/>
            </w:tcBorders>
            <w:shd w:val="clear" w:color="auto" w:fill="auto"/>
            <w:noWrap/>
            <w:vAlign w:val="bottom"/>
            <w:hideMark/>
          </w:tcPr>
          <w:p w14:paraId="5A7288C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91</w:t>
            </w:r>
          </w:p>
        </w:tc>
        <w:tc>
          <w:tcPr>
            <w:tcW w:w="507" w:type="dxa"/>
            <w:tcBorders>
              <w:top w:val="nil"/>
              <w:left w:val="single" w:sz="4" w:space="0" w:color="auto"/>
              <w:bottom w:val="single" w:sz="8" w:space="0" w:color="auto"/>
              <w:right w:val="nil"/>
            </w:tcBorders>
            <w:shd w:val="clear" w:color="auto" w:fill="auto"/>
            <w:noWrap/>
            <w:vAlign w:val="bottom"/>
            <w:hideMark/>
          </w:tcPr>
          <w:p w14:paraId="76F5C18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w:t>
            </w:r>
          </w:p>
        </w:tc>
        <w:tc>
          <w:tcPr>
            <w:tcW w:w="603" w:type="dxa"/>
            <w:tcBorders>
              <w:top w:val="nil"/>
              <w:left w:val="single" w:sz="4" w:space="0" w:color="auto"/>
              <w:bottom w:val="single" w:sz="8" w:space="0" w:color="auto"/>
              <w:right w:val="nil"/>
            </w:tcBorders>
            <w:shd w:val="clear" w:color="auto" w:fill="auto"/>
            <w:noWrap/>
            <w:vAlign w:val="bottom"/>
            <w:hideMark/>
          </w:tcPr>
          <w:p w14:paraId="4D0F7C8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264</w:t>
            </w:r>
          </w:p>
        </w:tc>
        <w:tc>
          <w:tcPr>
            <w:tcW w:w="661" w:type="dxa"/>
            <w:tcBorders>
              <w:top w:val="nil"/>
              <w:left w:val="single" w:sz="4" w:space="0" w:color="auto"/>
              <w:bottom w:val="single" w:sz="8" w:space="0" w:color="auto"/>
              <w:right w:val="single" w:sz="8" w:space="0" w:color="auto"/>
            </w:tcBorders>
            <w:shd w:val="clear" w:color="auto" w:fill="auto"/>
            <w:noWrap/>
            <w:vAlign w:val="bottom"/>
            <w:hideMark/>
          </w:tcPr>
          <w:p w14:paraId="6629A20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w:t>
            </w:r>
          </w:p>
        </w:tc>
        <w:tc>
          <w:tcPr>
            <w:tcW w:w="1251" w:type="dxa"/>
            <w:tcBorders>
              <w:top w:val="nil"/>
              <w:left w:val="nil"/>
              <w:bottom w:val="single" w:sz="8" w:space="0" w:color="auto"/>
              <w:right w:val="nil"/>
            </w:tcBorders>
            <w:shd w:val="clear" w:color="auto" w:fill="auto"/>
            <w:noWrap/>
            <w:vAlign w:val="bottom"/>
            <w:hideMark/>
          </w:tcPr>
          <w:p w14:paraId="663AF0D0"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60</w:t>
            </w:r>
          </w:p>
        </w:tc>
        <w:tc>
          <w:tcPr>
            <w:tcW w:w="867" w:type="dxa"/>
            <w:tcBorders>
              <w:top w:val="nil"/>
              <w:left w:val="single" w:sz="4" w:space="0" w:color="auto"/>
              <w:bottom w:val="single" w:sz="8" w:space="0" w:color="auto"/>
              <w:right w:val="nil"/>
            </w:tcBorders>
            <w:shd w:val="clear" w:color="auto" w:fill="auto"/>
            <w:noWrap/>
            <w:vAlign w:val="bottom"/>
            <w:hideMark/>
          </w:tcPr>
          <w:p w14:paraId="7E3553D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107</w:t>
            </w:r>
          </w:p>
        </w:tc>
        <w:tc>
          <w:tcPr>
            <w:tcW w:w="969" w:type="dxa"/>
            <w:tcBorders>
              <w:top w:val="nil"/>
              <w:left w:val="single" w:sz="4" w:space="0" w:color="auto"/>
              <w:bottom w:val="single" w:sz="8" w:space="0" w:color="auto"/>
              <w:right w:val="nil"/>
            </w:tcBorders>
            <w:shd w:val="clear" w:color="auto" w:fill="auto"/>
            <w:noWrap/>
            <w:vAlign w:val="bottom"/>
            <w:hideMark/>
          </w:tcPr>
          <w:p w14:paraId="5EDD8D95"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72</w:t>
            </w:r>
          </w:p>
        </w:tc>
        <w:tc>
          <w:tcPr>
            <w:tcW w:w="1225" w:type="dxa"/>
            <w:tcBorders>
              <w:top w:val="nil"/>
              <w:left w:val="single" w:sz="4" w:space="0" w:color="auto"/>
              <w:bottom w:val="single" w:sz="8" w:space="0" w:color="auto"/>
              <w:right w:val="nil"/>
            </w:tcBorders>
            <w:shd w:val="clear" w:color="auto" w:fill="auto"/>
            <w:noWrap/>
            <w:vAlign w:val="bottom"/>
            <w:hideMark/>
          </w:tcPr>
          <w:p w14:paraId="748D755A"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269</w:t>
            </w:r>
          </w:p>
        </w:tc>
        <w:tc>
          <w:tcPr>
            <w:tcW w:w="729" w:type="dxa"/>
            <w:tcBorders>
              <w:top w:val="nil"/>
              <w:left w:val="single" w:sz="8" w:space="0" w:color="auto"/>
              <w:bottom w:val="single" w:sz="8" w:space="0" w:color="auto"/>
              <w:right w:val="nil"/>
            </w:tcBorders>
            <w:shd w:val="clear" w:color="auto" w:fill="auto"/>
            <w:noWrap/>
            <w:vAlign w:val="bottom"/>
            <w:hideMark/>
          </w:tcPr>
          <w:p w14:paraId="71DBF0E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75</w:t>
            </w:r>
          </w:p>
        </w:tc>
        <w:tc>
          <w:tcPr>
            <w:tcW w:w="463" w:type="dxa"/>
            <w:tcBorders>
              <w:top w:val="nil"/>
              <w:left w:val="single" w:sz="4" w:space="0" w:color="auto"/>
              <w:bottom w:val="single" w:sz="8" w:space="0" w:color="auto"/>
              <w:right w:val="nil"/>
            </w:tcBorders>
            <w:shd w:val="clear" w:color="auto" w:fill="auto"/>
            <w:noWrap/>
            <w:vAlign w:val="bottom"/>
            <w:hideMark/>
          </w:tcPr>
          <w:p w14:paraId="1DB6E8C1"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20</w:t>
            </w:r>
          </w:p>
        </w:tc>
        <w:tc>
          <w:tcPr>
            <w:tcW w:w="480" w:type="dxa"/>
            <w:tcBorders>
              <w:top w:val="nil"/>
              <w:left w:val="single" w:sz="4" w:space="0" w:color="auto"/>
              <w:bottom w:val="single" w:sz="8" w:space="0" w:color="auto"/>
              <w:right w:val="nil"/>
            </w:tcBorders>
            <w:shd w:val="clear" w:color="auto" w:fill="auto"/>
            <w:noWrap/>
            <w:vAlign w:val="bottom"/>
            <w:hideMark/>
          </w:tcPr>
          <w:p w14:paraId="0D0BE532"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19</w:t>
            </w:r>
          </w:p>
        </w:tc>
        <w:tc>
          <w:tcPr>
            <w:tcW w:w="644" w:type="dxa"/>
            <w:tcBorders>
              <w:top w:val="nil"/>
              <w:left w:val="single" w:sz="4" w:space="0" w:color="auto"/>
              <w:bottom w:val="single" w:sz="8" w:space="0" w:color="auto"/>
              <w:right w:val="nil"/>
            </w:tcBorders>
            <w:shd w:val="clear" w:color="auto" w:fill="auto"/>
            <w:noWrap/>
            <w:vAlign w:val="bottom"/>
            <w:hideMark/>
          </w:tcPr>
          <w:p w14:paraId="1C6461A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7</w:t>
            </w:r>
          </w:p>
        </w:tc>
        <w:tc>
          <w:tcPr>
            <w:tcW w:w="726" w:type="dxa"/>
            <w:tcBorders>
              <w:top w:val="nil"/>
              <w:left w:val="single" w:sz="4" w:space="0" w:color="auto"/>
              <w:bottom w:val="single" w:sz="8" w:space="0" w:color="auto"/>
              <w:right w:val="nil"/>
            </w:tcBorders>
            <w:shd w:val="clear" w:color="auto" w:fill="auto"/>
            <w:noWrap/>
            <w:vAlign w:val="bottom"/>
            <w:hideMark/>
          </w:tcPr>
          <w:p w14:paraId="5203A0EE"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4</w:t>
            </w:r>
          </w:p>
        </w:tc>
        <w:tc>
          <w:tcPr>
            <w:tcW w:w="721" w:type="dxa"/>
            <w:tcBorders>
              <w:top w:val="nil"/>
              <w:left w:val="single" w:sz="4" w:space="0" w:color="auto"/>
              <w:bottom w:val="single" w:sz="8" w:space="0" w:color="auto"/>
              <w:right w:val="nil"/>
            </w:tcBorders>
            <w:shd w:val="clear" w:color="auto" w:fill="auto"/>
            <w:noWrap/>
            <w:vAlign w:val="bottom"/>
            <w:hideMark/>
          </w:tcPr>
          <w:p w14:paraId="7041B30F"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52</w:t>
            </w:r>
          </w:p>
        </w:tc>
        <w:tc>
          <w:tcPr>
            <w:tcW w:w="726" w:type="dxa"/>
            <w:tcBorders>
              <w:top w:val="nil"/>
              <w:left w:val="single" w:sz="4" w:space="0" w:color="auto"/>
              <w:bottom w:val="single" w:sz="8" w:space="0" w:color="auto"/>
              <w:right w:val="nil"/>
            </w:tcBorders>
            <w:shd w:val="clear" w:color="000000" w:fill="FFF2CC"/>
            <w:noWrap/>
            <w:vAlign w:val="bottom"/>
            <w:hideMark/>
          </w:tcPr>
          <w:p w14:paraId="237F362B"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14</w:t>
            </w:r>
          </w:p>
        </w:tc>
        <w:tc>
          <w:tcPr>
            <w:tcW w:w="721" w:type="dxa"/>
            <w:tcBorders>
              <w:top w:val="nil"/>
              <w:left w:val="single" w:sz="4" w:space="0" w:color="auto"/>
              <w:bottom w:val="single" w:sz="8" w:space="0" w:color="auto"/>
              <w:right w:val="nil"/>
            </w:tcBorders>
            <w:shd w:val="clear" w:color="000000" w:fill="FFF2CC"/>
            <w:noWrap/>
            <w:vAlign w:val="bottom"/>
            <w:hideMark/>
          </w:tcPr>
          <w:p w14:paraId="624DE2DD" w14:textId="77777777" w:rsidR="00CE00A5" w:rsidRPr="00CE00A5" w:rsidRDefault="00CE00A5" w:rsidP="00CE00A5">
            <w:pPr>
              <w:jc w:val="right"/>
              <w:rPr>
                <w:rFonts w:ascii="Arial" w:hAnsi="Arial" w:cs="Arial"/>
                <w:color w:val="000000"/>
                <w:sz w:val="20"/>
                <w:szCs w:val="20"/>
                <w:lang w:eastAsia="en-GB"/>
              </w:rPr>
            </w:pPr>
            <w:r w:rsidRPr="00CE00A5">
              <w:rPr>
                <w:rFonts w:ascii="Arial" w:hAnsi="Arial" w:cs="Arial"/>
                <w:color w:val="000000"/>
                <w:sz w:val="20"/>
                <w:szCs w:val="20"/>
                <w:lang w:eastAsia="en-GB"/>
              </w:rPr>
              <w:t>316</w:t>
            </w:r>
          </w:p>
        </w:tc>
      </w:tr>
    </w:tbl>
    <w:p w14:paraId="1F329225" w14:textId="77777777" w:rsidR="00CE00A5" w:rsidRPr="00CE00A5" w:rsidRDefault="00CE00A5" w:rsidP="00CE00A5">
      <w:pPr>
        <w:spacing w:after="120" w:line="259" w:lineRule="auto"/>
        <w:ind w:right="-58"/>
        <w:rPr>
          <w:rFonts w:ascii="Arial" w:eastAsiaTheme="minorHAnsi" w:hAnsi="Arial" w:cs="Arial"/>
          <w:b/>
          <w:bCs/>
        </w:rPr>
        <w:sectPr w:rsidR="00CE00A5" w:rsidRPr="00CE00A5" w:rsidSect="008B2E6D">
          <w:pgSz w:w="16838" w:h="11906" w:orient="landscape"/>
          <w:pgMar w:top="1440" w:right="1440" w:bottom="1440" w:left="1440" w:header="708" w:footer="708" w:gutter="0"/>
          <w:cols w:space="708"/>
          <w:docGrid w:linePitch="360"/>
        </w:sectPr>
      </w:pPr>
    </w:p>
    <w:p w14:paraId="721D690F" w14:textId="77777777" w:rsidR="00CE00A5" w:rsidRPr="00CE00A5" w:rsidRDefault="00CE00A5" w:rsidP="00CE00A5">
      <w:pPr>
        <w:spacing w:after="160" w:line="259" w:lineRule="auto"/>
        <w:rPr>
          <w:rFonts w:ascii="Arial" w:eastAsiaTheme="minorHAnsi" w:hAnsi="Arial" w:cs="Arial"/>
          <w:b/>
          <w:bCs/>
        </w:rPr>
      </w:pPr>
      <w:r w:rsidRPr="00CE00A5">
        <w:rPr>
          <w:rFonts w:ascii="Arial" w:eastAsiaTheme="minorHAnsi" w:hAnsi="Arial" w:cs="Arial"/>
          <w:b/>
          <w:bCs/>
        </w:rPr>
        <w:lastRenderedPageBreak/>
        <w:t>Information received from survey of other Local Authorities</w:t>
      </w:r>
    </w:p>
    <w:p w14:paraId="6D54598F" w14:textId="77777777" w:rsidR="00CE00A5" w:rsidRPr="00CE00A5" w:rsidRDefault="00CE00A5" w:rsidP="00CE00A5">
      <w:pPr>
        <w:spacing w:after="160" w:line="259" w:lineRule="auto"/>
        <w:rPr>
          <w:rFonts w:ascii="Arial" w:eastAsiaTheme="minorHAnsi" w:hAnsi="Arial" w:cs="Arial"/>
        </w:rPr>
      </w:pPr>
      <w:r w:rsidRPr="00CE00A5">
        <w:rPr>
          <w:rFonts w:asciiTheme="minorHAnsi" w:eastAsiaTheme="minorHAnsi" w:hAnsiTheme="minorHAnsi" w:cstheme="minorBidi"/>
          <w:noProof/>
          <w:sz w:val="22"/>
          <w:szCs w:val="22"/>
        </w:rPr>
        <w:drawing>
          <wp:inline distT="0" distB="0" distL="0" distR="0" wp14:anchorId="57FCBF8E" wp14:editId="00BE7744">
            <wp:extent cx="10194728" cy="5029200"/>
            <wp:effectExtent l="0" t="0" r="0" b="0"/>
            <wp:docPr id="2" name="Picture 2" descr="Table of information from other LAs; contact the Norfolk Schools Forum for a more accessibl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02779" cy="5033172"/>
                    </a:xfrm>
                    <a:prstGeom prst="rect">
                      <a:avLst/>
                    </a:prstGeom>
                    <a:noFill/>
                    <a:ln>
                      <a:noFill/>
                    </a:ln>
                  </pic:spPr>
                </pic:pic>
              </a:graphicData>
            </a:graphic>
          </wp:inline>
        </w:drawing>
      </w:r>
    </w:p>
    <w:p w14:paraId="68D13181" w14:textId="77777777" w:rsidR="00CE00A5" w:rsidRDefault="00CE00A5" w:rsidP="00EC65AE">
      <w:pPr>
        <w:spacing w:after="2672" w:line="290" w:lineRule="auto"/>
        <w:ind w:left="-5" w:right="809" w:hanging="10"/>
        <w:rPr>
          <w:rFonts w:ascii="Arial" w:hAnsi="Arial" w:cs="Arial"/>
        </w:rPr>
        <w:sectPr w:rsidR="00CE00A5" w:rsidSect="008B2E6D">
          <w:pgSz w:w="16838" w:h="11906" w:orient="landscape"/>
          <w:pgMar w:top="720" w:right="567" w:bottom="720" w:left="567" w:header="709" w:footer="709" w:gutter="0"/>
          <w:cols w:space="708"/>
          <w:docGrid w:linePitch="360"/>
        </w:sectPr>
      </w:pPr>
    </w:p>
    <w:p w14:paraId="478E85B4" w14:textId="77777777" w:rsidR="002D41E6" w:rsidRPr="002D41E6" w:rsidRDefault="002D41E6" w:rsidP="002D41E6">
      <w:pPr>
        <w:jc w:val="center"/>
        <w:rPr>
          <w:rFonts w:ascii="Arial" w:hAnsi="Arial" w:cs="Arial"/>
          <w:b/>
          <w:sz w:val="54"/>
          <w:szCs w:val="54"/>
        </w:rPr>
      </w:pPr>
      <w:r w:rsidRPr="002D41E6">
        <w:rPr>
          <w:rFonts w:ascii="Arial" w:hAnsi="Arial" w:cs="Arial"/>
          <w:b/>
          <w:sz w:val="54"/>
          <w:szCs w:val="54"/>
        </w:rPr>
        <w:lastRenderedPageBreak/>
        <w:t>Schools Forum</w:t>
      </w:r>
    </w:p>
    <w:p w14:paraId="41AC188B" w14:textId="3DA87144" w:rsidR="002D41E6" w:rsidRPr="002D41E6" w:rsidRDefault="002D41E6" w:rsidP="002D41E6">
      <w:pPr>
        <w:jc w:val="right"/>
        <w:rPr>
          <w:rFonts w:ascii="Arial" w:hAnsi="Arial" w:cs="Arial"/>
          <w:b/>
          <w:bCs/>
          <w:szCs w:val="20"/>
        </w:rPr>
      </w:pPr>
      <w:r w:rsidRPr="002D41E6">
        <w:rPr>
          <w:rFonts w:ascii="Arial" w:hAnsi="Arial" w:cs="Arial"/>
          <w:b/>
          <w:bCs/>
          <w:szCs w:val="20"/>
        </w:rPr>
        <w:t>Item No.</w:t>
      </w:r>
      <w:r w:rsidR="006364A6">
        <w:rPr>
          <w:rFonts w:ascii="Arial" w:hAnsi="Arial" w:cs="Arial"/>
          <w:b/>
          <w:bCs/>
          <w:szCs w:val="20"/>
        </w:rPr>
        <w:t>6</w:t>
      </w:r>
    </w:p>
    <w:p w14:paraId="02365149" w14:textId="77777777" w:rsidR="002D41E6" w:rsidRPr="002D41E6" w:rsidRDefault="002D41E6" w:rsidP="002D41E6">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2D41E6" w:rsidRPr="002D41E6" w14:paraId="14936664" w14:textId="77777777" w:rsidTr="008B2E6D">
        <w:tc>
          <w:tcPr>
            <w:tcW w:w="3101" w:type="dxa"/>
            <w:shd w:val="clear" w:color="auto" w:fill="auto"/>
          </w:tcPr>
          <w:p w14:paraId="78D90740" w14:textId="77777777" w:rsidR="002D41E6" w:rsidRPr="002D41E6" w:rsidRDefault="002D41E6" w:rsidP="002D41E6">
            <w:pPr>
              <w:rPr>
                <w:rFonts w:ascii="Arial" w:hAnsi="Arial" w:cs="Arial"/>
                <w:b/>
                <w:sz w:val="28"/>
                <w:szCs w:val="28"/>
              </w:rPr>
            </w:pPr>
            <w:r w:rsidRPr="002D41E6">
              <w:rPr>
                <w:rFonts w:ascii="Arial" w:hAnsi="Arial" w:cs="Arial"/>
                <w:b/>
                <w:sz w:val="28"/>
                <w:szCs w:val="28"/>
              </w:rPr>
              <w:t>Report title:</w:t>
            </w:r>
          </w:p>
        </w:tc>
        <w:tc>
          <w:tcPr>
            <w:tcW w:w="6255" w:type="dxa"/>
            <w:shd w:val="clear" w:color="auto" w:fill="auto"/>
          </w:tcPr>
          <w:p w14:paraId="38F82920" w14:textId="77777777" w:rsidR="002D41E6" w:rsidRPr="002D41E6" w:rsidRDefault="002D41E6" w:rsidP="002D41E6">
            <w:pPr>
              <w:rPr>
                <w:rFonts w:ascii="Arial" w:hAnsi="Arial" w:cs="Arial"/>
                <w:b/>
                <w:sz w:val="28"/>
                <w:szCs w:val="28"/>
              </w:rPr>
            </w:pPr>
            <w:r w:rsidRPr="002D41E6">
              <w:rPr>
                <w:rFonts w:ascii="Arial" w:hAnsi="Arial" w:cs="Arial"/>
                <w:b/>
                <w:sz w:val="28"/>
                <w:szCs w:val="28"/>
              </w:rPr>
              <w:t xml:space="preserve">Cyber Security – Potential Risk to schools; advice, support and training from the LA in mitigation. </w:t>
            </w:r>
          </w:p>
          <w:p w14:paraId="234E7962" w14:textId="77777777" w:rsidR="002D41E6" w:rsidRPr="002D41E6" w:rsidRDefault="002D41E6" w:rsidP="002D41E6">
            <w:pPr>
              <w:rPr>
                <w:rFonts w:ascii="Arial" w:hAnsi="Arial" w:cs="Arial"/>
                <w:b/>
                <w:sz w:val="28"/>
                <w:szCs w:val="28"/>
              </w:rPr>
            </w:pPr>
          </w:p>
        </w:tc>
      </w:tr>
      <w:tr w:rsidR="002D41E6" w:rsidRPr="002D41E6" w14:paraId="58496AB8" w14:textId="77777777" w:rsidTr="008B2E6D">
        <w:tc>
          <w:tcPr>
            <w:tcW w:w="3101" w:type="dxa"/>
            <w:shd w:val="clear" w:color="auto" w:fill="auto"/>
          </w:tcPr>
          <w:p w14:paraId="75CBD03C" w14:textId="77777777" w:rsidR="002D41E6" w:rsidRPr="002D41E6" w:rsidRDefault="002D41E6" w:rsidP="002D41E6">
            <w:pPr>
              <w:rPr>
                <w:rFonts w:ascii="Arial" w:hAnsi="Arial" w:cs="Arial"/>
                <w:b/>
                <w:sz w:val="28"/>
                <w:szCs w:val="28"/>
              </w:rPr>
            </w:pPr>
            <w:r w:rsidRPr="002D41E6">
              <w:rPr>
                <w:rFonts w:ascii="Arial" w:hAnsi="Arial" w:cs="Arial"/>
                <w:b/>
                <w:sz w:val="28"/>
                <w:szCs w:val="28"/>
              </w:rPr>
              <w:t>Date of meeting:</w:t>
            </w:r>
          </w:p>
        </w:tc>
        <w:tc>
          <w:tcPr>
            <w:tcW w:w="6255" w:type="dxa"/>
            <w:shd w:val="clear" w:color="auto" w:fill="auto"/>
          </w:tcPr>
          <w:p w14:paraId="270079B2" w14:textId="77777777" w:rsidR="002D41E6" w:rsidRPr="002D41E6" w:rsidRDefault="002D41E6" w:rsidP="002D41E6">
            <w:pPr>
              <w:rPr>
                <w:rFonts w:ascii="Arial" w:hAnsi="Arial" w:cs="Arial"/>
                <w:b/>
                <w:sz w:val="28"/>
                <w:szCs w:val="28"/>
              </w:rPr>
            </w:pPr>
            <w:r w:rsidRPr="002D41E6">
              <w:rPr>
                <w:rFonts w:ascii="Arial" w:hAnsi="Arial" w:cs="Arial"/>
                <w:b/>
                <w:sz w:val="28"/>
                <w:szCs w:val="28"/>
              </w:rPr>
              <w:t>9 July 2021</w:t>
            </w:r>
          </w:p>
        </w:tc>
      </w:tr>
    </w:tbl>
    <w:p w14:paraId="138FF282" w14:textId="77777777" w:rsidR="002D41E6" w:rsidRPr="002D41E6" w:rsidRDefault="002D41E6" w:rsidP="002D41E6">
      <w:pPr>
        <w:rPr>
          <w:rFonts w:ascii="Arial" w:hAnsi="Arial" w:cs="Arial"/>
        </w:rPr>
      </w:pPr>
    </w:p>
    <w:p w14:paraId="14571AA7" w14:textId="77777777" w:rsidR="002D41E6" w:rsidRPr="002D41E6" w:rsidRDefault="002D41E6" w:rsidP="002D41E6">
      <w:pPr>
        <w:rPr>
          <w:rFonts w:ascii="Arial" w:hAnsi="Arial" w:cs="Arial"/>
          <w:b/>
          <w:sz w:val="28"/>
          <w:szCs w:val="28"/>
        </w:rPr>
      </w:pPr>
      <w:r w:rsidRPr="002D41E6">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D41E6" w:rsidRPr="002D41E6" w14:paraId="6F23391A" w14:textId="77777777" w:rsidTr="008B2E6D">
        <w:tc>
          <w:tcPr>
            <w:tcW w:w="9356" w:type="dxa"/>
            <w:shd w:val="clear" w:color="auto" w:fill="auto"/>
          </w:tcPr>
          <w:p w14:paraId="6CA63FB3" w14:textId="77777777" w:rsidR="002D41E6" w:rsidRPr="002D41E6" w:rsidRDefault="002D41E6" w:rsidP="002D41E6">
            <w:pPr>
              <w:rPr>
                <w:rFonts w:ascii="Arial" w:hAnsi="Arial" w:cs="Arial"/>
                <w:b/>
                <w:szCs w:val="20"/>
              </w:rPr>
            </w:pPr>
            <w:r w:rsidRPr="002D41E6">
              <w:rPr>
                <w:rFonts w:ascii="Arial" w:hAnsi="Arial" w:cs="Arial"/>
                <w:b/>
                <w:szCs w:val="20"/>
              </w:rPr>
              <w:t>For information only.</w:t>
            </w:r>
          </w:p>
          <w:p w14:paraId="40E6975C" w14:textId="77777777" w:rsidR="002D41E6" w:rsidRPr="002D41E6" w:rsidRDefault="002D41E6" w:rsidP="002D41E6">
            <w:pPr>
              <w:rPr>
                <w:rFonts w:ascii="Arial" w:hAnsi="Arial" w:cs="Arial"/>
                <w:b/>
                <w:szCs w:val="20"/>
              </w:rPr>
            </w:pPr>
          </w:p>
          <w:p w14:paraId="69497C76" w14:textId="77777777" w:rsidR="002D41E6" w:rsidRPr="002D41E6" w:rsidRDefault="002D41E6" w:rsidP="002D41E6">
            <w:pPr>
              <w:rPr>
                <w:rFonts w:ascii="Arial" w:hAnsi="Arial" w:cs="Arial"/>
                <w:b/>
                <w:szCs w:val="20"/>
              </w:rPr>
            </w:pPr>
            <w:r w:rsidRPr="002D41E6">
              <w:rPr>
                <w:rFonts w:ascii="Arial" w:hAnsi="Arial" w:cs="Arial"/>
                <w:b/>
                <w:szCs w:val="20"/>
              </w:rPr>
              <w:t>This report is to update the School’s Forum on the potential risk to schools and academies of the Cyber Security threat, and to inform them of the support, advice and training available from the Local Authority and other partner organisations in mitigation of the threat.</w:t>
            </w:r>
          </w:p>
          <w:p w14:paraId="4338A51E" w14:textId="77777777" w:rsidR="002D41E6" w:rsidRPr="002D41E6" w:rsidRDefault="002D41E6" w:rsidP="002D41E6">
            <w:pPr>
              <w:rPr>
                <w:rFonts w:ascii="Arial" w:hAnsi="Arial" w:cs="Arial"/>
                <w:b/>
                <w:szCs w:val="20"/>
              </w:rPr>
            </w:pPr>
          </w:p>
        </w:tc>
      </w:tr>
    </w:tbl>
    <w:p w14:paraId="3552860B" w14:textId="77777777" w:rsidR="002D41E6" w:rsidRPr="002D41E6" w:rsidRDefault="002D41E6" w:rsidP="002D41E6">
      <w:pPr>
        <w:spacing w:before="100" w:beforeAutospacing="1" w:after="100" w:afterAutospacing="1"/>
        <w:rPr>
          <w:rFonts w:ascii="Arial" w:hAnsi="Arial" w:cs="Arial"/>
          <w:b/>
          <w:bCs/>
          <w:u w:val="single"/>
          <w:lang w:val="en" w:eastAsia="en-GB"/>
        </w:rPr>
      </w:pPr>
      <w:r w:rsidRPr="002D41E6">
        <w:rPr>
          <w:rFonts w:ascii="Arial" w:hAnsi="Arial" w:cs="Arial"/>
          <w:b/>
          <w:bCs/>
          <w:u w:val="single"/>
          <w:lang w:val="en" w:eastAsia="en-GB"/>
        </w:rPr>
        <w:t>1.Context:</w:t>
      </w:r>
    </w:p>
    <w:p w14:paraId="39ED278B"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School leaders, academy trusts, colleges and Independent training providers retain responsibility to be aware of the risk of fraud, theft and irregularity and address it by putting in place proportionate controls.</w:t>
      </w:r>
    </w:p>
    <w:p w14:paraId="5A12C747"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 xml:space="preserve">Schools, along with other businesses, </w:t>
      </w:r>
      <w:proofErr w:type="spellStart"/>
      <w:r w:rsidRPr="002D41E6">
        <w:rPr>
          <w:rFonts w:ascii="Arial" w:hAnsi="Arial" w:cs="Arial"/>
          <w:lang w:val="en" w:eastAsia="en-GB"/>
        </w:rPr>
        <w:t>organisations</w:t>
      </w:r>
      <w:proofErr w:type="spellEnd"/>
      <w:r w:rsidRPr="002D41E6">
        <w:rPr>
          <w:rFonts w:ascii="Arial" w:hAnsi="Arial" w:cs="Arial"/>
          <w:lang w:val="en" w:eastAsia="en-GB"/>
        </w:rPr>
        <w:t xml:space="preserve"> and individuals, are increasingly at risk from cyber security attacks.  Cyber-crime is criminal activity committed using computers and/or the internet. It can involve malicious attacks on computer software, including:</w:t>
      </w:r>
    </w:p>
    <w:p w14:paraId="1D73C916" w14:textId="77777777" w:rsidR="002D41E6" w:rsidRPr="002D41E6" w:rsidRDefault="002D41E6" w:rsidP="0037529D">
      <w:pPr>
        <w:numPr>
          <w:ilvl w:val="0"/>
          <w:numId w:val="25"/>
        </w:numPr>
        <w:spacing w:before="100" w:beforeAutospacing="1" w:after="100" w:afterAutospacing="1"/>
        <w:ind w:left="360"/>
        <w:rPr>
          <w:rFonts w:ascii="Arial" w:hAnsi="Arial" w:cs="Arial"/>
          <w:lang w:val="en" w:eastAsia="en-GB"/>
        </w:rPr>
      </w:pPr>
      <w:r w:rsidRPr="002D41E6">
        <w:rPr>
          <w:rFonts w:ascii="Arial" w:hAnsi="Arial" w:cs="Arial"/>
          <w:lang w:val="en" w:eastAsia="en-GB"/>
        </w:rPr>
        <w:t>E-mail hacking: trying to gain access to e-mail accounts by trickery</w:t>
      </w:r>
    </w:p>
    <w:p w14:paraId="7DF5FFBE" w14:textId="77777777" w:rsidR="002D41E6" w:rsidRPr="002D41E6" w:rsidRDefault="002D41E6" w:rsidP="0037529D">
      <w:pPr>
        <w:numPr>
          <w:ilvl w:val="0"/>
          <w:numId w:val="25"/>
        </w:numPr>
        <w:spacing w:before="100" w:beforeAutospacing="1" w:after="100" w:afterAutospacing="1"/>
        <w:ind w:left="360"/>
        <w:rPr>
          <w:rFonts w:ascii="Arial" w:hAnsi="Arial" w:cs="Arial"/>
          <w:lang w:val="en" w:eastAsia="en-GB"/>
        </w:rPr>
      </w:pPr>
      <w:r w:rsidRPr="002D41E6">
        <w:rPr>
          <w:rFonts w:ascii="Arial" w:hAnsi="Arial" w:cs="Arial"/>
          <w:lang w:val="en" w:eastAsia="en-GB"/>
        </w:rPr>
        <w:t>Phishing: e-mails using authentic looking logos and often tome pressure to elicit a response that may lead to stolen accounts, financial loss and identity theft.</w:t>
      </w:r>
    </w:p>
    <w:p w14:paraId="61612969" w14:textId="77777777" w:rsidR="002D41E6" w:rsidRPr="002D41E6" w:rsidRDefault="002D41E6" w:rsidP="0037529D">
      <w:pPr>
        <w:numPr>
          <w:ilvl w:val="0"/>
          <w:numId w:val="25"/>
        </w:numPr>
        <w:spacing w:before="100" w:beforeAutospacing="1" w:after="100" w:afterAutospacing="1"/>
        <w:ind w:left="360"/>
        <w:rPr>
          <w:rFonts w:ascii="Arial" w:hAnsi="Arial" w:cs="Arial"/>
          <w:lang w:val="en" w:eastAsia="en-GB"/>
        </w:rPr>
      </w:pPr>
      <w:proofErr w:type="spellStart"/>
      <w:r w:rsidRPr="002D41E6">
        <w:rPr>
          <w:rFonts w:ascii="Arial" w:hAnsi="Arial" w:cs="Arial"/>
          <w:lang w:val="en" w:eastAsia="en-GB"/>
        </w:rPr>
        <w:t>Malvertising</w:t>
      </w:r>
      <w:proofErr w:type="spellEnd"/>
      <w:r w:rsidRPr="002D41E6">
        <w:rPr>
          <w:rFonts w:ascii="Arial" w:hAnsi="Arial" w:cs="Arial"/>
          <w:lang w:val="en" w:eastAsia="en-GB"/>
        </w:rPr>
        <w:t>: compromising computers by downloading malicious code to hack into computers when users hover on or click on what looks like an advert.</w:t>
      </w:r>
    </w:p>
    <w:p w14:paraId="677E980E"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b/>
          <w:bCs/>
          <w:lang w:val="en" w:eastAsia="en-GB"/>
        </w:rPr>
        <w:t>The education sector is reported to be the most affected industry from cyber-crime</w:t>
      </w:r>
      <w:r w:rsidRPr="002D41E6">
        <w:rPr>
          <w:rFonts w:ascii="Arial" w:hAnsi="Arial" w:cs="Arial"/>
          <w:lang w:val="en" w:eastAsia="en-GB"/>
        </w:rPr>
        <w:t xml:space="preserve">. </w:t>
      </w:r>
    </w:p>
    <w:p w14:paraId="7E9C3509"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t>Microsoft Security Intelligence reported that 61% of reported malware encounters came from the education sector</w:t>
      </w:r>
    </w:p>
    <w:p w14:paraId="49ABA64F"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t>According to the UK National Cyber Security Centre (NCSC), 83% of schools have suffered a cyber security incident.</w:t>
      </w:r>
    </w:p>
    <w:p w14:paraId="59181145"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t>In 2020, more schools than ever before reported having to stop using their ICT systems in some form due to damage caused by cyber-attacks such as ransomware.</w:t>
      </w:r>
    </w:p>
    <w:p w14:paraId="0B5B657A"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t>42% of schools have reported that they have had students or staff that circumvent cyber security protections</w:t>
      </w:r>
    </w:p>
    <w:p w14:paraId="4C50B1E4"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lastRenderedPageBreak/>
        <w:t>On average, 30% of users in the educations industry have reported falling for phishing e-mails</w:t>
      </w:r>
    </w:p>
    <w:p w14:paraId="4EC556FD"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t xml:space="preserve">Without effective, risk-based cyber-security, educational </w:t>
      </w:r>
      <w:proofErr w:type="spellStart"/>
      <w:r w:rsidRPr="002D41E6">
        <w:rPr>
          <w:rFonts w:ascii="Arial" w:hAnsi="Arial" w:cs="Arial"/>
          <w:lang w:val="en" w:eastAsia="en-GB"/>
        </w:rPr>
        <w:t>organisations</w:t>
      </w:r>
      <w:proofErr w:type="spellEnd"/>
      <w:r w:rsidRPr="002D41E6">
        <w:rPr>
          <w:rFonts w:ascii="Arial" w:hAnsi="Arial" w:cs="Arial"/>
          <w:lang w:val="en" w:eastAsia="en-GB"/>
        </w:rPr>
        <w:t xml:space="preserve"> cannot comply with GDPR</w:t>
      </w:r>
    </w:p>
    <w:p w14:paraId="03A6F59D" w14:textId="77777777" w:rsidR="002D41E6" w:rsidRPr="002D41E6" w:rsidRDefault="002D41E6" w:rsidP="0037529D">
      <w:pPr>
        <w:numPr>
          <w:ilvl w:val="0"/>
          <w:numId w:val="20"/>
        </w:numPr>
        <w:spacing w:before="100" w:beforeAutospacing="1" w:after="100" w:afterAutospacing="1"/>
        <w:ind w:left="360"/>
        <w:rPr>
          <w:rFonts w:ascii="Arial" w:hAnsi="Arial" w:cs="Arial"/>
          <w:lang w:val="en" w:eastAsia="en-GB"/>
        </w:rPr>
      </w:pPr>
      <w:r w:rsidRPr="002D41E6">
        <w:rPr>
          <w:rFonts w:ascii="Arial" w:hAnsi="Arial" w:cs="Arial"/>
          <w:lang w:val="en" w:eastAsia="en-GB"/>
        </w:rPr>
        <w:t>Cyber security risks can undermine online safety and safeguarding efforts.  Cyber security supports school’s safeguarding efforts by ensuring that the measures put in place such as those relating to KCSIE Schedule C are robust, secure and cannot be easily navigated.</w:t>
      </w:r>
    </w:p>
    <w:p w14:paraId="37294960"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 xml:space="preserve">Previously, there was an acceptance that there were 4 main types of cyber-attack, but as cyber criminals and methods of prevention get more sophisticated, this number has increased.  The Department for Digital, Culture, Media &amp; Sport undertook a random probability telephone survey of education institutions, carried out between 12 October 2020 and 22 January 2021.  They identified 12 types of cyber-attack that had been carried out on education establishments in the previous 12 months, as listed below with the percentage incidence of each; </w:t>
      </w:r>
    </w:p>
    <w:p w14:paraId="45F0AA56"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b/>
          <w:bCs/>
          <w:lang w:val="en" w:eastAsia="en-GB"/>
        </w:rPr>
        <w:t>Types of breaches identified in the last 12 months</w:t>
      </w:r>
      <w:r w:rsidRPr="002D41E6">
        <w:rPr>
          <w:rFonts w:ascii="Arial" w:hAnsi="Arial" w:cs="Arial"/>
          <w:lang w:val="en" w:eastAsia="en-GB"/>
        </w:rPr>
        <w:t>:</w:t>
      </w:r>
    </w:p>
    <w:tbl>
      <w:tblPr>
        <w:tblW w:w="9918" w:type="dxa"/>
        <w:tblInd w:w="-3" w:type="dxa"/>
        <w:tblLook w:val="04A0" w:firstRow="1" w:lastRow="0" w:firstColumn="1" w:lastColumn="0" w:noHBand="0" w:noVBand="1"/>
      </w:tblPr>
      <w:tblGrid>
        <w:gridCol w:w="5665"/>
        <w:gridCol w:w="1276"/>
        <w:gridCol w:w="1418"/>
        <w:gridCol w:w="1559"/>
      </w:tblGrid>
      <w:tr w:rsidR="002D41E6" w:rsidRPr="002D41E6" w14:paraId="5042249D" w14:textId="77777777" w:rsidTr="008B2E6D">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8381"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98B2AC" w14:textId="77777777" w:rsidR="002D41E6" w:rsidRPr="002D41E6" w:rsidRDefault="002D41E6" w:rsidP="002D41E6">
            <w:pPr>
              <w:jc w:val="center"/>
              <w:rPr>
                <w:rFonts w:ascii="Arial" w:hAnsi="Arial" w:cs="Arial"/>
                <w:b/>
                <w:bCs/>
                <w:color w:val="000000"/>
                <w:sz w:val="20"/>
                <w:szCs w:val="20"/>
                <w:lang w:eastAsia="en-GB"/>
              </w:rPr>
            </w:pPr>
            <w:r w:rsidRPr="002D41E6">
              <w:rPr>
                <w:rFonts w:ascii="Arial" w:hAnsi="Arial" w:cs="Arial"/>
                <w:b/>
                <w:bCs/>
                <w:color w:val="000000"/>
                <w:sz w:val="20"/>
                <w:szCs w:val="20"/>
                <w:lang w:eastAsia="en-GB"/>
              </w:rPr>
              <w:t>Primary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0B3CEA" w14:textId="77777777" w:rsidR="002D41E6" w:rsidRPr="002D41E6" w:rsidRDefault="002D41E6" w:rsidP="002D41E6">
            <w:pPr>
              <w:jc w:val="center"/>
              <w:rPr>
                <w:rFonts w:ascii="Arial" w:hAnsi="Arial" w:cs="Arial"/>
                <w:b/>
                <w:bCs/>
                <w:color w:val="000000"/>
                <w:sz w:val="20"/>
                <w:szCs w:val="20"/>
                <w:lang w:eastAsia="en-GB"/>
              </w:rPr>
            </w:pPr>
            <w:r w:rsidRPr="002D41E6">
              <w:rPr>
                <w:rFonts w:ascii="Arial" w:hAnsi="Arial" w:cs="Arial"/>
                <w:b/>
                <w:bCs/>
                <w:color w:val="000000"/>
                <w:sz w:val="20"/>
                <w:szCs w:val="20"/>
                <w:lang w:eastAsia="en-GB"/>
              </w:rPr>
              <w:t>Secondary</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2C9AF9" w14:textId="77777777" w:rsidR="002D41E6" w:rsidRPr="002D41E6" w:rsidRDefault="002D41E6" w:rsidP="002D41E6">
            <w:pPr>
              <w:jc w:val="center"/>
              <w:rPr>
                <w:rFonts w:ascii="Arial" w:hAnsi="Arial" w:cs="Arial"/>
                <w:b/>
                <w:bCs/>
                <w:color w:val="000000"/>
                <w:sz w:val="20"/>
                <w:szCs w:val="20"/>
                <w:lang w:eastAsia="en-GB"/>
              </w:rPr>
            </w:pPr>
            <w:r w:rsidRPr="002D41E6">
              <w:rPr>
                <w:rFonts w:ascii="Arial" w:hAnsi="Arial" w:cs="Arial"/>
                <w:b/>
                <w:bCs/>
                <w:color w:val="000000"/>
                <w:sz w:val="20"/>
                <w:szCs w:val="20"/>
                <w:lang w:eastAsia="en-GB"/>
              </w:rPr>
              <w:t>FE Colleges</w:t>
            </w:r>
          </w:p>
        </w:tc>
      </w:tr>
      <w:tr w:rsidR="002D41E6" w:rsidRPr="002D41E6" w14:paraId="2356F9FB" w14:textId="77777777" w:rsidTr="008B2E6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148372EE"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Phishing attacks</w:t>
            </w:r>
          </w:p>
        </w:tc>
        <w:tc>
          <w:tcPr>
            <w:tcW w:w="1276" w:type="dxa"/>
            <w:tcBorders>
              <w:top w:val="nil"/>
              <w:left w:val="nil"/>
              <w:bottom w:val="single" w:sz="4" w:space="0" w:color="auto"/>
              <w:right w:val="single" w:sz="4" w:space="0" w:color="auto"/>
            </w:tcBorders>
            <w:shd w:val="clear" w:color="auto" w:fill="auto"/>
            <w:noWrap/>
            <w:vAlign w:val="bottom"/>
            <w:hideMark/>
          </w:tcPr>
          <w:p w14:paraId="11DCCA6A"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84%</w:t>
            </w:r>
          </w:p>
        </w:tc>
        <w:tc>
          <w:tcPr>
            <w:tcW w:w="1418" w:type="dxa"/>
            <w:tcBorders>
              <w:top w:val="nil"/>
              <w:left w:val="nil"/>
              <w:bottom w:val="single" w:sz="4" w:space="0" w:color="auto"/>
              <w:right w:val="single" w:sz="4" w:space="0" w:color="auto"/>
            </w:tcBorders>
            <w:shd w:val="clear" w:color="auto" w:fill="auto"/>
            <w:noWrap/>
            <w:vAlign w:val="bottom"/>
            <w:hideMark/>
          </w:tcPr>
          <w:p w14:paraId="5E4DEF97"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86%</w:t>
            </w:r>
          </w:p>
        </w:tc>
        <w:tc>
          <w:tcPr>
            <w:tcW w:w="1559" w:type="dxa"/>
            <w:tcBorders>
              <w:top w:val="nil"/>
              <w:left w:val="nil"/>
              <w:bottom w:val="single" w:sz="4" w:space="0" w:color="auto"/>
              <w:right w:val="single" w:sz="4" w:space="0" w:color="auto"/>
            </w:tcBorders>
            <w:shd w:val="clear" w:color="auto" w:fill="auto"/>
            <w:noWrap/>
            <w:vAlign w:val="bottom"/>
            <w:hideMark/>
          </w:tcPr>
          <w:p w14:paraId="6EED5EB3"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91%</w:t>
            </w:r>
          </w:p>
        </w:tc>
      </w:tr>
      <w:tr w:rsidR="002D41E6" w:rsidRPr="002D41E6" w14:paraId="2FA1790F" w14:textId="77777777" w:rsidTr="008B2E6D">
        <w:trPr>
          <w:trHeight w:val="245"/>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5AC0DCE3"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Others impersonating organisation in e-mails or online</w:t>
            </w:r>
          </w:p>
        </w:tc>
        <w:tc>
          <w:tcPr>
            <w:tcW w:w="1276" w:type="dxa"/>
            <w:tcBorders>
              <w:top w:val="nil"/>
              <w:left w:val="nil"/>
              <w:bottom w:val="single" w:sz="4" w:space="0" w:color="auto"/>
              <w:right w:val="single" w:sz="4" w:space="0" w:color="auto"/>
            </w:tcBorders>
            <w:shd w:val="clear" w:color="auto" w:fill="auto"/>
            <w:noWrap/>
            <w:vAlign w:val="bottom"/>
            <w:hideMark/>
          </w:tcPr>
          <w:p w14:paraId="33E6CDFA"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20%</w:t>
            </w:r>
          </w:p>
        </w:tc>
        <w:tc>
          <w:tcPr>
            <w:tcW w:w="1418" w:type="dxa"/>
            <w:tcBorders>
              <w:top w:val="nil"/>
              <w:left w:val="nil"/>
              <w:bottom w:val="single" w:sz="4" w:space="0" w:color="auto"/>
              <w:right w:val="single" w:sz="4" w:space="0" w:color="auto"/>
            </w:tcBorders>
            <w:shd w:val="clear" w:color="auto" w:fill="auto"/>
            <w:noWrap/>
            <w:vAlign w:val="bottom"/>
            <w:hideMark/>
          </w:tcPr>
          <w:p w14:paraId="3878BDAC"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37%</w:t>
            </w:r>
          </w:p>
        </w:tc>
        <w:tc>
          <w:tcPr>
            <w:tcW w:w="1559" w:type="dxa"/>
            <w:tcBorders>
              <w:top w:val="nil"/>
              <w:left w:val="nil"/>
              <w:bottom w:val="single" w:sz="4" w:space="0" w:color="auto"/>
              <w:right w:val="single" w:sz="4" w:space="0" w:color="auto"/>
            </w:tcBorders>
            <w:shd w:val="clear" w:color="auto" w:fill="auto"/>
            <w:noWrap/>
            <w:vAlign w:val="bottom"/>
            <w:hideMark/>
          </w:tcPr>
          <w:p w14:paraId="0B113EC3"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58%</w:t>
            </w:r>
          </w:p>
        </w:tc>
      </w:tr>
      <w:tr w:rsidR="002D41E6" w:rsidRPr="002D41E6" w14:paraId="3DC7CB93" w14:textId="77777777" w:rsidTr="008B2E6D">
        <w:trPr>
          <w:trHeight w:val="222"/>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60AE1375"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Viruses, spyware, or malware (excluding ransomware)</w:t>
            </w:r>
          </w:p>
        </w:tc>
        <w:tc>
          <w:tcPr>
            <w:tcW w:w="1276" w:type="dxa"/>
            <w:tcBorders>
              <w:top w:val="nil"/>
              <w:left w:val="nil"/>
              <w:bottom w:val="single" w:sz="4" w:space="0" w:color="auto"/>
              <w:right w:val="single" w:sz="4" w:space="0" w:color="auto"/>
            </w:tcBorders>
            <w:shd w:val="clear" w:color="auto" w:fill="auto"/>
            <w:noWrap/>
            <w:vAlign w:val="bottom"/>
            <w:hideMark/>
          </w:tcPr>
          <w:p w14:paraId="112D55A2"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14%</w:t>
            </w:r>
          </w:p>
        </w:tc>
        <w:tc>
          <w:tcPr>
            <w:tcW w:w="1418" w:type="dxa"/>
            <w:tcBorders>
              <w:top w:val="nil"/>
              <w:left w:val="nil"/>
              <w:bottom w:val="single" w:sz="4" w:space="0" w:color="auto"/>
              <w:right w:val="single" w:sz="4" w:space="0" w:color="auto"/>
            </w:tcBorders>
            <w:shd w:val="clear" w:color="auto" w:fill="auto"/>
            <w:noWrap/>
            <w:vAlign w:val="bottom"/>
            <w:hideMark/>
          </w:tcPr>
          <w:p w14:paraId="133AF16F"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12%</w:t>
            </w:r>
          </w:p>
        </w:tc>
        <w:tc>
          <w:tcPr>
            <w:tcW w:w="1559" w:type="dxa"/>
            <w:tcBorders>
              <w:top w:val="nil"/>
              <w:left w:val="nil"/>
              <w:bottom w:val="single" w:sz="4" w:space="0" w:color="auto"/>
              <w:right w:val="single" w:sz="4" w:space="0" w:color="auto"/>
            </w:tcBorders>
            <w:shd w:val="clear" w:color="auto" w:fill="auto"/>
            <w:noWrap/>
            <w:vAlign w:val="bottom"/>
            <w:hideMark/>
          </w:tcPr>
          <w:p w14:paraId="574CF109"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30%</w:t>
            </w:r>
          </w:p>
        </w:tc>
      </w:tr>
      <w:tr w:rsidR="002D41E6" w:rsidRPr="002D41E6" w14:paraId="34835B9D" w14:textId="77777777" w:rsidTr="008B2E6D">
        <w:trPr>
          <w:trHeight w:val="211"/>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34D9900F"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Unauthorised accessing of files or networks by students</w:t>
            </w:r>
          </w:p>
        </w:tc>
        <w:tc>
          <w:tcPr>
            <w:tcW w:w="1276" w:type="dxa"/>
            <w:tcBorders>
              <w:top w:val="nil"/>
              <w:left w:val="nil"/>
              <w:bottom w:val="single" w:sz="4" w:space="0" w:color="auto"/>
              <w:right w:val="single" w:sz="4" w:space="0" w:color="auto"/>
            </w:tcBorders>
            <w:shd w:val="clear" w:color="auto" w:fill="auto"/>
            <w:noWrap/>
            <w:vAlign w:val="bottom"/>
            <w:hideMark/>
          </w:tcPr>
          <w:p w14:paraId="19785822"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38D9CB2C"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8%</w:t>
            </w:r>
          </w:p>
        </w:tc>
        <w:tc>
          <w:tcPr>
            <w:tcW w:w="1559" w:type="dxa"/>
            <w:tcBorders>
              <w:top w:val="nil"/>
              <w:left w:val="nil"/>
              <w:bottom w:val="single" w:sz="4" w:space="0" w:color="auto"/>
              <w:right w:val="single" w:sz="4" w:space="0" w:color="auto"/>
            </w:tcBorders>
            <w:shd w:val="clear" w:color="auto" w:fill="auto"/>
            <w:noWrap/>
            <w:vAlign w:val="bottom"/>
            <w:hideMark/>
          </w:tcPr>
          <w:p w14:paraId="16542104"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14%</w:t>
            </w:r>
          </w:p>
        </w:tc>
      </w:tr>
      <w:tr w:rsidR="002D41E6" w:rsidRPr="002D41E6" w14:paraId="513BDC43" w14:textId="77777777" w:rsidTr="008B2E6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2E5E629D"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Denial of service attacks</w:t>
            </w:r>
          </w:p>
        </w:tc>
        <w:tc>
          <w:tcPr>
            <w:tcW w:w="1276" w:type="dxa"/>
            <w:tcBorders>
              <w:top w:val="nil"/>
              <w:left w:val="nil"/>
              <w:bottom w:val="single" w:sz="4" w:space="0" w:color="auto"/>
              <w:right w:val="single" w:sz="4" w:space="0" w:color="auto"/>
            </w:tcBorders>
            <w:shd w:val="clear" w:color="auto" w:fill="auto"/>
            <w:noWrap/>
            <w:vAlign w:val="bottom"/>
            <w:hideMark/>
          </w:tcPr>
          <w:p w14:paraId="75F9ECEF"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8%</w:t>
            </w:r>
          </w:p>
        </w:tc>
        <w:tc>
          <w:tcPr>
            <w:tcW w:w="1418" w:type="dxa"/>
            <w:tcBorders>
              <w:top w:val="nil"/>
              <w:left w:val="nil"/>
              <w:bottom w:val="single" w:sz="4" w:space="0" w:color="auto"/>
              <w:right w:val="single" w:sz="4" w:space="0" w:color="auto"/>
            </w:tcBorders>
            <w:shd w:val="clear" w:color="auto" w:fill="auto"/>
            <w:noWrap/>
            <w:vAlign w:val="bottom"/>
            <w:hideMark/>
          </w:tcPr>
          <w:p w14:paraId="10038D1B"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12%</w:t>
            </w:r>
          </w:p>
        </w:tc>
        <w:tc>
          <w:tcPr>
            <w:tcW w:w="1559" w:type="dxa"/>
            <w:tcBorders>
              <w:top w:val="nil"/>
              <w:left w:val="nil"/>
              <w:bottom w:val="single" w:sz="4" w:space="0" w:color="auto"/>
              <w:right w:val="single" w:sz="4" w:space="0" w:color="auto"/>
            </w:tcBorders>
            <w:shd w:val="clear" w:color="auto" w:fill="auto"/>
            <w:noWrap/>
            <w:vAlign w:val="bottom"/>
            <w:hideMark/>
          </w:tcPr>
          <w:p w14:paraId="7348F715"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30%</w:t>
            </w:r>
          </w:p>
        </w:tc>
      </w:tr>
      <w:tr w:rsidR="002D41E6" w:rsidRPr="002D41E6" w14:paraId="3F4ECF99" w14:textId="77777777" w:rsidTr="008B2E6D">
        <w:trPr>
          <w:trHeight w:val="177"/>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007DC518"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Hacking or attempted hacking of online bank accounts</w:t>
            </w:r>
          </w:p>
        </w:tc>
        <w:tc>
          <w:tcPr>
            <w:tcW w:w="1276" w:type="dxa"/>
            <w:tcBorders>
              <w:top w:val="nil"/>
              <w:left w:val="nil"/>
              <w:bottom w:val="single" w:sz="4" w:space="0" w:color="auto"/>
              <w:right w:val="single" w:sz="4" w:space="0" w:color="auto"/>
            </w:tcBorders>
            <w:shd w:val="clear" w:color="auto" w:fill="auto"/>
            <w:noWrap/>
            <w:vAlign w:val="bottom"/>
            <w:hideMark/>
          </w:tcPr>
          <w:p w14:paraId="73FED985"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4%</w:t>
            </w:r>
          </w:p>
        </w:tc>
        <w:tc>
          <w:tcPr>
            <w:tcW w:w="1418" w:type="dxa"/>
            <w:tcBorders>
              <w:top w:val="nil"/>
              <w:left w:val="nil"/>
              <w:bottom w:val="single" w:sz="4" w:space="0" w:color="auto"/>
              <w:right w:val="single" w:sz="4" w:space="0" w:color="auto"/>
            </w:tcBorders>
            <w:shd w:val="clear" w:color="auto" w:fill="auto"/>
            <w:noWrap/>
            <w:vAlign w:val="bottom"/>
            <w:hideMark/>
          </w:tcPr>
          <w:p w14:paraId="12EBBF2D"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4%</w:t>
            </w:r>
          </w:p>
        </w:tc>
        <w:tc>
          <w:tcPr>
            <w:tcW w:w="1559" w:type="dxa"/>
            <w:tcBorders>
              <w:top w:val="nil"/>
              <w:left w:val="nil"/>
              <w:bottom w:val="single" w:sz="4" w:space="0" w:color="auto"/>
              <w:right w:val="single" w:sz="4" w:space="0" w:color="auto"/>
            </w:tcBorders>
            <w:shd w:val="clear" w:color="auto" w:fill="auto"/>
            <w:noWrap/>
            <w:vAlign w:val="bottom"/>
            <w:hideMark/>
          </w:tcPr>
          <w:p w14:paraId="7911EA1A"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5%</w:t>
            </w:r>
          </w:p>
        </w:tc>
      </w:tr>
      <w:tr w:rsidR="002D41E6" w:rsidRPr="002D41E6" w14:paraId="49621B74" w14:textId="77777777" w:rsidTr="008B2E6D">
        <w:trPr>
          <w:trHeight w:val="182"/>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D7EE6A4"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Takeovers of organisation's user accounts*</w:t>
            </w:r>
          </w:p>
        </w:tc>
        <w:tc>
          <w:tcPr>
            <w:tcW w:w="1276" w:type="dxa"/>
            <w:tcBorders>
              <w:top w:val="nil"/>
              <w:left w:val="nil"/>
              <w:bottom w:val="single" w:sz="4" w:space="0" w:color="auto"/>
              <w:right w:val="single" w:sz="4" w:space="0" w:color="auto"/>
            </w:tcBorders>
            <w:shd w:val="clear" w:color="auto" w:fill="auto"/>
            <w:noWrap/>
            <w:vAlign w:val="bottom"/>
            <w:hideMark/>
          </w:tcPr>
          <w:p w14:paraId="1862F50D"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8%</w:t>
            </w:r>
          </w:p>
        </w:tc>
        <w:tc>
          <w:tcPr>
            <w:tcW w:w="1418" w:type="dxa"/>
            <w:tcBorders>
              <w:top w:val="nil"/>
              <w:left w:val="nil"/>
              <w:bottom w:val="single" w:sz="4" w:space="0" w:color="auto"/>
              <w:right w:val="single" w:sz="4" w:space="0" w:color="auto"/>
            </w:tcBorders>
            <w:shd w:val="clear" w:color="auto" w:fill="auto"/>
            <w:noWrap/>
            <w:vAlign w:val="bottom"/>
            <w:hideMark/>
          </w:tcPr>
          <w:p w14:paraId="275FB48A"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10%</w:t>
            </w:r>
          </w:p>
        </w:tc>
        <w:tc>
          <w:tcPr>
            <w:tcW w:w="1559" w:type="dxa"/>
            <w:tcBorders>
              <w:top w:val="nil"/>
              <w:left w:val="nil"/>
              <w:bottom w:val="single" w:sz="4" w:space="0" w:color="auto"/>
              <w:right w:val="single" w:sz="4" w:space="0" w:color="auto"/>
            </w:tcBorders>
            <w:shd w:val="clear" w:color="auto" w:fill="auto"/>
            <w:noWrap/>
            <w:vAlign w:val="bottom"/>
            <w:hideMark/>
          </w:tcPr>
          <w:p w14:paraId="1D9DCA2E"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12%</w:t>
            </w:r>
          </w:p>
        </w:tc>
      </w:tr>
      <w:tr w:rsidR="002D41E6" w:rsidRPr="002D41E6" w14:paraId="0EC7DDFB" w14:textId="77777777" w:rsidTr="008B2E6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53C41BB0"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Ransomware</w:t>
            </w:r>
          </w:p>
        </w:tc>
        <w:tc>
          <w:tcPr>
            <w:tcW w:w="1276" w:type="dxa"/>
            <w:tcBorders>
              <w:top w:val="nil"/>
              <w:left w:val="nil"/>
              <w:bottom w:val="single" w:sz="4" w:space="0" w:color="auto"/>
              <w:right w:val="single" w:sz="4" w:space="0" w:color="auto"/>
            </w:tcBorders>
            <w:shd w:val="clear" w:color="auto" w:fill="auto"/>
            <w:noWrap/>
            <w:vAlign w:val="bottom"/>
            <w:hideMark/>
          </w:tcPr>
          <w:p w14:paraId="25671405"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8%</w:t>
            </w:r>
          </w:p>
        </w:tc>
        <w:tc>
          <w:tcPr>
            <w:tcW w:w="1418" w:type="dxa"/>
            <w:tcBorders>
              <w:top w:val="nil"/>
              <w:left w:val="nil"/>
              <w:bottom w:val="single" w:sz="4" w:space="0" w:color="auto"/>
              <w:right w:val="single" w:sz="4" w:space="0" w:color="auto"/>
            </w:tcBorders>
            <w:shd w:val="clear" w:color="auto" w:fill="auto"/>
            <w:noWrap/>
            <w:vAlign w:val="bottom"/>
            <w:hideMark/>
          </w:tcPr>
          <w:p w14:paraId="7E77B890"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4%</w:t>
            </w:r>
          </w:p>
        </w:tc>
        <w:tc>
          <w:tcPr>
            <w:tcW w:w="1559" w:type="dxa"/>
            <w:tcBorders>
              <w:top w:val="nil"/>
              <w:left w:val="nil"/>
              <w:bottom w:val="single" w:sz="4" w:space="0" w:color="auto"/>
              <w:right w:val="single" w:sz="4" w:space="0" w:color="auto"/>
            </w:tcBorders>
            <w:shd w:val="clear" w:color="auto" w:fill="auto"/>
            <w:noWrap/>
            <w:vAlign w:val="bottom"/>
            <w:hideMark/>
          </w:tcPr>
          <w:p w14:paraId="51F067B8"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5%</w:t>
            </w:r>
          </w:p>
        </w:tc>
      </w:tr>
      <w:tr w:rsidR="002D41E6" w:rsidRPr="002D41E6" w14:paraId="184325A0" w14:textId="77777777" w:rsidTr="008B2E6D">
        <w:trPr>
          <w:trHeight w:val="134"/>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249B9B62"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Unauthorised accessing of files or networks by staff</w:t>
            </w:r>
          </w:p>
        </w:tc>
        <w:tc>
          <w:tcPr>
            <w:tcW w:w="1276" w:type="dxa"/>
            <w:tcBorders>
              <w:top w:val="nil"/>
              <w:left w:val="nil"/>
              <w:bottom w:val="single" w:sz="4" w:space="0" w:color="auto"/>
              <w:right w:val="single" w:sz="4" w:space="0" w:color="auto"/>
            </w:tcBorders>
            <w:shd w:val="clear" w:color="auto" w:fill="auto"/>
            <w:noWrap/>
            <w:vAlign w:val="bottom"/>
            <w:hideMark/>
          </w:tcPr>
          <w:p w14:paraId="00A4D719"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2%</w:t>
            </w:r>
          </w:p>
        </w:tc>
        <w:tc>
          <w:tcPr>
            <w:tcW w:w="1418" w:type="dxa"/>
            <w:tcBorders>
              <w:top w:val="nil"/>
              <w:left w:val="nil"/>
              <w:bottom w:val="single" w:sz="4" w:space="0" w:color="auto"/>
              <w:right w:val="single" w:sz="4" w:space="0" w:color="auto"/>
            </w:tcBorders>
            <w:shd w:val="clear" w:color="auto" w:fill="auto"/>
            <w:noWrap/>
            <w:vAlign w:val="bottom"/>
            <w:hideMark/>
          </w:tcPr>
          <w:p w14:paraId="4EDC7B0D"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7%</w:t>
            </w:r>
          </w:p>
        </w:tc>
        <w:tc>
          <w:tcPr>
            <w:tcW w:w="1559" w:type="dxa"/>
            <w:tcBorders>
              <w:top w:val="nil"/>
              <w:left w:val="nil"/>
              <w:bottom w:val="single" w:sz="4" w:space="0" w:color="auto"/>
              <w:right w:val="single" w:sz="4" w:space="0" w:color="auto"/>
            </w:tcBorders>
            <w:shd w:val="clear" w:color="auto" w:fill="auto"/>
            <w:noWrap/>
            <w:vAlign w:val="bottom"/>
            <w:hideMark/>
          </w:tcPr>
          <w:p w14:paraId="7B697890"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9%</w:t>
            </w:r>
          </w:p>
        </w:tc>
      </w:tr>
      <w:tr w:rsidR="002D41E6" w:rsidRPr="002D41E6" w14:paraId="6FD5E72E" w14:textId="77777777" w:rsidTr="008B2E6D">
        <w:trPr>
          <w:trHeight w:val="265"/>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63072199"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Unauthorised accessing of files or networks by outsiders</w:t>
            </w:r>
          </w:p>
        </w:tc>
        <w:tc>
          <w:tcPr>
            <w:tcW w:w="1276" w:type="dxa"/>
            <w:tcBorders>
              <w:top w:val="nil"/>
              <w:left w:val="nil"/>
              <w:bottom w:val="single" w:sz="4" w:space="0" w:color="auto"/>
              <w:right w:val="single" w:sz="4" w:space="0" w:color="auto"/>
            </w:tcBorders>
            <w:shd w:val="clear" w:color="auto" w:fill="auto"/>
            <w:noWrap/>
            <w:vAlign w:val="bottom"/>
            <w:hideMark/>
          </w:tcPr>
          <w:p w14:paraId="23A0C672"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9E9D16A"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w:t>
            </w:r>
          </w:p>
        </w:tc>
        <w:tc>
          <w:tcPr>
            <w:tcW w:w="1559" w:type="dxa"/>
            <w:tcBorders>
              <w:top w:val="nil"/>
              <w:left w:val="nil"/>
              <w:bottom w:val="single" w:sz="4" w:space="0" w:color="auto"/>
              <w:right w:val="single" w:sz="4" w:space="0" w:color="auto"/>
            </w:tcBorders>
            <w:shd w:val="clear" w:color="auto" w:fill="auto"/>
            <w:noWrap/>
            <w:vAlign w:val="bottom"/>
            <w:hideMark/>
          </w:tcPr>
          <w:p w14:paraId="4A13ACB8"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9%</w:t>
            </w:r>
          </w:p>
        </w:tc>
      </w:tr>
      <w:tr w:rsidR="002D41E6" w:rsidRPr="002D41E6" w14:paraId="601B930E" w14:textId="77777777" w:rsidTr="008B2E6D">
        <w:trPr>
          <w:trHeight w:val="256"/>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7C12D5D4"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Unauthorised listening into video conferences or instant messages*</w:t>
            </w:r>
          </w:p>
        </w:tc>
        <w:tc>
          <w:tcPr>
            <w:tcW w:w="1276" w:type="dxa"/>
            <w:tcBorders>
              <w:top w:val="nil"/>
              <w:left w:val="nil"/>
              <w:bottom w:val="single" w:sz="4" w:space="0" w:color="auto"/>
              <w:right w:val="single" w:sz="4" w:space="0" w:color="auto"/>
            </w:tcBorders>
            <w:shd w:val="clear" w:color="auto" w:fill="auto"/>
            <w:noWrap/>
            <w:vAlign w:val="bottom"/>
            <w:hideMark/>
          </w:tcPr>
          <w:p w14:paraId="79A22B9C"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5D6FFAC7"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5%</w:t>
            </w:r>
          </w:p>
        </w:tc>
        <w:tc>
          <w:tcPr>
            <w:tcW w:w="1559" w:type="dxa"/>
            <w:tcBorders>
              <w:top w:val="nil"/>
              <w:left w:val="nil"/>
              <w:bottom w:val="single" w:sz="4" w:space="0" w:color="auto"/>
              <w:right w:val="single" w:sz="4" w:space="0" w:color="auto"/>
            </w:tcBorders>
            <w:shd w:val="clear" w:color="auto" w:fill="auto"/>
            <w:noWrap/>
            <w:vAlign w:val="bottom"/>
            <w:hideMark/>
          </w:tcPr>
          <w:p w14:paraId="2BF48EEB"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0%</w:t>
            </w:r>
          </w:p>
        </w:tc>
      </w:tr>
      <w:tr w:rsidR="002D41E6" w:rsidRPr="002D41E6" w14:paraId="6F011C29" w14:textId="77777777" w:rsidTr="008B2E6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1CE55715"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Any other breaches or attacks</w:t>
            </w:r>
          </w:p>
        </w:tc>
        <w:tc>
          <w:tcPr>
            <w:tcW w:w="1276" w:type="dxa"/>
            <w:tcBorders>
              <w:top w:val="nil"/>
              <w:left w:val="nil"/>
              <w:bottom w:val="single" w:sz="4" w:space="0" w:color="auto"/>
              <w:right w:val="single" w:sz="4" w:space="0" w:color="auto"/>
            </w:tcBorders>
            <w:shd w:val="clear" w:color="auto" w:fill="auto"/>
            <w:noWrap/>
            <w:vAlign w:val="bottom"/>
            <w:hideMark/>
          </w:tcPr>
          <w:p w14:paraId="254A6FB0"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4%</w:t>
            </w:r>
          </w:p>
        </w:tc>
        <w:tc>
          <w:tcPr>
            <w:tcW w:w="1418" w:type="dxa"/>
            <w:tcBorders>
              <w:top w:val="nil"/>
              <w:left w:val="nil"/>
              <w:bottom w:val="single" w:sz="4" w:space="0" w:color="auto"/>
              <w:right w:val="single" w:sz="4" w:space="0" w:color="auto"/>
            </w:tcBorders>
            <w:shd w:val="clear" w:color="auto" w:fill="auto"/>
            <w:noWrap/>
            <w:vAlign w:val="bottom"/>
            <w:hideMark/>
          </w:tcPr>
          <w:p w14:paraId="33AB691D"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7%</w:t>
            </w:r>
          </w:p>
        </w:tc>
        <w:tc>
          <w:tcPr>
            <w:tcW w:w="1559" w:type="dxa"/>
            <w:tcBorders>
              <w:top w:val="nil"/>
              <w:left w:val="nil"/>
              <w:bottom w:val="single" w:sz="4" w:space="0" w:color="auto"/>
              <w:right w:val="single" w:sz="4" w:space="0" w:color="auto"/>
            </w:tcBorders>
            <w:shd w:val="clear" w:color="auto" w:fill="auto"/>
            <w:noWrap/>
            <w:vAlign w:val="bottom"/>
            <w:hideMark/>
          </w:tcPr>
          <w:p w14:paraId="51EC3D86" w14:textId="77777777" w:rsidR="002D41E6" w:rsidRPr="002D41E6" w:rsidRDefault="002D41E6" w:rsidP="002D41E6">
            <w:pPr>
              <w:jc w:val="center"/>
              <w:rPr>
                <w:rFonts w:ascii="Arial" w:hAnsi="Arial" w:cs="Arial"/>
                <w:color w:val="000000"/>
                <w:sz w:val="20"/>
                <w:szCs w:val="20"/>
                <w:lang w:eastAsia="en-GB"/>
              </w:rPr>
            </w:pPr>
            <w:r w:rsidRPr="002D41E6">
              <w:rPr>
                <w:rFonts w:ascii="Arial" w:hAnsi="Arial" w:cs="Arial"/>
                <w:color w:val="000000"/>
                <w:sz w:val="20"/>
                <w:szCs w:val="20"/>
                <w:lang w:eastAsia="en-GB"/>
              </w:rPr>
              <w:t>12%</w:t>
            </w:r>
          </w:p>
        </w:tc>
      </w:tr>
      <w:tr w:rsidR="002D41E6" w:rsidRPr="002D41E6" w14:paraId="38CE9B55" w14:textId="77777777" w:rsidTr="008B2E6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8A252F9"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 New codes for 2021</w:t>
            </w:r>
          </w:p>
        </w:tc>
        <w:tc>
          <w:tcPr>
            <w:tcW w:w="1276" w:type="dxa"/>
            <w:tcBorders>
              <w:top w:val="nil"/>
              <w:left w:val="nil"/>
              <w:bottom w:val="single" w:sz="4" w:space="0" w:color="auto"/>
              <w:right w:val="single" w:sz="4" w:space="0" w:color="auto"/>
            </w:tcBorders>
            <w:shd w:val="clear" w:color="auto" w:fill="auto"/>
            <w:noWrap/>
            <w:vAlign w:val="bottom"/>
            <w:hideMark/>
          </w:tcPr>
          <w:p w14:paraId="2655DA86"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AD05C5"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C32E28" w14:textId="77777777" w:rsidR="002D41E6" w:rsidRPr="002D41E6" w:rsidRDefault="002D41E6" w:rsidP="002D41E6">
            <w:pPr>
              <w:rPr>
                <w:rFonts w:ascii="Arial" w:hAnsi="Arial" w:cs="Arial"/>
                <w:color w:val="000000"/>
                <w:sz w:val="20"/>
                <w:szCs w:val="20"/>
                <w:lang w:eastAsia="en-GB"/>
              </w:rPr>
            </w:pPr>
            <w:r w:rsidRPr="002D41E6">
              <w:rPr>
                <w:rFonts w:ascii="Arial" w:hAnsi="Arial" w:cs="Arial"/>
                <w:color w:val="000000"/>
                <w:sz w:val="20"/>
                <w:szCs w:val="20"/>
                <w:lang w:eastAsia="en-GB"/>
              </w:rPr>
              <w:t> </w:t>
            </w:r>
          </w:p>
        </w:tc>
      </w:tr>
    </w:tbl>
    <w:p w14:paraId="6929EDCF"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 xml:space="preserve">24% of primary schools and 33 % of secondary schools surveyed reported that they had suffered a </w:t>
      </w:r>
      <w:r w:rsidRPr="002D41E6">
        <w:rPr>
          <w:rFonts w:ascii="Arial" w:hAnsi="Arial" w:cs="Arial"/>
          <w:u w:val="single"/>
          <w:lang w:val="en" w:eastAsia="en-GB"/>
        </w:rPr>
        <w:t>material outcome</w:t>
      </w:r>
      <w:r w:rsidRPr="002D41E6">
        <w:rPr>
          <w:rFonts w:ascii="Arial" w:hAnsi="Arial" w:cs="Arial"/>
          <w:lang w:val="en" w:eastAsia="en-GB"/>
        </w:rPr>
        <w:t xml:space="preserve"> from these breaches, such as loss of control, data or money.</w:t>
      </w:r>
    </w:p>
    <w:p w14:paraId="0895078D"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It is important to note that the data above only includes those cyber-attacks that had been identified by the institutions surveyed.  There are likely to have been hidden attacks, and others that go unidentified, so the data may underestimate the full extent of the problem.</w:t>
      </w:r>
    </w:p>
    <w:p w14:paraId="584F6E88" w14:textId="77777777" w:rsidR="002D41E6" w:rsidRPr="002D41E6" w:rsidRDefault="002D41E6" w:rsidP="002D41E6">
      <w:pPr>
        <w:spacing w:before="100" w:beforeAutospacing="1" w:after="100" w:afterAutospacing="1"/>
        <w:rPr>
          <w:rFonts w:ascii="Arial" w:hAnsi="Arial" w:cs="Arial"/>
          <w:b/>
          <w:bCs/>
          <w:lang w:val="en" w:eastAsia="en-GB"/>
        </w:rPr>
      </w:pPr>
      <w:r w:rsidRPr="002D41E6">
        <w:rPr>
          <w:rFonts w:ascii="Arial" w:hAnsi="Arial" w:cs="Arial"/>
          <w:b/>
          <w:bCs/>
          <w:u w:val="single"/>
          <w:lang w:val="en" w:eastAsia="en-GB"/>
        </w:rPr>
        <w:t>2. Business Continuity Planning</w:t>
      </w:r>
      <w:r w:rsidRPr="002D41E6">
        <w:rPr>
          <w:rFonts w:ascii="Arial" w:hAnsi="Arial" w:cs="Arial"/>
          <w:b/>
          <w:bCs/>
          <w:lang w:val="en" w:eastAsia="en-GB"/>
        </w:rPr>
        <w:t xml:space="preserve">: </w:t>
      </w:r>
    </w:p>
    <w:p w14:paraId="7A504E17" w14:textId="77777777" w:rsidR="002D41E6" w:rsidRPr="002D41E6" w:rsidRDefault="002D41E6" w:rsidP="002D41E6">
      <w:pPr>
        <w:spacing w:before="100" w:beforeAutospacing="1" w:after="100" w:afterAutospacing="1"/>
        <w:rPr>
          <w:rFonts w:ascii="Arial" w:hAnsi="Arial" w:cs="Arial"/>
          <w:b/>
          <w:bCs/>
          <w:lang w:val="en" w:eastAsia="en-GB"/>
        </w:rPr>
      </w:pPr>
      <w:r w:rsidRPr="002D41E6">
        <w:rPr>
          <w:rFonts w:ascii="Arial" w:hAnsi="Arial" w:cs="Arial"/>
          <w:b/>
          <w:bCs/>
          <w:lang w:val="en" w:eastAsia="en-GB"/>
        </w:rPr>
        <w:t>Five Strategic Questions for Education Providers:</w:t>
      </w:r>
    </w:p>
    <w:p w14:paraId="75D0BDC4"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 xml:space="preserve">As an important part of their planning for Business Continuity, school, academy, College and ITP finance/ audit committees should use the following high-level </w:t>
      </w:r>
      <w:r w:rsidRPr="002D41E6">
        <w:rPr>
          <w:rFonts w:ascii="Arial" w:hAnsi="Arial" w:cs="Arial"/>
          <w:lang w:val="en" w:eastAsia="en-GB"/>
        </w:rPr>
        <w:lastRenderedPageBreak/>
        <w:t xml:space="preserve">questions.  They are based on government guidelines and industry standards and should be used as a starting point to consider cyber risk in their </w:t>
      </w:r>
      <w:proofErr w:type="spellStart"/>
      <w:r w:rsidRPr="002D41E6">
        <w:rPr>
          <w:rFonts w:ascii="Arial" w:hAnsi="Arial" w:cs="Arial"/>
          <w:lang w:val="en" w:eastAsia="en-GB"/>
        </w:rPr>
        <w:t>organisation</w:t>
      </w:r>
      <w:proofErr w:type="spellEnd"/>
      <w:r w:rsidRPr="002D41E6">
        <w:rPr>
          <w:rFonts w:ascii="Arial" w:hAnsi="Arial" w:cs="Arial"/>
          <w:lang w:val="en" w:eastAsia="en-GB"/>
        </w:rPr>
        <w:t>.  As well as asking the questions, the committee should also consider the quality of any evidence underpinning any assurances provided.</w:t>
      </w:r>
    </w:p>
    <w:p w14:paraId="640CFA51"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1. Information held</w:t>
      </w:r>
    </w:p>
    <w:p w14:paraId="60EBE7D7" w14:textId="77777777" w:rsidR="002D41E6" w:rsidRPr="002D41E6" w:rsidRDefault="002D41E6" w:rsidP="002D41E6">
      <w:pPr>
        <w:shd w:val="clear" w:color="auto" w:fill="FFFFFF"/>
        <w:spacing w:before="75" w:after="300"/>
        <w:rPr>
          <w:rFonts w:ascii="Arial" w:hAnsi="Arial" w:cs="Arial"/>
          <w:color w:val="0B0C0C"/>
          <w:lang w:eastAsia="en-GB"/>
        </w:rPr>
      </w:pPr>
      <w:r w:rsidRPr="002D41E6">
        <w:rPr>
          <w:rFonts w:ascii="Arial" w:hAnsi="Arial" w:cs="Arial"/>
          <w:color w:val="0B0C0C"/>
          <w:lang w:eastAsia="en-GB"/>
        </w:rPr>
        <w:t>Does the organisation have a clear and common understanding of the range of information assets it holds and those that are critical to the business?</w:t>
      </w:r>
    </w:p>
    <w:p w14:paraId="552A0AF5"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2. Threats</w:t>
      </w:r>
    </w:p>
    <w:p w14:paraId="48F32967" w14:textId="77777777" w:rsidR="002D41E6" w:rsidRPr="002D41E6" w:rsidRDefault="002D41E6" w:rsidP="002D41E6">
      <w:pPr>
        <w:shd w:val="clear" w:color="auto" w:fill="FFFFFF"/>
        <w:spacing w:before="75" w:after="300"/>
        <w:rPr>
          <w:rFonts w:ascii="Arial" w:hAnsi="Arial" w:cs="Arial"/>
          <w:color w:val="0B0C0C"/>
          <w:lang w:eastAsia="en-GB"/>
        </w:rPr>
      </w:pPr>
      <w:r w:rsidRPr="002D41E6">
        <w:rPr>
          <w:rFonts w:ascii="Arial" w:hAnsi="Arial" w:cs="Arial"/>
          <w:color w:val="0B0C0C"/>
          <w:lang w:eastAsia="en-GB"/>
        </w:rPr>
        <w:t>Does the organisation have a clear understanding of cyber threats and their vulnerabilities?</w:t>
      </w:r>
    </w:p>
    <w:p w14:paraId="33882A70"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3. Risk management</w:t>
      </w:r>
    </w:p>
    <w:p w14:paraId="09D0D23F" w14:textId="77777777" w:rsidR="002D41E6" w:rsidRPr="002D41E6" w:rsidRDefault="002D41E6" w:rsidP="002D41E6">
      <w:pPr>
        <w:shd w:val="clear" w:color="auto" w:fill="FFFFFF"/>
        <w:spacing w:before="75" w:after="300"/>
        <w:rPr>
          <w:rFonts w:ascii="Arial" w:hAnsi="Arial" w:cs="Arial"/>
          <w:color w:val="0B0C0C"/>
          <w:lang w:eastAsia="en-GB"/>
        </w:rPr>
      </w:pPr>
      <w:r w:rsidRPr="002D41E6">
        <w:rPr>
          <w:rFonts w:ascii="Arial" w:hAnsi="Arial" w:cs="Arial"/>
          <w:color w:val="0B0C0C"/>
          <w:lang w:eastAsia="en-GB"/>
        </w:rPr>
        <w:t>Is the organisation proactively managing cyber risks as an integrated part of broader risk management including scrutiny of security policies, technical activity, user education/testing and monitoring regimes against an agreed risk appetite?</w:t>
      </w:r>
    </w:p>
    <w:p w14:paraId="2B1E8046"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4. Aspects of risk</w:t>
      </w:r>
    </w:p>
    <w:p w14:paraId="4C2BB88C" w14:textId="77777777" w:rsidR="002D41E6" w:rsidRPr="002D41E6" w:rsidRDefault="002D41E6" w:rsidP="002D41E6">
      <w:pPr>
        <w:shd w:val="clear" w:color="auto" w:fill="FFFFFF"/>
        <w:spacing w:before="75" w:after="300"/>
        <w:rPr>
          <w:rFonts w:ascii="Arial" w:hAnsi="Arial" w:cs="Arial"/>
          <w:color w:val="0B0C0C"/>
          <w:lang w:eastAsia="en-GB"/>
        </w:rPr>
      </w:pPr>
      <w:r w:rsidRPr="002D41E6">
        <w:rPr>
          <w:rFonts w:ascii="Arial" w:hAnsi="Arial" w:cs="Arial"/>
          <w:color w:val="0B0C0C"/>
          <w:lang w:eastAsia="en-GB"/>
        </w:rPr>
        <w:t>Does the organisation have a balanced approach to managing cyber risk that considers people (culture, behaviours and skills), process, technology and governance to ensure a flexible and resilient cyber security response?</w:t>
      </w:r>
    </w:p>
    <w:p w14:paraId="4453B8C3"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5. Governance oversight</w:t>
      </w:r>
    </w:p>
    <w:p w14:paraId="5AE3EBE0" w14:textId="77777777" w:rsidR="002D41E6" w:rsidRPr="002D41E6" w:rsidRDefault="002D41E6" w:rsidP="002D41E6">
      <w:pPr>
        <w:shd w:val="clear" w:color="auto" w:fill="FFFFFF"/>
        <w:spacing w:before="75" w:after="300"/>
        <w:rPr>
          <w:rFonts w:ascii="Arial" w:hAnsi="Arial" w:cs="Arial"/>
          <w:color w:val="0B0C0C"/>
          <w:lang w:eastAsia="en-GB"/>
        </w:rPr>
      </w:pPr>
      <w:r w:rsidRPr="002D41E6">
        <w:rPr>
          <w:rFonts w:ascii="Arial" w:hAnsi="Arial" w:cs="Arial"/>
          <w:color w:val="0B0C0C"/>
          <w:lang w:eastAsia="en-GB"/>
        </w:rPr>
        <w:t>Does the education provider have sound governance processes in place to ensure that actions to mitigate threats and maximise opportunities in the cyber environment are effective?</w:t>
      </w:r>
    </w:p>
    <w:p w14:paraId="74DCE4D0"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b/>
          <w:bCs/>
          <w:lang w:val="en" w:eastAsia="en-GB"/>
        </w:rPr>
        <w:t xml:space="preserve"> Ten Cyber Security Tests</w:t>
      </w:r>
    </w:p>
    <w:p w14:paraId="5942E3BE"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The education setting’s committee should ask detailed questions to assess and gain assurance that good cyber security practice is in place. The following are base on the National Cyber Security Centre’s “10 steps to cyber security”.  Any answers given should be accompanied by underpinning evidence, including evidence that any underpinning policies and procedures are well-designed, consistently implemented and operating effectively in all relevant areas.</w:t>
      </w:r>
    </w:p>
    <w:p w14:paraId="7627C451"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1. Home and mobile working:</w:t>
      </w:r>
    </w:p>
    <w:p w14:paraId="6EA33E86" w14:textId="77777777" w:rsidR="002D41E6" w:rsidRPr="002D41E6" w:rsidRDefault="002D41E6" w:rsidP="0037529D">
      <w:pPr>
        <w:numPr>
          <w:ilvl w:val="0"/>
          <w:numId w:val="26"/>
        </w:numPr>
        <w:shd w:val="clear" w:color="auto" w:fill="FFFFFF"/>
        <w:spacing w:after="75"/>
        <w:ind w:left="300"/>
        <w:rPr>
          <w:rFonts w:ascii="Arial" w:hAnsi="Arial" w:cs="Arial"/>
          <w:color w:val="0B0C0C"/>
        </w:rPr>
      </w:pPr>
      <w:r w:rsidRPr="002D41E6">
        <w:rPr>
          <w:rFonts w:ascii="Arial" w:hAnsi="Arial" w:cs="Arial"/>
          <w:color w:val="0B0C0C"/>
        </w:rPr>
        <w:t>is there a clear policy on mobile working, with all associated training?</w:t>
      </w:r>
    </w:p>
    <w:p w14:paraId="07A2987D" w14:textId="77777777" w:rsidR="002D41E6" w:rsidRPr="002D41E6" w:rsidRDefault="002D41E6" w:rsidP="0037529D">
      <w:pPr>
        <w:numPr>
          <w:ilvl w:val="0"/>
          <w:numId w:val="26"/>
        </w:numPr>
        <w:shd w:val="clear" w:color="auto" w:fill="FFFFFF"/>
        <w:spacing w:after="75"/>
        <w:ind w:left="300"/>
        <w:rPr>
          <w:rFonts w:ascii="Arial" w:hAnsi="Arial" w:cs="Arial"/>
          <w:color w:val="0B0C0C"/>
        </w:rPr>
      </w:pPr>
      <w:r w:rsidRPr="002D41E6">
        <w:rPr>
          <w:rFonts w:ascii="Arial" w:hAnsi="Arial" w:cs="Arial"/>
          <w:color w:val="0B0C0C"/>
        </w:rPr>
        <w:t>is a secure baseline build applied to all devices?</w:t>
      </w:r>
    </w:p>
    <w:p w14:paraId="03C0A5FE" w14:textId="77777777" w:rsidR="002D41E6" w:rsidRPr="002D41E6" w:rsidRDefault="002D41E6" w:rsidP="0037529D">
      <w:pPr>
        <w:numPr>
          <w:ilvl w:val="0"/>
          <w:numId w:val="26"/>
        </w:numPr>
        <w:shd w:val="clear" w:color="auto" w:fill="FFFFFF"/>
        <w:spacing w:after="75"/>
        <w:ind w:left="300"/>
        <w:rPr>
          <w:rFonts w:ascii="Arial" w:hAnsi="Arial" w:cs="Arial"/>
          <w:color w:val="0B0C0C"/>
        </w:rPr>
      </w:pPr>
      <w:r w:rsidRPr="002D41E6">
        <w:rPr>
          <w:rFonts w:ascii="Arial" w:hAnsi="Arial" w:cs="Arial"/>
          <w:color w:val="0B0C0C"/>
        </w:rPr>
        <w:t>is data protected outside formal work environments, including in transit?</w:t>
      </w:r>
    </w:p>
    <w:p w14:paraId="10ACA5B1"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lastRenderedPageBreak/>
        <w:t>2. User education and awareness:</w:t>
      </w:r>
    </w:p>
    <w:p w14:paraId="4A5D356B" w14:textId="77777777" w:rsidR="002D41E6" w:rsidRPr="002D41E6" w:rsidRDefault="002D41E6" w:rsidP="0037529D">
      <w:pPr>
        <w:numPr>
          <w:ilvl w:val="0"/>
          <w:numId w:val="27"/>
        </w:numPr>
        <w:shd w:val="clear" w:color="auto" w:fill="FFFFFF"/>
        <w:spacing w:after="75"/>
        <w:ind w:left="300"/>
        <w:rPr>
          <w:rFonts w:ascii="Arial" w:hAnsi="Arial" w:cs="Arial"/>
          <w:color w:val="0B0C0C"/>
        </w:rPr>
      </w:pPr>
      <w:r w:rsidRPr="002D41E6">
        <w:rPr>
          <w:rFonts w:ascii="Arial" w:hAnsi="Arial" w:cs="Arial"/>
          <w:color w:val="0B0C0C"/>
        </w:rPr>
        <w:t>are there security policies in place covering acceptable and secure use of systems?</w:t>
      </w:r>
    </w:p>
    <w:p w14:paraId="74D71399" w14:textId="77777777" w:rsidR="002D41E6" w:rsidRPr="002D41E6" w:rsidRDefault="002D41E6" w:rsidP="0037529D">
      <w:pPr>
        <w:numPr>
          <w:ilvl w:val="0"/>
          <w:numId w:val="27"/>
        </w:numPr>
        <w:shd w:val="clear" w:color="auto" w:fill="FFFFFF"/>
        <w:spacing w:after="75"/>
        <w:ind w:left="300"/>
        <w:rPr>
          <w:rFonts w:ascii="Arial" w:hAnsi="Arial" w:cs="Arial"/>
          <w:color w:val="0B0C0C"/>
        </w:rPr>
      </w:pPr>
      <w:r w:rsidRPr="002D41E6">
        <w:rPr>
          <w:rFonts w:ascii="Arial" w:hAnsi="Arial" w:cs="Arial"/>
          <w:color w:val="0B0C0C"/>
        </w:rPr>
        <w:t>is there a staff training programme covering secure use of systems and awareness of cyber risks – for example strengthening passwords, risk from public Wi-Fi hotspots, risks from use of removable media such as USB sticks, avoiding use of personal accounts for business purposes and maintaining backups?</w:t>
      </w:r>
    </w:p>
    <w:p w14:paraId="7A17CA97" w14:textId="77777777" w:rsidR="002D41E6" w:rsidRPr="002D41E6" w:rsidRDefault="002D41E6" w:rsidP="0037529D">
      <w:pPr>
        <w:numPr>
          <w:ilvl w:val="0"/>
          <w:numId w:val="27"/>
        </w:numPr>
        <w:shd w:val="clear" w:color="auto" w:fill="FFFFFF"/>
        <w:spacing w:after="75"/>
        <w:ind w:left="300"/>
        <w:rPr>
          <w:rFonts w:ascii="Arial" w:hAnsi="Arial" w:cs="Arial"/>
          <w:color w:val="0B0C0C"/>
        </w:rPr>
      </w:pPr>
      <w:r w:rsidRPr="002D41E6">
        <w:rPr>
          <w:rFonts w:ascii="Arial" w:hAnsi="Arial" w:cs="Arial"/>
          <w:color w:val="0B0C0C"/>
        </w:rPr>
        <w:t>do staff know how to report issues and incidents?</w:t>
      </w:r>
    </w:p>
    <w:p w14:paraId="7DC4065A"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3. Incident management:</w:t>
      </w:r>
    </w:p>
    <w:p w14:paraId="6434A281" w14:textId="77777777" w:rsidR="002D41E6" w:rsidRPr="002D41E6" w:rsidRDefault="002D41E6" w:rsidP="0037529D">
      <w:pPr>
        <w:numPr>
          <w:ilvl w:val="0"/>
          <w:numId w:val="28"/>
        </w:numPr>
        <w:shd w:val="clear" w:color="auto" w:fill="FFFFFF"/>
        <w:spacing w:after="75"/>
        <w:ind w:left="300"/>
        <w:rPr>
          <w:rFonts w:ascii="Arial" w:hAnsi="Arial" w:cs="Arial"/>
          <w:color w:val="0B0C0C"/>
        </w:rPr>
      </w:pPr>
      <w:r w:rsidRPr="002D41E6">
        <w:rPr>
          <w:rFonts w:ascii="Arial" w:hAnsi="Arial" w:cs="Arial"/>
          <w:color w:val="0B0C0C"/>
        </w:rPr>
        <w:t>does the organisation have an incident management/response plan and are these tested?</w:t>
      </w:r>
    </w:p>
    <w:p w14:paraId="524B19C9" w14:textId="77777777" w:rsidR="002D41E6" w:rsidRPr="002D41E6" w:rsidRDefault="002D41E6" w:rsidP="0037529D">
      <w:pPr>
        <w:numPr>
          <w:ilvl w:val="0"/>
          <w:numId w:val="28"/>
        </w:numPr>
        <w:shd w:val="clear" w:color="auto" w:fill="FFFFFF"/>
        <w:spacing w:after="75"/>
        <w:ind w:left="300"/>
        <w:rPr>
          <w:rFonts w:ascii="Arial" w:hAnsi="Arial" w:cs="Arial"/>
          <w:color w:val="0B0C0C"/>
        </w:rPr>
      </w:pPr>
      <w:r w:rsidRPr="002D41E6">
        <w:rPr>
          <w:rFonts w:ascii="Arial" w:hAnsi="Arial" w:cs="Arial"/>
          <w:color w:val="0B0C0C"/>
        </w:rPr>
        <w:t>are criminal incidents reported to law enforcement bodies?</w:t>
      </w:r>
    </w:p>
    <w:p w14:paraId="26291594"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4. Information risk management regime:</w:t>
      </w:r>
    </w:p>
    <w:p w14:paraId="112D9547" w14:textId="77777777" w:rsidR="002D41E6" w:rsidRPr="002D41E6" w:rsidRDefault="002D41E6" w:rsidP="0037529D">
      <w:pPr>
        <w:numPr>
          <w:ilvl w:val="0"/>
          <w:numId w:val="29"/>
        </w:numPr>
        <w:shd w:val="clear" w:color="auto" w:fill="FFFFFF"/>
        <w:spacing w:after="75"/>
        <w:ind w:left="300"/>
        <w:rPr>
          <w:rFonts w:ascii="Arial" w:hAnsi="Arial" w:cs="Arial"/>
          <w:color w:val="0B0C0C"/>
        </w:rPr>
      </w:pPr>
      <w:r w:rsidRPr="002D41E6">
        <w:rPr>
          <w:rFonts w:ascii="Arial" w:hAnsi="Arial" w:cs="Arial"/>
          <w:color w:val="0B0C0C"/>
        </w:rPr>
        <w:t>is there a governance structure for managing information risk?</w:t>
      </w:r>
    </w:p>
    <w:p w14:paraId="1CC47559" w14:textId="77777777" w:rsidR="002D41E6" w:rsidRPr="002D41E6" w:rsidRDefault="002D41E6" w:rsidP="0037529D">
      <w:pPr>
        <w:numPr>
          <w:ilvl w:val="0"/>
          <w:numId w:val="29"/>
        </w:numPr>
        <w:shd w:val="clear" w:color="auto" w:fill="FFFFFF"/>
        <w:spacing w:after="75"/>
        <w:ind w:left="300"/>
        <w:rPr>
          <w:rFonts w:ascii="Arial" w:hAnsi="Arial" w:cs="Arial"/>
          <w:color w:val="0B0C0C"/>
        </w:rPr>
      </w:pPr>
      <w:r w:rsidRPr="002D41E6">
        <w:rPr>
          <w:rFonts w:ascii="Arial" w:hAnsi="Arial" w:cs="Arial"/>
          <w:color w:val="0B0C0C"/>
        </w:rPr>
        <w:t>do information professionals liaise with central government, stakeholders and suppliers to understand the threat?</w:t>
      </w:r>
    </w:p>
    <w:p w14:paraId="37D6A5C8" w14:textId="77777777" w:rsidR="002D41E6" w:rsidRPr="002D41E6" w:rsidRDefault="002D41E6" w:rsidP="0037529D">
      <w:pPr>
        <w:numPr>
          <w:ilvl w:val="0"/>
          <w:numId w:val="29"/>
        </w:numPr>
        <w:shd w:val="clear" w:color="auto" w:fill="FFFFFF"/>
        <w:spacing w:after="75"/>
        <w:ind w:left="300"/>
        <w:rPr>
          <w:rFonts w:ascii="Arial" w:hAnsi="Arial" w:cs="Arial"/>
          <w:color w:val="0B0C0C"/>
        </w:rPr>
      </w:pPr>
      <w:r w:rsidRPr="002D41E6">
        <w:rPr>
          <w:rFonts w:ascii="Arial" w:hAnsi="Arial" w:cs="Arial"/>
          <w:color w:val="0B0C0C"/>
        </w:rPr>
        <w:t>does senior management understand and engage with risk mitigation processes?</w:t>
      </w:r>
    </w:p>
    <w:p w14:paraId="40A2CA50"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5. Managing user data access rights / privileges:</w:t>
      </w:r>
    </w:p>
    <w:p w14:paraId="4038450A" w14:textId="77777777" w:rsidR="002D41E6" w:rsidRPr="002D41E6" w:rsidRDefault="002D41E6" w:rsidP="0037529D">
      <w:pPr>
        <w:numPr>
          <w:ilvl w:val="0"/>
          <w:numId w:val="30"/>
        </w:numPr>
        <w:shd w:val="clear" w:color="auto" w:fill="FFFFFF"/>
        <w:spacing w:after="75"/>
        <w:ind w:left="300"/>
        <w:rPr>
          <w:rFonts w:ascii="Arial" w:hAnsi="Arial" w:cs="Arial"/>
          <w:color w:val="0B0C0C"/>
        </w:rPr>
      </w:pPr>
      <w:r w:rsidRPr="002D41E6">
        <w:rPr>
          <w:rFonts w:ascii="Arial" w:hAnsi="Arial" w:cs="Arial"/>
          <w:color w:val="0B0C0C"/>
        </w:rPr>
        <w:t>are there effective account management processes, with limits on privileged accounts?</w:t>
      </w:r>
    </w:p>
    <w:p w14:paraId="49BD72A4" w14:textId="77777777" w:rsidR="002D41E6" w:rsidRPr="002D41E6" w:rsidRDefault="002D41E6" w:rsidP="0037529D">
      <w:pPr>
        <w:numPr>
          <w:ilvl w:val="0"/>
          <w:numId w:val="30"/>
        </w:numPr>
        <w:shd w:val="clear" w:color="auto" w:fill="FFFFFF"/>
        <w:spacing w:after="75"/>
        <w:ind w:left="300"/>
        <w:rPr>
          <w:rFonts w:ascii="Arial" w:hAnsi="Arial" w:cs="Arial"/>
          <w:color w:val="0B0C0C"/>
        </w:rPr>
      </w:pPr>
      <w:r w:rsidRPr="002D41E6">
        <w:rPr>
          <w:rFonts w:ascii="Arial" w:hAnsi="Arial" w:cs="Arial"/>
          <w:color w:val="0B0C0C"/>
        </w:rPr>
        <w:t>are use privileges controlled and monitored?</w:t>
      </w:r>
    </w:p>
    <w:p w14:paraId="03E3C789" w14:textId="77777777" w:rsidR="002D41E6" w:rsidRPr="002D41E6" w:rsidRDefault="002D41E6" w:rsidP="0037529D">
      <w:pPr>
        <w:numPr>
          <w:ilvl w:val="0"/>
          <w:numId w:val="30"/>
        </w:numPr>
        <w:shd w:val="clear" w:color="auto" w:fill="FFFFFF"/>
        <w:spacing w:after="75"/>
        <w:ind w:left="300"/>
        <w:rPr>
          <w:rFonts w:ascii="Arial" w:hAnsi="Arial" w:cs="Arial"/>
          <w:color w:val="0B0C0C"/>
        </w:rPr>
      </w:pPr>
      <w:r w:rsidRPr="002D41E6">
        <w:rPr>
          <w:rFonts w:ascii="Arial" w:hAnsi="Arial" w:cs="Arial"/>
          <w:color w:val="0B0C0C"/>
        </w:rPr>
        <w:t>is access to activity and audit logs controlled?</w:t>
      </w:r>
    </w:p>
    <w:p w14:paraId="546A90F6" w14:textId="77777777" w:rsidR="002D41E6" w:rsidRPr="002D41E6" w:rsidRDefault="002D41E6" w:rsidP="0037529D">
      <w:pPr>
        <w:numPr>
          <w:ilvl w:val="0"/>
          <w:numId w:val="30"/>
        </w:numPr>
        <w:shd w:val="clear" w:color="auto" w:fill="FFFFFF"/>
        <w:spacing w:after="75"/>
        <w:ind w:left="300"/>
        <w:rPr>
          <w:rFonts w:ascii="Arial" w:hAnsi="Arial" w:cs="Arial"/>
          <w:color w:val="0B0C0C"/>
        </w:rPr>
      </w:pPr>
      <w:r w:rsidRPr="002D41E6">
        <w:rPr>
          <w:rFonts w:ascii="Arial" w:hAnsi="Arial" w:cs="Arial"/>
          <w:color w:val="0B0C0C"/>
        </w:rPr>
        <w:t>are these logs reviewed for unusual behaviour?</w:t>
      </w:r>
    </w:p>
    <w:p w14:paraId="1747FE11"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6. Removable media controls:</w:t>
      </w:r>
    </w:p>
    <w:p w14:paraId="3FEA9DB4" w14:textId="77777777" w:rsidR="002D41E6" w:rsidRPr="002D41E6" w:rsidRDefault="002D41E6" w:rsidP="0037529D">
      <w:pPr>
        <w:numPr>
          <w:ilvl w:val="0"/>
          <w:numId w:val="31"/>
        </w:numPr>
        <w:shd w:val="clear" w:color="auto" w:fill="FFFFFF"/>
        <w:spacing w:after="75"/>
        <w:ind w:left="300"/>
        <w:rPr>
          <w:rFonts w:ascii="Arial" w:hAnsi="Arial" w:cs="Arial"/>
          <w:color w:val="0B0C0C"/>
        </w:rPr>
      </w:pPr>
      <w:r w:rsidRPr="002D41E6">
        <w:rPr>
          <w:rFonts w:ascii="Arial" w:hAnsi="Arial" w:cs="Arial"/>
          <w:color w:val="0B0C0C"/>
        </w:rPr>
        <w:t>is there a policy on the use of removable media (for example, CDs, flash/pen drives, mobile phones, wireless printers) and is this implemented?</w:t>
      </w:r>
    </w:p>
    <w:p w14:paraId="26B0DFD4" w14:textId="77777777" w:rsidR="002D41E6" w:rsidRPr="002D41E6" w:rsidRDefault="002D41E6" w:rsidP="0037529D">
      <w:pPr>
        <w:numPr>
          <w:ilvl w:val="0"/>
          <w:numId w:val="31"/>
        </w:numPr>
        <w:shd w:val="clear" w:color="auto" w:fill="FFFFFF"/>
        <w:spacing w:after="75"/>
        <w:ind w:left="300"/>
        <w:rPr>
          <w:rFonts w:ascii="Arial" w:hAnsi="Arial" w:cs="Arial"/>
          <w:color w:val="0B0C0C"/>
        </w:rPr>
      </w:pPr>
      <w:r w:rsidRPr="002D41E6">
        <w:rPr>
          <w:rFonts w:ascii="Arial" w:hAnsi="Arial" w:cs="Arial"/>
          <w:color w:val="0B0C0C"/>
        </w:rPr>
        <w:t>are media scanned for malicious software (malware) before being linked to the system?</w:t>
      </w:r>
    </w:p>
    <w:p w14:paraId="6A878EE5"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7. Monitoring:</w:t>
      </w:r>
    </w:p>
    <w:p w14:paraId="6D81E0F3" w14:textId="77777777" w:rsidR="002D41E6" w:rsidRPr="002D41E6" w:rsidRDefault="002D41E6" w:rsidP="0037529D">
      <w:pPr>
        <w:numPr>
          <w:ilvl w:val="0"/>
          <w:numId w:val="32"/>
        </w:numPr>
        <w:shd w:val="clear" w:color="auto" w:fill="FFFFFF"/>
        <w:spacing w:after="75"/>
        <w:ind w:left="300"/>
        <w:rPr>
          <w:rFonts w:ascii="Arial" w:hAnsi="Arial" w:cs="Arial"/>
          <w:color w:val="0B0C0C"/>
        </w:rPr>
      </w:pPr>
      <w:r w:rsidRPr="002D41E6">
        <w:rPr>
          <w:rFonts w:ascii="Arial" w:hAnsi="Arial" w:cs="Arial"/>
          <w:color w:val="0B0C0C"/>
        </w:rPr>
        <w:t>is there a monitoring strategy in place for all information communications technology (ICT) systems and networks?</w:t>
      </w:r>
    </w:p>
    <w:p w14:paraId="2A9FAA7D" w14:textId="77777777" w:rsidR="002D41E6" w:rsidRPr="002D41E6" w:rsidRDefault="002D41E6" w:rsidP="0037529D">
      <w:pPr>
        <w:numPr>
          <w:ilvl w:val="0"/>
          <w:numId w:val="32"/>
        </w:numPr>
        <w:shd w:val="clear" w:color="auto" w:fill="FFFFFF"/>
        <w:spacing w:after="75"/>
        <w:ind w:left="300"/>
        <w:rPr>
          <w:rFonts w:ascii="Arial" w:hAnsi="Arial" w:cs="Arial"/>
          <w:color w:val="0B0C0C"/>
        </w:rPr>
      </w:pPr>
      <w:r w:rsidRPr="002D41E6">
        <w:rPr>
          <w:rFonts w:ascii="Arial" w:hAnsi="Arial" w:cs="Arial"/>
          <w:color w:val="0B0C0C"/>
        </w:rPr>
        <w:t>are logs and other monitoring activities able to identify unusual activity that could indicate an attack?</w:t>
      </w:r>
    </w:p>
    <w:p w14:paraId="4A5C3994"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8. Secure configuration:</w:t>
      </w:r>
    </w:p>
    <w:p w14:paraId="4F19B722" w14:textId="77777777" w:rsidR="002D41E6" w:rsidRPr="002D41E6" w:rsidRDefault="002D41E6" w:rsidP="0037529D">
      <w:pPr>
        <w:numPr>
          <w:ilvl w:val="0"/>
          <w:numId w:val="33"/>
        </w:numPr>
        <w:shd w:val="clear" w:color="auto" w:fill="FFFFFF"/>
        <w:spacing w:after="75"/>
        <w:ind w:left="300"/>
        <w:rPr>
          <w:rFonts w:ascii="Arial" w:hAnsi="Arial" w:cs="Arial"/>
          <w:color w:val="0B0C0C"/>
        </w:rPr>
      </w:pPr>
      <w:r w:rsidRPr="002D41E6">
        <w:rPr>
          <w:rFonts w:ascii="Arial" w:hAnsi="Arial" w:cs="Arial"/>
          <w:color w:val="0B0C0C"/>
        </w:rPr>
        <w:t>does a system inventory exist?</w:t>
      </w:r>
    </w:p>
    <w:p w14:paraId="2893816C" w14:textId="77777777" w:rsidR="002D41E6" w:rsidRPr="002D41E6" w:rsidRDefault="002D41E6" w:rsidP="0037529D">
      <w:pPr>
        <w:numPr>
          <w:ilvl w:val="0"/>
          <w:numId w:val="33"/>
        </w:numPr>
        <w:shd w:val="clear" w:color="auto" w:fill="FFFFFF"/>
        <w:spacing w:after="75"/>
        <w:ind w:left="300"/>
        <w:rPr>
          <w:rFonts w:ascii="Arial" w:hAnsi="Arial" w:cs="Arial"/>
          <w:color w:val="0B0C0C"/>
        </w:rPr>
      </w:pPr>
      <w:r w:rsidRPr="002D41E6">
        <w:rPr>
          <w:rFonts w:ascii="Arial" w:hAnsi="Arial" w:cs="Arial"/>
          <w:color w:val="0B0C0C"/>
        </w:rPr>
        <w:t>is unnecessary functionality removed or disabled from systems?</w:t>
      </w:r>
    </w:p>
    <w:p w14:paraId="3DD8DF8E" w14:textId="77777777" w:rsidR="002D41E6" w:rsidRPr="002D41E6" w:rsidRDefault="002D41E6" w:rsidP="0037529D">
      <w:pPr>
        <w:numPr>
          <w:ilvl w:val="0"/>
          <w:numId w:val="33"/>
        </w:numPr>
        <w:shd w:val="clear" w:color="auto" w:fill="FFFFFF"/>
        <w:spacing w:after="75"/>
        <w:ind w:left="300"/>
        <w:rPr>
          <w:rFonts w:ascii="Arial" w:hAnsi="Arial" w:cs="Arial"/>
          <w:color w:val="0B0C0C"/>
        </w:rPr>
      </w:pPr>
      <w:r w:rsidRPr="002D41E6">
        <w:rPr>
          <w:rFonts w:ascii="Arial" w:hAnsi="Arial" w:cs="Arial"/>
          <w:color w:val="0B0C0C"/>
        </w:rPr>
        <w:lastRenderedPageBreak/>
        <w:t>are security patches applied regularly?</w:t>
      </w:r>
    </w:p>
    <w:p w14:paraId="440523D3" w14:textId="77777777" w:rsidR="002D41E6" w:rsidRPr="002D41E6" w:rsidRDefault="002D41E6" w:rsidP="0037529D">
      <w:pPr>
        <w:numPr>
          <w:ilvl w:val="0"/>
          <w:numId w:val="33"/>
        </w:numPr>
        <w:shd w:val="clear" w:color="auto" w:fill="FFFFFF"/>
        <w:spacing w:after="75"/>
        <w:ind w:left="300"/>
        <w:rPr>
          <w:rFonts w:ascii="Arial" w:hAnsi="Arial" w:cs="Arial"/>
          <w:color w:val="0B0C0C"/>
        </w:rPr>
      </w:pPr>
      <w:r w:rsidRPr="002D41E6">
        <w:rPr>
          <w:rFonts w:ascii="Arial" w:hAnsi="Arial" w:cs="Arial"/>
          <w:color w:val="0B0C0C"/>
        </w:rPr>
        <w:t>is there a minimum defined baseline for all devices?</w:t>
      </w:r>
    </w:p>
    <w:p w14:paraId="143C3C4F"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9. Malware protection:</w:t>
      </w:r>
    </w:p>
    <w:p w14:paraId="65E25054" w14:textId="77777777" w:rsidR="002D41E6" w:rsidRPr="002D41E6" w:rsidRDefault="002D41E6" w:rsidP="0037529D">
      <w:pPr>
        <w:numPr>
          <w:ilvl w:val="0"/>
          <w:numId w:val="34"/>
        </w:numPr>
        <w:shd w:val="clear" w:color="auto" w:fill="FFFFFF"/>
        <w:spacing w:after="75"/>
        <w:ind w:left="300"/>
        <w:rPr>
          <w:rFonts w:ascii="Arial" w:hAnsi="Arial" w:cs="Arial"/>
          <w:color w:val="0B0C0C"/>
        </w:rPr>
      </w:pPr>
      <w:r w:rsidRPr="002D41E6">
        <w:rPr>
          <w:rFonts w:ascii="Arial" w:hAnsi="Arial" w:cs="Arial"/>
          <w:color w:val="0B0C0C"/>
        </w:rPr>
        <w:t>are there effective anti-malware defences in place across all business areas?</w:t>
      </w:r>
    </w:p>
    <w:p w14:paraId="3630981C" w14:textId="77777777" w:rsidR="002D41E6" w:rsidRPr="002D41E6" w:rsidRDefault="002D41E6" w:rsidP="0037529D">
      <w:pPr>
        <w:numPr>
          <w:ilvl w:val="0"/>
          <w:numId w:val="34"/>
        </w:numPr>
        <w:shd w:val="clear" w:color="auto" w:fill="FFFFFF"/>
        <w:spacing w:after="75"/>
        <w:ind w:left="300"/>
        <w:rPr>
          <w:rFonts w:ascii="Arial" w:hAnsi="Arial" w:cs="Arial"/>
          <w:color w:val="0B0C0C"/>
        </w:rPr>
      </w:pPr>
      <w:r w:rsidRPr="002D41E6">
        <w:rPr>
          <w:rFonts w:ascii="Arial" w:hAnsi="Arial" w:cs="Arial"/>
          <w:color w:val="0B0C0C"/>
        </w:rPr>
        <w:t>is there regular scanning for malware?</w:t>
      </w:r>
    </w:p>
    <w:p w14:paraId="01482BBD" w14:textId="77777777" w:rsidR="002D41E6" w:rsidRPr="002D41E6" w:rsidRDefault="002D41E6" w:rsidP="002D41E6">
      <w:pPr>
        <w:keepNext/>
        <w:keepLines/>
        <w:shd w:val="clear" w:color="auto" w:fill="FFFFFF"/>
        <w:spacing w:before="525"/>
        <w:textAlignment w:val="baseline"/>
        <w:outlineLvl w:val="3"/>
        <w:rPr>
          <w:rFonts w:ascii="Arial" w:eastAsiaTheme="majorEastAsia" w:hAnsi="Arial" w:cs="Arial"/>
          <w:i/>
          <w:iCs/>
          <w:color w:val="0B0C0C"/>
        </w:rPr>
      </w:pPr>
      <w:r w:rsidRPr="002D41E6">
        <w:rPr>
          <w:rFonts w:ascii="Arial" w:eastAsiaTheme="majorEastAsia" w:hAnsi="Arial" w:cs="Arial"/>
          <w:i/>
          <w:iCs/>
          <w:color w:val="0B0C0C"/>
        </w:rPr>
        <w:t>10. Network security:</w:t>
      </w:r>
    </w:p>
    <w:p w14:paraId="48C2A2AA" w14:textId="77777777" w:rsidR="002D41E6" w:rsidRPr="002D41E6" w:rsidRDefault="002D41E6" w:rsidP="0037529D">
      <w:pPr>
        <w:numPr>
          <w:ilvl w:val="0"/>
          <w:numId w:val="35"/>
        </w:numPr>
        <w:shd w:val="clear" w:color="auto" w:fill="FFFFFF"/>
        <w:spacing w:after="75"/>
        <w:ind w:left="300"/>
        <w:rPr>
          <w:rFonts w:ascii="Arial" w:hAnsi="Arial" w:cs="Arial"/>
          <w:color w:val="0B0C0C"/>
        </w:rPr>
      </w:pPr>
      <w:r w:rsidRPr="002D41E6">
        <w:rPr>
          <w:rFonts w:ascii="Arial" w:hAnsi="Arial" w:cs="Arial"/>
          <w:color w:val="0B0C0C"/>
        </w:rPr>
        <w:t>is the network perimeter managed?</w:t>
      </w:r>
    </w:p>
    <w:p w14:paraId="6DE725A7" w14:textId="77777777" w:rsidR="002D41E6" w:rsidRPr="002D41E6" w:rsidRDefault="002D41E6" w:rsidP="0037529D">
      <w:pPr>
        <w:numPr>
          <w:ilvl w:val="0"/>
          <w:numId w:val="35"/>
        </w:numPr>
        <w:shd w:val="clear" w:color="auto" w:fill="FFFFFF"/>
        <w:spacing w:after="75"/>
        <w:ind w:left="300"/>
        <w:rPr>
          <w:rFonts w:ascii="Arial" w:hAnsi="Arial" w:cs="Arial"/>
          <w:color w:val="0B0C0C"/>
        </w:rPr>
      </w:pPr>
      <w:r w:rsidRPr="002D41E6">
        <w:rPr>
          <w:rFonts w:ascii="Arial" w:hAnsi="Arial" w:cs="Arial"/>
          <w:color w:val="0B0C0C"/>
        </w:rPr>
        <w:t>do information professionals understand where the highest risk information assets are, and how they are protected?</w:t>
      </w:r>
    </w:p>
    <w:p w14:paraId="579C716D" w14:textId="77777777" w:rsidR="002D41E6" w:rsidRPr="002D41E6" w:rsidRDefault="002D41E6" w:rsidP="0037529D">
      <w:pPr>
        <w:numPr>
          <w:ilvl w:val="0"/>
          <w:numId w:val="35"/>
        </w:numPr>
        <w:shd w:val="clear" w:color="auto" w:fill="FFFFFF"/>
        <w:spacing w:after="75"/>
        <w:ind w:left="300"/>
        <w:rPr>
          <w:rFonts w:ascii="Arial" w:hAnsi="Arial" w:cs="Arial"/>
          <w:color w:val="0B0C0C"/>
        </w:rPr>
      </w:pPr>
      <w:r w:rsidRPr="002D41E6">
        <w:rPr>
          <w:rFonts w:ascii="Arial" w:hAnsi="Arial" w:cs="Arial"/>
          <w:color w:val="0B0C0C"/>
        </w:rPr>
        <w:t>are security controls monitored, tested and where appropriate updated?</w:t>
      </w:r>
    </w:p>
    <w:p w14:paraId="27B842E2" w14:textId="77777777" w:rsidR="002D41E6" w:rsidRPr="002D41E6" w:rsidRDefault="002D41E6" w:rsidP="002D41E6">
      <w:pPr>
        <w:shd w:val="clear" w:color="auto" w:fill="FFFFFF"/>
        <w:spacing w:after="75"/>
        <w:ind w:left="-60"/>
        <w:rPr>
          <w:rFonts w:ascii="Arial" w:hAnsi="Arial" w:cs="Arial"/>
          <w:color w:val="0B0C0C"/>
        </w:rPr>
      </w:pPr>
    </w:p>
    <w:p w14:paraId="62EA9B3C" w14:textId="77777777" w:rsidR="002D41E6" w:rsidRPr="002D41E6" w:rsidRDefault="002D41E6" w:rsidP="002D41E6">
      <w:pPr>
        <w:spacing w:before="100" w:beforeAutospacing="1" w:after="100" w:afterAutospacing="1"/>
        <w:rPr>
          <w:rFonts w:ascii="Arial" w:hAnsi="Arial" w:cs="Arial"/>
          <w:b/>
          <w:bCs/>
          <w:u w:val="single"/>
          <w:lang w:val="en" w:eastAsia="en-GB"/>
        </w:rPr>
      </w:pPr>
      <w:r w:rsidRPr="002D41E6">
        <w:rPr>
          <w:rFonts w:ascii="Arial" w:hAnsi="Arial" w:cs="Arial"/>
          <w:b/>
          <w:bCs/>
          <w:u w:val="single"/>
          <w:lang w:val="en" w:eastAsia="en-GB"/>
        </w:rPr>
        <w:t>3. Mitigating Actions &amp; Support from the Local Authority</w:t>
      </w:r>
    </w:p>
    <w:p w14:paraId="5D524368" w14:textId="77777777" w:rsidR="002D41E6" w:rsidRPr="002D41E6" w:rsidRDefault="002D41E6" w:rsidP="002D41E6">
      <w:pPr>
        <w:spacing w:before="100" w:beforeAutospacing="1" w:after="100" w:afterAutospacing="1"/>
        <w:rPr>
          <w:rFonts w:ascii="Arial" w:hAnsi="Arial" w:cs="Arial"/>
          <w:b/>
          <w:bCs/>
          <w:lang w:val="en" w:eastAsia="en-GB"/>
        </w:rPr>
      </w:pPr>
      <w:r w:rsidRPr="002D41E6">
        <w:rPr>
          <w:rFonts w:ascii="Arial" w:hAnsi="Arial" w:cs="Arial"/>
          <w:b/>
          <w:bCs/>
          <w:lang w:val="en" w:eastAsia="en-GB"/>
        </w:rPr>
        <w:t>3a. NCC ICT Shared Services</w:t>
      </w:r>
    </w:p>
    <w:p w14:paraId="37F0DB3A"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NCC ICT Shared Services are promoting an awareness of cyber-security to education establishments.  They are currently working with their corporate security colleagues, the National Cyber Security Centre (NCSC), the police and Secure Schools on a targeted approach, including:</w:t>
      </w:r>
    </w:p>
    <w:p w14:paraId="2E170FDF" w14:textId="77777777" w:rsidR="002D41E6" w:rsidRPr="002D41E6" w:rsidRDefault="002D41E6" w:rsidP="0037529D">
      <w:pPr>
        <w:numPr>
          <w:ilvl w:val="0"/>
          <w:numId w:val="22"/>
        </w:numPr>
        <w:ind w:left="360"/>
        <w:contextualSpacing/>
        <w:rPr>
          <w:rFonts w:ascii="Arial" w:hAnsi="Arial" w:cs="Arial"/>
          <w:sz w:val="22"/>
          <w:szCs w:val="22"/>
        </w:rPr>
      </w:pPr>
      <w:r w:rsidRPr="002D41E6">
        <w:rPr>
          <w:rFonts w:ascii="Arial" w:hAnsi="Arial" w:cs="Arial"/>
        </w:rPr>
        <w:t xml:space="preserve">Issuing MI sheets with updates from the NCSC, advertising the guidance for schools and the free training available (see below for examples and links). </w:t>
      </w:r>
    </w:p>
    <w:p w14:paraId="45C8A2A5" w14:textId="77777777" w:rsidR="002D41E6" w:rsidRPr="002D41E6" w:rsidRDefault="002D41E6" w:rsidP="0037529D">
      <w:pPr>
        <w:numPr>
          <w:ilvl w:val="0"/>
          <w:numId w:val="21"/>
        </w:numPr>
        <w:ind w:left="360"/>
        <w:rPr>
          <w:rFonts w:ascii="Arial" w:hAnsi="Arial" w:cs="Arial"/>
        </w:rPr>
      </w:pPr>
      <w:r w:rsidRPr="002D41E6">
        <w:rPr>
          <w:rFonts w:ascii="Arial" w:hAnsi="Arial" w:cs="Arial"/>
        </w:rPr>
        <w:t>Having the corporate marketing material available to target schools around password policies, 2FA, Back up etc.</w:t>
      </w:r>
    </w:p>
    <w:p w14:paraId="3D147C78" w14:textId="77777777" w:rsidR="002D41E6" w:rsidRPr="002D41E6" w:rsidRDefault="002D41E6" w:rsidP="0037529D">
      <w:pPr>
        <w:numPr>
          <w:ilvl w:val="0"/>
          <w:numId w:val="21"/>
        </w:numPr>
        <w:ind w:left="360"/>
        <w:rPr>
          <w:rFonts w:ascii="Arial" w:hAnsi="Arial" w:cs="Arial"/>
        </w:rPr>
      </w:pPr>
      <w:r w:rsidRPr="002D41E6">
        <w:rPr>
          <w:rFonts w:ascii="Arial" w:hAnsi="Arial" w:cs="Arial"/>
        </w:rPr>
        <w:t>Advertising via MI sheet the Police-run PROTECT webinars</w:t>
      </w:r>
    </w:p>
    <w:p w14:paraId="55F7C9FB" w14:textId="77777777" w:rsidR="002D41E6" w:rsidRPr="002D41E6" w:rsidRDefault="002D41E6" w:rsidP="0037529D">
      <w:pPr>
        <w:numPr>
          <w:ilvl w:val="0"/>
          <w:numId w:val="21"/>
        </w:numPr>
        <w:ind w:left="360"/>
        <w:rPr>
          <w:rFonts w:ascii="Arial" w:hAnsi="Arial" w:cs="Arial"/>
        </w:rPr>
      </w:pPr>
      <w:r w:rsidRPr="002D41E6">
        <w:rPr>
          <w:rFonts w:ascii="Arial" w:hAnsi="Arial" w:cs="Arial"/>
        </w:rPr>
        <w:t xml:space="preserve">Working with Secure Schools to pilot the Cyber Essential Certification, initially with two primary schools.  This will identify any common issues to focus on to highlight to schools.  The ideal aim would be to put all schools through the Certification, however there is a cost attached to this. </w:t>
      </w:r>
    </w:p>
    <w:p w14:paraId="1E0C797A" w14:textId="77777777" w:rsidR="002D41E6" w:rsidRPr="002D41E6" w:rsidRDefault="002D41E6" w:rsidP="0037529D">
      <w:pPr>
        <w:numPr>
          <w:ilvl w:val="0"/>
          <w:numId w:val="21"/>
        </w:numPr>
        <w:ind w:left="360"/>
        <w:rPr>
          <w:rFonts w:ascii="Arial" w:hAnsi="Arial" w:cs="Arial"/>
        </w:rPr>
      </w:pPr>
      <w:r w:rsidRPr="002D41E6">
        <w:rPr>
          <w:rFonts w:ascii="Arial" w:hAnsi="Arial" w:cs="Arial"/>
        </w:rPr>
        <w:t xml:space="preserve">Looking at a longer-term aim of having trained Auditors within the team to carry out the certification to reduce the costs. </w:t>
      </w:r>
    </w:p>
    <w:p w14:paraId="5F9D083F" w14:textId="77777777" w:rsidR="002D41E6" w:rsidRPr="002D41E6" w:rsidRDefault="002D41E6" w:rsidP="0037529D">
      <w:pPr>
        <w:numPr>
          <w:ilvl w:val="0"/>
          <w:numId w:val="21"/>
        </w:numPr>
        <w:ind w:left="360"/>
        <w:rPr>
          <w:rFonts w:ascii="Arial" w:hAnsi="Arial" w:cs="Arial"/>
        </w:rPr>
      </w:pPr>
      <w:r w:rsidRPr="002D41E6">
        <w:rPr>
          <w:rFonts w:ascii="Arial" w:hAnsi="Arial" w:cs="Arial"/>
        </w:rPr>
        <w:t>Working with Academy Trusts on an Audit of their data security or help with risk assessments around this area as required.</w:t>
      </w:r>
    </w:p>
    <w:p w14:paraId="26524B4E" w14:textId="77777777" w:rsidR="002D41E6" w:rsidRPr="002D41E6" w:rsidRDefault="002D41E6" w:rsidP="0037529D">
      <w:pPr>
        <w:numPr>
          <w:ilvl w:val="0"/>
          <w:numId w:val="21"/>
        </w:numPr>
        <w:ind w:left="360"/>
        <w:rPr>
          <w:rFonts w:ascii="Arial" w:hAnsi="Arial" w:cs="Arial"/>
        </w:rPr>
      </w:pPr>
      <w:r w:rsidRPr="002D41E6">
        <w:rPr>
          <w:rFonts w:ascii="Arial" w:hAnsi="Arial" w:cs="Arial"/>
        </w:rPr>
        <w:t xml:space="preserve">The DfE are asking for schools to respond to them to confirm they have a valid back-up solution and incident plan in place.  The cloud backup solution available in schools that procure support from NCC ICT Shared Services meets this requirement, and this is available to other establishments to purchase.  The team are working on a draft incident plan that can be made available to all. </w:t>
      </w:r>
    </w:p>
    <w:p w14:paraId="58A6A329" w14:textId="77777777" w:rsidR="0037529D" w:rsidRDefault="0037529D" w:rsidP="002D41E6">
      <w:pPr>
        <w:spacing w:before="100" w:beforeAutospacing="1" w:after="100" w:afterAutospacing="1"/>
        <w:rPr>
          <w:rFonts w:ascii="Arial" w:hAnsi="Arial" w:cs="Arial"/>
          <w:b/>
          <w:bCs/>
          <w:lang w:val="en" w:eastAsia="en-GB"/>
        </w:rPr>
      </w:pPr>
    </w:p>
    <w:p w14:paraId="007D4425" w14:textId="77777777" w:rsidR="0037529D" w:rsidRDefault="0037529D" w:rsidP="002D41E6">
      <w:pPr>
        <w:spacing w:before="100" w:beforeAutospacing="1" w:after="100" w:afterAutospacing="1"/>
        <w:rPr>
          <w:rFonts w:ascii="Arial" w:hAnsi="Arial" w:cs="Arial"/>
          <w:b/>
          <w:bCs/>
          <w:lang w:val="en" w:eastAsia="en-GB"/>
        </w:rPr>
      </w:pPr>
    </w:p>
    <w:p w14:paraId="3E1FB0D3" w14:textId="0BCE32BD" w:rsidR="002D41E6" w:rsidRPr="002D41E6" w:rsidRDefault="002D41E6" w:rsidP="002D41E6">
      <w:pPr>
        <w:spacing w:before="100" w:beforeAutospacing="1" w:after="100" w:afterAutospacing="1"/>
        <w:rPr>
          <w:rFonts w:ascii="Arial" w:hAnsi="Arial" w:cs="Arial"/>
          <w:b/>
          <w:bCs/>
          <w:lang w:val="en" w:eastAsia="en-GB"/>
        </w:rPr>
      </w:pPr>
      <w:r w:rsidRPr="002D41E6">
        <w:rPr>
          <w:rFonts w:ascii="Arial" w:hAnsi="Arial" w:cs="Arial"/>
          <w:b/>
          <w:bCs/>
          <w:lang w:val="en" w:eastAsia="en-GB"/>
        </w:rPr>
        <w:lastRenderedPageBreak/>
        <w:t>3b. School’s Finance &amp; Business Services</w:t>
      </w:r>
    </w:p>
    <w:p w14:paraId="60CF5F0C" w14:textId="77777777" w:rsidR="002D41E6" w:rsidRPr="002D41E6" w:rsidRDefault="002D41E6" w:rsidP="002D41E6">
      <w:pPr>
        <w:rPr>
          <w:rFonts w:ascii="Arial" w:hAnsi="Arial" w:cs="Arial"/>
        </w:rPr>
      </w:pPr>
      <w:r w:rsidRPr="002D41E6">
        <w:rPr>
          <w:rFonts w:ascii="Arial" w:hAnsi="Arial" w:cs="Arial"/>
          <w:lang w:val="en"/>
        </w:rPr>
        <w:t>The School’s Finance &amp; Business Services Team (</w:t>
      </w:r>
      <w:proofErr w:type="spellStart"/>
      <w:r w:rsidRPr="002D41E6">
        <w:rPr>
          <w:rFonts w:ascii="Arial" w:hAnsi="Arial" w:cs="Arial"/>
          <w:lang w:val="en"/>
        </w:rPr>
        <w:t>FaBS</w:t>
      </w:r>
      <w:proofErr w:type="spellEnd"/>
      <w:r w:rsidRPr="002D41E6">
        <w:rPr>
          <w:rFonts w:ascii="Arial" w:hAnsi="Arial" w:cs="Arial"/>
          <w:lang w:val="en"/>
        </w:rPr>
        <w:t xml:space="preserve">) offer a full </w:t>
      </w:r>
      <w:proofErr w:type="spellStart"/>
      <w:r w:rsidRPr="002D41E6">
        <w:rPr>
          <w:rFonts w:ascii="Arial" w:hAnsi="Arial" w:cs="Arial"/>
          <w:lang w:val="en"/>
        </w:rPr>
        <w:t>programme</w:t>
      </w:r>
      <w:proofErr w:type="spellEnd"/>
      <w:r w:rsidRPr="002D41E6">
        <w:rPr>
          <w:rFonts w:ascii="Arial" w:hAnsi="Arial" w:cs="Arial"/>
          <w:lang w:val="en"/>
        </w:rPr>
        <w:t xml:space="preserve"> of training on all aspects of school financial management.  Cyber fraud is </w:t>
      </w:r>
      <w:r w:rsidRPr="002D41E6">
        <w:rPr>
          <w:rFonts w:ascii="Arial" w:hAnsi="Arial" w:cs="Arial"/>
        </w:rPr>
        <w:t>covered as part of the Fighting Financial Fraud course package.</w:t>
      </w:r>
    </w:p>
    <w:p w14:paraId="0E7E4BBE" w14:textId="77777777" w:rsidR="002D41E6" w:rsidRPr="002D41E6" w:rsidRDefault="002D41E6" w:rsidP="002D41E6">
      <w:pPr>
        <w:rPr>
          <w:rFonts w:ascii="Arial" w:hAnsi="Arial" w:cs="Arial"/>
        </w:rPr>
      </w:pPr>
      <w:r w:rsidRPr="002D41E6">
        <w:rPr>
          <w:rFonts w:ascii="Arial" w:hAnsi="Arial" w:cs="Arial"/>
        </w:rPr>
        <w:t xml:space="preserve">At present the course consists of an eLearning course, a video on whistleblowing, webinar session and links to other resources and information. </w:t>
      </w:r>
    </w:p>
    <w:p w14:paraId="1E2C7F95" w14:textId="77777777" w:rsidR="002D41E6" w:rsidRPr="002D41E6" w:rsidRDefault="002D41E6" w:rsidP="002D41E6">
      <w:pPr>
        <w:rPr>
          <w:rFonts w:ascii="Arial" w:hAnsi="Arial" w:cs="Arial"/>
        </w:rPr>
      </w:pPr>
    </w:p>
    <w:p w14:paraId="2C273C84" w14:textId="77777777" w:rsidR="002D41E6" w:rsidRPr="002D41E6" w:rsidRDefault="002D41E6" w:rsidP="0037529D">
      <w:pPr>
        <w:numPr>
          <w:ilvl w:val="0"/>
          <w:numId w:val="23"/>
        </w:numPr>
        <w:ind w:left="360"/>
        <w:contextualSpacing/>
        <w:rPr>
          <w:rFonts w:ascii="Arial" w:hAnsi="Arial" w:cs="Arial"/>
        </w:rPr>
      </w:pPr>
      <w:r w:rsidRPr="002D41E6">
        <w:rPr>
          <w:rFonts w:ascii="Arial" w:hAnsi="Arial" w:cs="Arial"/>
        </w:rPr>
        <w:t>Both the eLearning course and the webinar sessions (and previously, the tutor led sessions) focus on internal fraud, internal controls and whistleblowing, and potential external fraud(s) are mentioned.</w:t>
      </w:r>
    </w:p>
    <w:p w14:paraId="78494F12" w14:textId="77777777" w:rsidR="002D41E6" w:rsidRPr="002D41E6" w:rsidRDefault="002D41E6" w:rsidP="0037529D">
      <w:pPr>
        <w:numPr>
          <w:ilvl w:val="0"/>
          <w:numId w:val="23"/>
        </w:numPr>
        <w:ind w:left="360"/>
        <w:contextualSpacing/>
        <w:rPr>
          <w:rFonts w:ascii="Arial" w:hAnsi="Arial" w:cs="Arial"/>
        </w:rPr>
      </w:pPr>
      <w:r w:rsidRPr="002D41E6">
        <w:rPr>
          <w:rFonts w:ascii="Arial" w:hAnsi="Arial" w:cs="Arial"/>
        </w:rPr>
        <w:t xml:space="preserve">External fraud is covered in more depth within the additional resources provided on the </w:t>
      </w:r>
      <w:proofErr w:type="spellStart"/>
      <w:r w:rsidRPr="002D41E6">
        <w:rPr>
          <w:rFonts w:ascii="Arial" w:hAnsi="Arial" w:cs="Arial"/>
        </w:rPr>
        <w:t>FaBS</w:t>
      </w:r>
      <w:proofErr w:type="spellEnd"/>
      <w:r w:rsidRPr="002D41E6">
        <w:rPr>
          <w:rFonts w:ascii="Arial" w:hAnsi="Arial" w:cs="Arial"/>
        </w:rPr>
        <w:t xml:space="preserve"> course page on Learning Hub and we have produced a fraud grid that highlights both internal and external fraud types along with control measures and potential impact(s) on the school combined with links to a video produced by Barclays about the dangers of Vishing and to the ESFA website that provides guidance to education providers on cyber-crime and cyber security.</w:t>
      </w:r>
    </w:p>
    <w:p w14:paraId="2F6B4B71" w14:textId="77777777" w:rsidR="002D41E6" w:rsidRPr="002D41E6" w:rsidRDefault="002D41E6" w:rsidP="0037529D">
      <w:pPr>
        <w:numPr>
          <w:ilvl w:val="0"/>
          <w:numId w:val="23"/>
        </w:numPr>
        <w:spacing w:before="100" w:beforeAutospacing="1" w:after="100" w:afterAutospacing="1"/>
        <w:ind w:left="360"/>
        <w:rPr>
          <w:rFonts w:ascii="Arial" w:hAnsi="Arial" w:cs="Arial"/>
          <w:lang w:eastAsia="en-GB"/>
        </w:rPr>
      </w:pPr>
      <w:r w:rsidRPr="002D41E6">
        <w:rPr>
          <w:rFonts w:ascii="Arial" w:hAnsi="Arial" w:cs="Arial"/>
          <w:lang w:eastAsia="en-GB"/>
        </w:rPr>
        <w:t>Members of the team presented at the Virtual Education Show earlier this year on the topic of Fighting Financial Fraud and the made the fraud grid available, which was well received.</w:t>
      </w:r>
    </w:p>
    <w:p w14:paraId="423A0917" w14:textId="77777777" w:rsidR="002D41E6" w:rsidRPr="002D41E6" w:rsidRDefault="002D41E6" w:rsidP="0037529D">
      <w:pPr>
        <w:numPr>
          <w:ilvl w:val="0"/>
          <w:numId w:val="23"/>
        </w:numPr>
        <w:spacing w:before="100" w:beforeAutospacing="1" w:after="100" w:afterAutospacing="1"/>
        <w:ind w:left="360"/>
        <w:rPr>
          <w:rFonts w:ascii="Arial" w:hAnsi="Arial" w:cs="Arial"/>
          <w:lang w:eastAsia="en-GB"/>
        </w:rPr>
      </w:pPr>
      <w:r w:rsidRPr="002D41E6">
        <w:rPr>
          <w:rFonts w:ascii="Arial" w:hAnsi="Arial" w:cs="Arial"/>
          <w:lang w:eastAsia="en-GB"/>
        </w:rPr>
        <w:t>To date, 149 delegates have accessed the virtual Fighting Financial Fraud materials.</w:t>
      </w:r>
    </w:p>
    <w:p w14:paraId="477B856E" w14:textId="77777777" w:rsidR="002D41E6" w:rsidRPr="002D41E6" w:rsidRDefault="002D41E6" w:rsidP="0037529D">
      <w:pPr>
        <w:numPr>
          <w:ilvl w:val="0"/>
          <w:numId w:val="23"/>
        </w:numPr>
        <w:spacing w:before="100" w:beforeAutospacing="1" w:after="100" w:afterAutospacing="1"/>
        <w:ind w:left="360"/>
        <w:rPr>
          <w:rFonts w:ascii="Arial" w:hAnsi="Arial" w:cs="Arial"/>
          <w:lang w:eastAsia="en-GB"/>
        </w:rPr>
      </w:pPr>
      <w:r w:rsidRPr="002D41E6">
        <w:rPr>
          <w:rFonts w:ascii="Arial" w:hAnsi="Arial" w:cs="Arial"/>
          <w:lang w:eastAsia="en-GB"/>
        </w:rPr>
        <w:t xml:space="preserve">In addition to training, </w:t>
      </w:r>
      <w:proofErr w:type="spellStart"/>
      <w:r w:rsidRPr="002D41E6">
        <w:rPr>
          <w:rFonts w:ascii="Arial" w:hAnsi="Arial" w:cs="Arial"/>
          <w:lang w:eastAsia="en-GB"/>
        </w:rPr>
        <w:t>FaBS</w:t>
      </w:r>
      <w:proofErr w:type="spellEnd"/>
      <w:r w:rsidRPr="002D41E6">
        <w:rPr>
          <w:rFonts w:ascii="Arial" w:hAnsi="Arial" w:cs="Arial"/>
          <w:lang w:eastAsia="en-GB"/>
        </w:rPr>
        <w:t xml:space="preserve"> ensure that, where a fraud is affecting schools or there is risk of this happening, a Management Information (MI) sheet is released to all schools, an RSS feed is sent to all schools using the Star accounting system, and information is put on the School’s Finance weekly </w:t>
      </w:r>
      <w:proofErr w:type="spellStart"/>
      <w:r w:rsidRPr="002D41E6">
        <w:rPr>
          <w:rFonts w:ascii="Arial" w:hAnsi="Arial" w:cs="Arial"/>
          <w:lang w:eastAsia="en-GB"/>
        </w:rPr>
        <w:t>InfoSpace</w:t>
      </w:r>
      <w:proofErr w:type="spellEnd"/>
      <w:r w:rsidRPr="002D41E6">
        <w:rPr>
          <w:rFonts w:ascii="Arial" w:hAnsi="Arial" w:cs="Arial"/>
          <w:lang w:eastAsia="en-GB"/>
        </w:rPr>
        <w:t xml:space="preserve"> FAQs.  This will give a warning if the fraud. Potential fraud and how to spot it, and how to mitigate any risk.</w:t>
      </w:r>
    </w:p>
    <w:p w14:paraId="68BAB123" w14:textId="77777777" w:rsidR="002D41E6" w:rsidRPr="002D41E6" w:rsidRDefault="002D41E6" w:rsidP="0037529D">
      <w:pPr>
        <w:numPr>
          <w:ilvl w:val="0"/>
          <w:numId w:val="23"/>
        </w:numPr>
        <w:spacing w:before="100" w:beforeAutospacing="1" w:after="100" w:afterAutospacing="1"/>
        <w:ind w:left="360"/>
        <w:rPr>
          <w:rFonts w:ascii="Arial" w:hAnsi="Arial" w:cs="Arial"/>
          <w:lang w:eastAsia="en-GB"/>
        </w:rPr>
      </w:pPr>
      <w:proofErr w:type="spellStart"/>
      <w:r w:rsidRPr="002D41E6">
        <w:rPr>
          <w:rFonts w:ascii="Arial" w:hAnsi="Arial" w:cs="Arial"/>
          <w:lang w:eastAsia="en-GB"/>
        </w:rPr>
        <w:t>FaBS</w:t>
      </w:r>
      <w:proofErr w:type="spellEnd"/>
      <w:r w:rsidRPr="002D41E6">
        <w:rPr>
          <w:rFonts w:ascii="Arial" w:hAnsi="Arial" w:cs="Arial"/>
          <w:lang w:eastAsia="en-GB"/>
        </w:rPr>
        <w:t xml:space="preserve"> have specialist trained staff available upon commission to carry out investigations in schools where there are suspicions of/ have been fraudulent activity.</w:t>
      </w:r>
    </w:p>
    <w:p w14:paraId="5D2A864C" w14:textId="77777777" w:rsidR="002D41E6" w:rsidRPr="002D41E6" w:rsidRDefault="002D41E6" w:rsidP="0037529D">
      <w:pPr>
        <w:numPr>
          <w:ilvl w:val="0"/>
          <w:numId w:val="23"/>
        </w:numPr>
        <w:spacing w:before="100" w:beforeAutospacing="1" w:after="100" w:afterAutospacing="1"/>
        <w:ind w:left="360"/>
        <w:rPr>
          <w:rFonts w:ascii="Arial" w:hAnsi="Arial" w:cs="Arial"/>
          <w:lang w:val="en" w:eastAsia="en-GB"/>
        </w:rPr>
      </w:pPr>
      <w:proofErr w:type="spellStart"/>
      <w:r w:rsidRPr="002D41E6">
        <w:rPr>
          <w:rFonts w:ascii="Arial" w:hAnsi="Arial" w:cs="Arial"/>
          <w:lang w:eastAsia="en-GB"/>
        </w:rPr>
        <w:t>FaBS</w:t>
      </w:r>
      <w:proofErr w:type="spellEnd"/>
      <w:r w:rsidRPr="002D41E6">
        <w:rPr>
          <w:rFonts w:ascii="Arial" w:hAnsi="Arial" w:cs="Arial"/>
          <w:lang w:eastAsia="en-GB"/>
        </w:rPr>
        <w:t xml:space="preserve"> work closely with Norfolk Audit Services (see below) to ensure implementation of the findings from thematic audits and to follow up and “Key Issues” audits. </w:t>
      </w:r>
      <w:proofErr w:type="spellStart"/>
      <w:r w:rsidRPr="002D41E6">
        <w:rPr>
          <w:rFonts w:ascii="Arial" w:hAnsi="Arial" w:cs="Arial"/>
          <w:lang w:eastAsia="en-GB"/>
        </w:rPr>
        <w:t>FabS</w:t>
      </w:r>
      <w:proofErr w:type="spellEnd"/>
      <w:r w:rsidRPr="002D41E6">
        <w:rPr>
          <w:rFonts w:ascii="Arial" w:hAnsi="Arial" w:cs="Arial"/>
          <w:lang w:eastAsia="en-GB"/>
        </w:rPr>
        <w:t xml:space="preserve"> also work closely with the NAS Investigative Auditor on any school fraud matters, and on occasion carry out joint investigations.</w:t>
      </w:r>
    </w:p>
    <w:p w14:paraId="436EF1BE" w14:textId="77777777" w:rsidR="002D41E6" w:rsidRPr="002D41E6" w:rsidRDefault="002D41E6" w:rsidP="002D41E6">
      <w:pPr>
        <w:spacing w:before="100" w:beforeAutospacing="1" w:after="100" w:afterAutospacing="1"/>
        <w:rPr>
          <w:rFonts w:ascii="Arial" w:hAnsi="Arial" w:cs="Arial"/>
          <w:b/>
          <w:bCs/>
          <w:lang w:val="en" w:eastAsia="en-GB"/>
        </w:rPr>
      </w:pPr>
      <w:r w:rsidRPr="002D41E6">
        <w:rPr>
          <w:rFonts w:ascii="Arial" w:hAnsi="Arial" w:cs="Arial"/>
          <w:b/>
          <w:bCs/>
          <w:lang w:val="en" w:eastAsia="en-GB"/>
        </w:rPr>
        <w:t>3c. Norfolk Audit Services</w:t>
      </w:r>
    </w:p>
    <w:p w14:paraId="123CE197" w14:textId="77777777" w:rsidR="002D41E6" w:rsidRPr="002D41E6" w:rsidRDefault="002D41E6" w:rsidP="002D41E6">
      <w:pPr>
        <w:spacing w:before="100" w:beforeAutospacing="1" w:after="100" w:afterAutospacing="1"/>
        <w:rPr>
          <w:rFonts w:ascii="Arial" w:hAnsi="Arial" w:cs="Arial"/>
          <w:lang w:val="en" w:eastAsia="en-GB"/>
        </w:rPr>
      </w:pPr>
      <w:r w:rsidRPr="002D41E6">
        <w:rPr>
          <w:rFonts w:ascii="Arial" w:hAnsi="Arial" w:cs="Arial"/>
          <w:lang w:val="en" w:eastAsia="en-GB"/>
        </w:rPr>
        <w:t xml:space="preserve">Norfolk Audit Services (NAS), as the County Council’s internal auditors, carry out an annual </w:t>
      </w:r>
      <w:proofErr w:type="spellStart"/>
      <w:r w:rsidRPr="002D41E6">
        <w:rPr>
          <w:rFonts w:ascii="Arial" w:hAnsi="Arial" w:cs="Arial"/>
          <w:lang w:val="en" w:eastAsia="en-GB"/>
        </w:rPr>
        <w:t>programme</w:t>
      </w:r>
      <w:proofErr w:type="spellEnd"/>
      <w:r w:rsidRPr="002D41E6">
        <w:rPr>
          <w:rFonts w:ascii="Arial" w:hAnsi="Arial" w:cs="Arial"/>
          <w:lang w:val="en" w:eastAsia="en-GB"/>
        </w:rPr>
        <w:t xml:space="preserve"> of themed audits, visiting a representative sample of Local Authority maintained schools and sharing common findings and examples of good practice with all schools via Management Information (MI) Sheets.</w:t>
      </w:r>
    </w:p>
    <w:p w14:paraId="44A70FFC" w14:textId="77777777" w:rsidR="002D41E6" w:rsidRPr="002D41E6" w:rsidRDefault="002D41E6" w:rsidP="0037529D">
      <w:pPr>
        <w:numPr>
          <w:ilvl w:val="0"/>
          <w:numId w:val="24"/>
        </w:numPr>
        <w:spacing w:before="100" w:beforeAutospacing="1" w:after="100" w:afterAutospacing="1"/>
        <w:ind w:left="360"/>
        <w:rPr>
          <w:rFonts w:ascii="Arial" w:hAnsi="Arial" w:cs="Arial"/>
          <w:lang w:val="en" w:eastAsia="en-GB"/>
        </w:rPr>
      </w:pPr>
      <w:r w:rsidRPr="002D41E6">
        <w:rPr>
          <w:rFonts w:ascii="Arial" w:hAnsi="Arial" w:cs="Arial"/>
          <w:lang w:val="en" w:eastAsia="en-GB"/>
        </w:rPr>
        <w:t xml:space="preserve">The Local Authority strongly recommends that the outcomes of these audits are considered by School governors and leadership teams and any necessary actions taken, in order to address any improvements required for each School. Any issues and proposed actions should be discussed by the relevant Committee of the Governing Body for approval, monitoring and evaluation. Question 20 of the SFVS also </w:t>
      </w:r>
      <w:proofErr w:type="gramStart"/>
      <w:r w:rsidRPr="002D41E6">
        <w:rPr>
          <w:rFonts w:ascii="Arial" w:hAnsi="Arial" w:cs="Arial"/>
          <w:lang w:val="en" w:eastAsia="en-GB"/>
        </w:rPr>
        <w:t>makes reference</w:t>
      </w:r>
      <w:proofErr w:type="gramEnd"/>
      <w:r w:rsidRPr="002D41E6">
        <w:rPr>
          <w:rFonts w:ascii="Arial" w:hAnsi="Arial" w:cs="Arial"/>
          <w:lang w:val="en" w:eastAsia="en-GB"/>
        </w:rPr>
        <w:t xml:space="preserve"> to schools taking into account recommendations made from these types of audits.</w:t>
      </w:r>
    </w:p>
    <w:p w14:paraId="581CFDE1" w14:textId="77777777" w:rsidR="002D41E6" w:rsidRPr="002D41E6" w:rsidRDefault="002D41E6" w:rsidP="0037529D">
      <w:pPr>
        <w:numPr>
          <w:ilvl w:val="0"/>
          <w:numId w:val="24"/>
        </w:numPr>
        <w:spacing w:before="100" w:beforeAutospacing="1" w:after="100" w:afterAutospacing="1"/>
        <w:ind w:left="360"/>
        <w:rPr>
          <w:rFonts w:ascii="Arial" w:hAnsi="Arial" w:cs="Arial"/>
          <w:lang w:val="en" w:eastAsia="en-GB"/>
        </w:rPr>
      </w:pPr>
      <w:r w:rsidRPr="002D41E6">
        <w:rPr>
          <w:rFonts w:ascii="Arial" w:eastAsiaTheme="minorHAnsi" w:hAnsi="Arial" w:cs="Arial"/>
          <w:lang w:eastAsia="en-GB"/>
        </w:rPr>
        <w:lastRenderedPageBreak/>
        <w:t>A thematic audit on cyber security is planned for 2021/22 which it is anticipated will be undertaken in the autumn term 2021 with the overall findings being shared with all schools at some point in 2022, after all the audited schools have had their individual reports.</w:t>
      </w:r>
    </w:p>
    <w:p w14:paraId="6B447794" w14:textId="77777777" w:rsidR="002D41E6" w:rsidRPr="002D41E6" w:rsidRDefault="002D41E6" w:rsidP="0037529D">
      <w:pPr>
        <w:numPr>
          <w:ilvl w:val="0"/>
          <w:numId w:val="24"/>
        </w:numPr>
        <w:spacing w:before="100" w:beforeAutospacing="1" w:after="100" w:afterAutospacing="1"/>
        <w:ind w:left="360"/>
        <w:rPr>
          <w:rFonts w:ascii="Arial" w:hAnsi="Arial" w:cs="Arial"/>
          <w:lang w:val="en" w:eastAsia="en-GB"/>
        </w:rPr>
      </w:pPr>
      <w:r w:rsidRPr="002D41E6">
        <w:rPr>
          <w:rFonts w:ascii="Arial" w:eastAsiaTheme="minorHAnsi" w:hAnsi="Arial" w:cs="Arial"/>
          <w:lang w:eastAsia="en-GB"/>
        </w:rPr>
        <w:t>Within the staff of Norfolk Audit Services there is a specialist Investigative Auditor, whose role is to focus on significant incidents of fraud including cyber-attacks.  This role acts as liaison between NCC and Action Fraud, Norfolk police and Norfolk Trading Standards department to ensure appropriate and speedy communication of incidents if required.  On occasion, this includes the liaison with the controllers of web domains where there is suspicion that fraudulent activity may have taken place, in order to request that sites be taken down.</w:t>
      </w:r>
    </w:p>
    <w:p w14:paraId="3CAC569C" w14:textId="77777777" w:rsidR="002D41E6" w:rsidRPr="002D41E6" w:rsidRDefault="002D41E6" w:rsidP="002D41E6">
      <w:pPr>
        <w:spacing w:after="160" w:line="259" w:lineRule="auto"/>
        <w:rPr>
          <w:rFonts w:ascii="Arial" w:hAnsi="Arial" w:cs="Arial"/>
        </w:rPr>
      </w:pPr>
      <w:r w:rsidRPr="002D41E6">
        <w:rPr>
          <w:rFonts w:ascii="Arial" w:hAnsi="Arial" w:cs="Arial"/>
        </w:rPr>
        <w:t>Additional Information:</w:t>
      </w:r>
    </w:p>
    <w:p w14:paraId="3A83839A" w14:textId="77777777" w:rsidR="002D41E6" w:rsidRPr="002D41E6" w:rsidRDefault="00C90F82" w:rsidP="002D41E6">
      <w:pPr>
        <w:spacing w:after="160" w:line="259" w:lineRule="auto"/>
        <w:rPr>
          <w:rFonts w:ascii="Arial" w:hAnsi="Arial" w:cs="Arial"/>
        </w:rPr>
      </w:pPr>
      <w:hyperlink w:history="1">
        <w:r w:rsidR="002D41E6" w:rsidRPr="002D41E6">
          <w:rPr>
            <w:color w:val="0563C1" w:themeColor="hyperlink"/>
            <w:u w:val="single"/>
          </w:rPr>
          <w:t>Cyber Security Breaches Survey 2021 Education Annex - GOV.UK (www.gov.uk)</w:t>
        </w:r>
      </w:hyperlink>
    </w:p>
    <w:p w14:paraId="625C781F" w14:textId="77777777" w:rsidR="002D41E6" w:rsidRPr="002D41E6" w:rsidRDefault="002D41E6" w:rsidP="002D41E6">
      <w:pPr>
        <w:spacing w:after="160" w:line="259" w:lineRule="auto"/>
        <w:rPr>
          <w:rFonts w:ascii="Arial" w:hAnsi="Arial" w:cs="Arial"/>
        </w:rPr>
      </w:pPr>
      <w:r w:rsidRPr="002D41E6">
        <w:rPr>
          <w:rFonts w:ascii="Arial" w:hAnsi="Arial" w:cs="Arial"/>
        </w:rPr>
        <w:t>ICT SS MI Sheet examples and links to NCSC resources:</w:t>
      </w:r>
    </w:p>
    <w:p w14:paraId="10791A8D" w14:textId="77777777" w:rsidR="002D41E6" w:rsidRPr="002D41E6" w:rsidRDefault="00C90F82" w:rsidP="002D41E6">
      <w:pPr>
        <w:rPr>
          <w:sz w:val="22"/>
          <w:szCs w:val="22"/>
        </w:rPr>
      </w:pPr>
      <w:hyperlink r:id="rId41" w:history="1">
        <w:r w:rsidR="002D41E6" w:rsidRPr="002D41E6">
          <w:rPr>
            <w:color w:val="0563C1" w:themeColor="hyperlink"/>
            <w:u w:val="single"/>
          </w:rPr>
          <w:t>https://csapps.norfolk.gov.uk/csshared/ecourier2/misheet.asp?misheetid=50451</w:t>
        </w:r>
      </w:hyperlink>
    </w:p>
    <w:p w14:paraId="10FC4C2C" w14:textId="77777777" w:rsidR="002D41E6" w:rsidRPr="002D41E6" w:rsidRDefault="00C90F82" w:rsidP="002D41E6">
      <w:hyperlink r:id="rId42" w:history="1">
        <w:r w:rsidR="002D41E6" w:rsidRPr="002D41E6">
          <w:rPr>
            <w:color w:val="0563C1" w:themeColor="hyperlink"/>
            <w:u w:val="single"/>
          </w:rPr>
          <w:t>https://csapps.norfolk.gov.uk/csshared/ecourier2/misheet.asp?misheetid=51462</w:t>
        </w:r>
      </w:hyperlink>
    </w:p>
    <w:p w14:paraId="3A02E942" w14:textId="77777777" w:rsidR="002D41E6" w:rsidRPr="002D41E6" w:rsidRDefault="002D41E6" w:rsidP="002D41E6">
      <w:pPr>
        <w:autoSpaceDE w:val="0"/>
        <w:autoSpaceDN w:val="0"/>
        <w:adjustRightInd w:val="0"/>
        <w:rPr>
          <w:rFonts w:ascii="Arial" w:eastAsiaTheme="minorHAnsi" w:hAnsi="Arial" w:cs="Arial"/>
        </w:rPr>
      </w:pPr>
    </w:p>
    <w:p w14:paraId="1CBB6870" w14:textId="77777777" w:rsidR="002D41E6" w:rsidRPr="002D41E6" w:rsidRDefault="002D41E6" w:rsidP="002D41E6">
      <w:pPr>
        <w:spacing w:after="160" w:line="259" w:lineRule="auto"/>
        <w:rPr>
          <w:rFonts w:ascii="Arial" w:hAnsi="Arial" w:cs="Arial"/>
          <w:b/>
          <w:bCs/>
        </w:rPr>
      </w:pPr>
      <w:r w:rsidRPr="002D41E6">
        <w:rPr>
          <w:rFonts w:ascii="Arial" w:hAnsi="Arial" w:cs="Arial"/>
          <w:b/>
          <w:bCs/>
        </w:rPr>
        <w:t>This paper is for information only.</w:t>
      </w:r>
    </w:p>
    <w:p w14:paraId="5CA253E6" w14:textId="77777777" w:rsidR="002D41E6" w:rsidRPr="002D41E6" w:rsidRDefault="002D41E6" w:rsidP="002D41E6">
      <w:pPr>
        <w:keepNext/>
        <w:outlineLvl w:val="5"/>
        <w:rPr>
          <w:rFonts w:ascii="Arial" w:hAnsi="Arial" w:cs="Arial"/>
          <w:b/>
          <w:bCs/>
          <w:sz w:val="28"/>
          <w:szCs w:val="20"/>
        </w:rPr>
      </w:pPr>
      <w:r w:rsidRPr="002D41E6">
        <w:rPr>
          <w:rFonts w:ascii="Arial" w:hAnsi="Arial" w:cs="Arial"/>
          <w:b/>
          <w:bCs/>
          <w:sz w:val="28"/>
          <w:szCs w:val="20"/>
        </w:rPr>
        <w:t>Officer Contact</w:t>
      </w:r>
    </w:p>
    <w:p w14:paraId="5A7975C5" w14:textId="77777777" w:rsidR="002D41E6" w:rsidRPr="002D41E6" w:rsidRDefault="002D41E6" w:rsidP="002D41E6">
      <w:pPr>
        <w:rPr>
          <w:rFonts w:ascii="Arial" w:hAnsi="Arial" w:cs="Arial"/>
          <w:szCs w:val="20"/>
        </w:rPr>
      </w:pPr>
      <w:r w:rsidRPr="002D41E6">
        <w:rPr>
          <w:rFonts w:ascii="Arial" w:hAnsi="Arial" w:cs="Arial"/>
          <w:szCs w:val="20"/>
        </w:rPr>
        <w:t xml:space="preserve">If you have any questions about matters contained in this paper, please get in touch with: </w:t>
      </w:r>
    </w:p>
    <w:p w14:paraId="00A7F0E5" w14:textId="587D96D4" w:rsidR="002D41E6" w:rsidRPr="002D41E6" w:rsidRDefault="002D41E6" w:rsidP="002D41E6">
      <w:pPr>
        <w:spacing w:after="160" w:line="259" w:lineRule="auto"/>
        <w:rPr>
          <w:rFonts w:ascii="Arial" w:hAnsi="Arial" w:cs="Arial"/>
        </w:rPr>
      </w:pPr>
      <w:r w:rsidRPr="002D41E6">
        <w:rPr>
          <w:rFonts w:ascii="Arial" w:hAnsi="Arial" w:cs="Arial"/>
          <w:b/>
          <w:bCs/>
        </w:rPr>
        <w:t>Officer Name:</w:t>
      </w:r>
      <w:r w:rsidRPr="002D41E6">
        <w:rPr>
          <w:rFonts w:ascii="Arial" w:hAnsi="Arial" w:cs="Arial"/>
        </w:rPr>
        <w:t xml:space="preserve"> Alison Randall</w:t>
      </w:r>
      <w:r w:rsidRPr="002D41E6">
        <w:rPr>
          <w:rFonts w:ascii="Arial" w:hAnsi="Arial" w:cs="Arial"/>
        </w:rPr>
        <w:tab/>
      </w:r>
      <w:r w:rsidRPr="002D41E6">
        <w:rPr>
          <w:rFonts w:ascii="Arial" w:hAnsi="Arial" w:cs="Arial"/>
        </w:rPr>
        <w:tab/>
      </w:r>
      <w:r w:rsidRPr="002D41E6">
        <w:rPr>
          <w:rFonts w:ascii="Arial" w:hAnsi="Arial" w:cs="Arial"/>
        </w:rPr>
        <w:tab/>
      </w:r>
      <w:r w:rsidRPr="002D41E6">
        <w:rPr>
          <w:rFonts w:ascii="Arial" w:hAnsi="Arial" w:cs="Arial"/>
          <w:b/>
          <w:bCs/>
        </w:rPr>
        <w:t>Telephone number:</w:t>
      </w:r>
      <w:r w:rsidRPr="002D41E6">
        <w:rPr>
          <w:rFonts w:ascii="Arial" w:hAnsi="Arial" w:cs="Arial"/>
        </w:rPr>
        <w:t xml:space="preserve"> 01603 224273</w:t>
      </w:r>
    </w:p>
    <w:p w14:paraId="45D12B00" w14:textId="77777777" w:rsidR="002D41E6" w:rsidRPr="002D41E6" w:rsidRDefault="002D41E6" w:rsidP="002D41E6">
      <w:pPr>
        <w:spacing w:after="160" w:line="259" w:lineRule="auto"/>
        <w:rPr>
          <w:rFonts w:ascii="Arial" w:hAnsi="Arial" w:cs="Arial"/>
        </w:rPr>
      </w:pPr>
      <w:r w:rsidRPr="002D41E6">
        <w:rPr>
          <w:rFonts w:ascii="Arial" w:hAnsi="Arial" w:cs="Arial"/>
          <w:b/>
          <w:bCs/>
        </w:rPr>
        <w:t xml:space="preserve">E-mail address: </w:t>
      </w:r>
      <w:r w:rsidRPr="002D41E6">
        <w:rPr>
          <w:rFonts w:ascii="Arial" w:hAnsi="Arial" w:cs="Arial"/>
        </w:rPr>
        <w:t>alison.randall@norfolk.gov.uk</w:t>
      </w:r>
    </w:p>
    <w:p w14:paraId="22651106" w14:textId="77777777" w:rsidR="002D41E6" w:rsidRDefault="002D41E6" w:rsidP="00EC65AE">
      <w:pPr>
        <w:spacing w:after="2672" w:line="290" w:lineRule="auto"/>
        <w:ind w:left="-5" w:right="809" w:hanging="10"/>
        <w:rPr>
          <w:rFonts w:ascii="Arial" w:hAnsi="Arial" w:cs="Arial"/>
        </w:rPr>
        <w:sectPr w:rsidR="002D41E6">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pPr>
    </w:p>
    <w:p w14:paraId="2346E52C" w14:textId="77777777" w:rsidR="002D41E6" w:rsidRPr="002D41E6" w:rsidRDefault="002D41E6" w:rsidP="002D41E6">
      <w:pPr>
        <w:tabs>
          <w:tab w:val="right" w:pos="13958"/>
        </w:tabs>
        <w:jc w:val="center"/>
        <w:rPr>
          <w:rFonts w:ascii="Arial" w:hAnsi="Arial" w:cs="Arial"/>
          <w:sz w:val="28"/>
          <w:szCs w:val="28"/>
          <w:lang w:eastAsia="en-GB"/>
        </w:rPr>
      </w:pPr>
      <w:bookmarkStart w:id="4" w:name="_Hlk65839008"/>
      <w:r w:rsidRPr="002D41E6">
        <w:rPr>
          <w:rFonts w:ascii="Arial" w:hAnsi="Arial" w:cs="Arial"/>
          <w:sz w:val="28"/>
          <w:szCs w:val="28"/>
          <w:lang w:eastAsia="en-GB"/>
        </w:rPr>
        <w:lastRenderedPageBreak/>
        <w:t>SCHOOLS FORUM FORWARD PLAN</w:t>
      </w:r>
    </w:p>
    <w:p w14:paraId="71D27B69" w14:textId="77777777" w:rsidR="002D41E6" w:rsidRPr="002D41E6" w:rsidRDefault="002D41E6" w:rsidP="002D41E6">
      <w:pPr>
        <w:tabs>
          <w:tab w:val="right" w:pos="13958"/>
        </w:tabs>
        <w:jc w:val="center"/>
        <w:rPr>
          <w:rFonts w:ascii="Arial" w:hAnsi="Arial" w:cs="Arial"/>
          <w:sz w:val="28"/>
          <w:szCs w:val="28"/>
          <w:lang w:eastAsia="en-GB"/>
        </w:rPr>
      </w:pPr>
    </w:p>
    <w:p w14:paraId="32D54E5A" w14:textId="77777777" w:rsidR="002D41E6" w:rsidRPr="002D41E6" w:rsidRDefault="002D41E6" w:rsidP="002D41E6">
      <w:pPr>
        <w:tabs>
          <w:tab w:val="right" w:pos="13958"/>
        </w:tabs>
        <w:jc w:val="center"/>
        <w:rPr>
          <w:rFonts w:ascii="Arial" w:hAnsi="Arial" w:cs="Arial"/>
          <w:b/>
          <w:bCs/>
          <w:color w:val="0070C0"/>
          <w:sz w:val="28"/>
          <w:szCs w:val="28"/>
          <w:lang w:eastAsia="en-GB"/>
        </w:rPr>
      </w:pPr>
      <w:r w:rsidRPr="002D41E6">
        <w:rPr>
          <w:rFonts w:ascii="Arial" w:hAnsi="Arial" w:cs="Arial"/>
          <w:b/>
          <w:bCs/>
          <w:color w:val="0070C0"/>
          <w:sz w:val="28"/>
          <w:szCs w:val="28"/>
          <w:lang w:eastAsia="en-GB"/>
        </w:rPr>
        <w:t>I – Information</w:t>
      </w:r>
      <w:r w:rsidRPr="002D41E6">
        <w:rPr>
          <w:rFonts w:ascii="Arial" w:hAnsi="Arial" w:cs="Arial"/>
          <w:b/>
          <w:bCs/>
          <w:color w:val="0070C0"/>
          <w:sz w:val="28"/>
          <w:szCs w:val="28"/>
          <w:lang w:eastAsia="en-GB"/>
        </w:rPr>
        <w:tab/>
        <w:t>D- Decision</w:t>
      </w:r>
    </w:p>
    <w:p w14:paraId="3C2B990E" w14:textId="77777777" w:rsidR="002D41E6" w:rsidRPr="002D41E6" w:rsidRDefault="002D41E6" w:rsidP="002D41E6">
      <w:pPr>
        <w:tabs>
          <w:tab w:val="right" w:pos="13958"/>
        </w:tabs>
        <w:jc w:val="center"/>
        <w:rPr>
          <w:rFonts w:ascii="Arial" w:hAnsi="Arial" w:cs="Arial"/>
          <w:sz w:val="28"/>
          <w:szCs w:val="28"/>
          <w:lang w:eastAsia="en-GB"/>
        </w:rPr>
      </w:pPr>
    </w:p>
    <w:tbl>
      <w:tblPr>
        <w:tblW w:w="556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261"/>
        <w:gridCol w:w="708"/>
        <w:gridCol w:w="1559"/>
        <w:gridCol w:w="3404"/>
        <w:gridCol w:w="851"/>
        <w:gridCol w:w="1134"/>
        <w:gridCol w:w="3118"/>
        <w:gridCol w:w="708"/>
      </w:tblGrid>
      <w:tr w:rsidR="002D41E6" w:rsidRPr="002D41E6" w14:paraId="5A94615A" w14:textId="77777777" w:rsidTr="008B2E6D">
        <w:tc>
          <w:tcPr>
            <w:tcW w:w="357" w:type="pct"/>
          </w:tcPr>
          <w:p w14:paraId="6F9B7710" w14:textId="77777777" w:rsidR="002D41E6" w:rsidRPr="002D41E6" w:rsidRDefault="002D41E6" w:rsidP="002D41E6">
            <w:pPr>
              <w:jc w:val="center"/>
              <w:rPr>
                <w:rFonts w:ascii="Arial" w:hAnsi="Arial" w:cs="Arial"/>
                <w:sz w:val="22"/>
                <w:lang w:eastAsia="en-GB"/>
              </w:rPr>
            </w:pPr>
          </w:p>
        </w:tc>
        <w:tc>
          <w:tcPr>
            <w:tcW w:w="1027" w:type="pct"/>
          </w:tcPr>
          <w:p w14:paraId="3A339DDE" w14:textId="77777777" w:rsidR="002D41E6" w:rsidRPr="002D41E6" w:rsidRDefault="002D41E6" w:rsidP="002D41E6">
            <w:pPr>
              <w:jc w:val="center"/>
              <w:rPr>
                <w:rFonts w:ascii="Arial" w:hAnsi="Arial" w:cs="Arial"/>
                <w:sz w:val="30"/>
                <w:lang w:eastAsia="en-GB"/>
              </w:rPr>
            </w:pPr>
            <w:r w:rsidRPr="002D41E6">
              <w:rPr>
                <w:rFonts w:ascii="Arial" w:hAnsi="Arial" w:cs="Arial"/>
                <w:sz w:val="30"/>
                <w:lang w:eastAsia="en-GB"/>
              </w:rPr>
              <w:t>Autumn Term</w:t>
            </w:r>
          </w:p>
        </w:tc>
        <w:tc>
          <w:tcPr>
            <w:tcW w:w="223" w:type="pct"/>
          </w:tcPr>
          <w:p w14:paraId="693C2DA1" w14:textId="77777777" w:rsidR="002D41E6" w:rsidRPr="002D41E6" w:rsidRDefault="002D41E6" w:rsidP="002D41E6">
            <w:pPr>
              <w:jc w:val="center"/>
              <w:rPr>
                <w:rFonts w:ascii="Arial" w:hAnsi="Arial" w:cs="Arial"/>
                <w:sz w:val="22"/>
                <w:lang w:eastAsia="en-GB"/>
              </w:rPr>
            </w:pPr>
          </w:p>
        </w:tc>
        <w:tc>
          <w:tcPr>
            <w:tcW w:w="491" w:type="pct"/>
          </w:tcPr>
          <w:p w14:paraId="44AF6D7A" w14:textId="77777777" w:rsidR="002D41E6" w:rsidRPr="002D41E6" w:rsidRDefault="002D41E6" w:rsidP="002D41E6">
            <w:pPr>
              <w:jc w:val="center"/>
              <w:rPr>
                <w:rFonts w:ascii="Arial" w:hAnsi="Arial" w:cs="Arial"/>
                <w:sz w:val="22"/>
                <w:lang w:eastAsia="en-GB"/>
              </w:rPr>
            </w:pPr>
          </w:p>
        </w:tc>
        <w:tc>
          <w:tcPr>
            <w:tcW w:w="1072" w:type="pct"/>
          </w:tcPr>
          <w:p w14:paraId="1907C20E" w14:textId="77777777" w:rsidR="002D41E6" w:rsidRPr="002D41E6" w:rsidRDefault="002D41E6" w:rsidP="002D41E6">
            <w:pPr>
              <w:jc w:val="center"/>
              <w:rPr>
                <w:rFonts w:ascii="Arial" w:hAnsi="Arial" w:cs="Arial"/>
                <w:sz w:val="32"/>
                <w:lang w:eastAsia="en-GB"/>
              </w:rPr>
            </w:pPr>
            <w:r w:rsidRPr="002D41E6">
              <w:rPr>
                <w:rFonts w:ascii="Arial" w:hAnsi="Arial" w:cs="Arial"/>
                <w:sz w:val="30"/>
                <w:lang w:eastAsia="en-GB"/>
              </w:rPr>
              <w:t>Spring Term</w:t>
            </w:r>
          </w:p>
        </w:tc>
        <w:tc>
          <w:tcPr>
            <w:tcW w:w="268" w:type="pct"/>
          </w:tcPr>
          <w:p w14:paraId="59AC59AB" w14:textId="77777777" w:rsidR="002D41E6" w:rsidRPr="002D41E6" w:rsidRDefault="002D41E6" w:rsidP="002D41E6">
            <w:pPr>
              <w:jc w:val="center"/>
              <w:rPr>
                <w:rFonts w:ascii="Arial" w:hAnsi="Arial" w:cs="Arial"/>
                <w:sz w:val="22"/>
                <w:lang w:eastAsia="en-GB"/>
              </w:rPr>
            </w:pPr>
          </w:p>
        </w:tc>
        <w:tc>
          <w:tcPr>
            <w:tcW w:w="357" w:type="pct"/>
            <w:tcBorders>
              <w:bottom w:val="single" w:sz="4" w:space="0" w:color="auto"/>
            </w:tcBorders>
          </w:tcPr>
          <w:p w14:paraId="43F8D302" w14:textId="77777777" w:rsidR="002D41E6" w:rsidRPr="002D41E6" w:rsidRDefault="002D41E6" w:rsidP="002D41E6">
            <w:pPr>
              <w:jc w:val="center"/>
              <w:rPr>
                <w:rFonts w:ascii="Arial" w:hAnsi="Arial" w:cs="Arial"/>
                <w:sz w:val="22"/>
                <w:lang w:eastAsia="en-GB"/>
              </w:rPr>
            </w:pPr>
          </w:p>
        </w:tc>
        <w:tc>
          <w:tcPr>
            <w:tcW w:w="982" w:type="pct"/>
            <w:tcBorders>
              <w:bottom w:val="single" w:sz="4" w:space="0" w:color="auto"/>
            </w:tcBorders>
          </w:tcPr>
          <w:p w14:paraId="3BC3BE0E" w14:textId="77777777" w:rsidR="002D41E6" w:rsidRPr="002D41E6" w:rsidRDefault="002D41E6" w:rsidP="002D41E6">
            <w:pPr>
              <w:jc w:val="center"/>
              <w:rPr>
                <w:rFonts w:ascii="Arial" w:hAnsi="Arial" w:cs="Arial"/>
                <w:sz w:val="32"/>
                <w:lang w:eastAsia="en-GB"/>
              </w:rPr>
            </w:pPr>
            <w:r w:rsidRPr="002D41E6">
              <w:rPr>
                <w:rFonts w:ascii="Arial" w:hAnsi="Arial" w:cs="Arial"/>
                <w:sz w:val="32"/>
                <w:lang w:eastAsia="en-GB"/>
              </w:rPr>
              <w:t>Summer Term</w:t>
            </w:r>
          </w:p>
        </w:tc>
        <w:tc>
          <w:tcPr>
            <w:tcW w:w="223" w:type="pct"/>
            <w:tcBorders>
              <w:bottom w:val="single" w:sz="4" w:space="0" w:color="auto"/>
            </w:tcBorders>
          </w:tcPr>
          <w:p w14:paraId="5F5F001E" w14:textId="77777777" w:rsidR="002D41E6" w:rsidRPr="002D41E6" w:rsidRDefault="002D41E6" w:rsidP="002D41E6">
            <w:pPr>
              <w:jc w:val="center"/>
              <w:rPr>
                <w:rFonts w:ascii="Arial" w:hAnsi="Arial" w:cs="Arial"/>
                <w:sz w:val="32"/>
                <w:lang w:eastAsia="en-GB"/>
              </w:rPr>
            </w:pPr>
          </w:p>
        </w:tc>
      </w:tr>
      <w:tr w:rsidR="00703A02" w:rsidRPr="002D41E6" w14:paraId="18AA0641" w14:textId="77777777" w:rsidTr="00703A02">
        <w:trPr>
          <w:trHeight w:val="3679"/>
        </w:trPr>
        <w:tc>
          <w:tcPr>
            <w:tcW w:w="357" w:type="pct"/>
            <w:tcBorders>
              <w:bottom w:val="single" w:sz="4" w:space="0" w:color="auto"/>
            </w:tcBorders>
            <w:shd w:val="clear" w:color="auto" w:fill="F0F0F0"/>
          </w:tcPr>
          <w:p w14:paraId="0967AD77"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30/09/20</w:t>
            </w:r>
          </w:p>
          <w:p w14:paraId="697653B1"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(Wed)</w:t>
            </w:r>
          </w:p>
          <w:p w14:paraId="7B75A69B" w14:textId="77777777" w:rsidR="002D41E6" w:rsidRPr="002D41E6" w:rsidRDefault="002D41E6" w:rsidP="002D41E6">
            <w:pPr>
              <w:rPr>
                <w:rFonts w:ascii="Arial" w:hAnsi="Arial" w:cs="Arial"/>
                <w:sz w:val="22"/>
                <w:lang w:eastAsia="en-GB"/>
              </w:rPr>
            </w:pPr>
          </w:p>
          <w:p w14:paraId="6B858B6E" w14:textId="77777777" w:rsidR="002D41E6" w:rsidRPr="002D41E6" w:rsidRDefault="002D41E6" w:rsidP="002D41E6">
            <w:pPr>
              <w:rPr>
                <w:rFonts w:ascii="Arial" w:hAnsi="Arial" w:cs="Arial"/>
                <w:sz w:val="20"/>
                <w:szCs w:val="20"/>
                <w:lang w:eastAsia="en-GB"/>
              </w:rPr>
            </w:pPr>
            <w:r w:rsidRPr="002D41E6">
              <w:rPr>
                <w:rFonts w:ascii="Arial" w:hAnsi="Arial" w:cs="Arial"/>
                <w:sz w:val="20"/>
                <w:szCs w:val="20"/>
                <w:lang w:eastAsia="en-GB"/>
              </w:rPr>
              <w:t>09:00 – 12:30</w:t>
            </w:r>
          </w:p>
          <w:p w14:paraId="7D42F65D" w14:textId="77777777" w:rsidR="002D41E6" w:rsidRPr="002D41E6" w:rsidRDefault="002D41E6" w:rsidP="002D41E6">
            <w:pPr>
              <w:rPr>
                <w:rFonts w:ascii="Arial" w:hAnsi="Arial" w:cs="Arial"/>
                <w:sz w:val="22"/>
                <w:lang w:eastAsia="en-GB"/>
              </w:rPr>
            </w:pPr>
          </w:p>
          <w:p w14:paraId="0CF25449" w14:textId="77777777" w:rsidR="002D41E6" w:rsidRPr="002D41E6" w:rsidRDefault="002D41E6" w:rsidP="002D41E6">
            <w:pPr>
              <w:rPr>
                <w:rFonts w:ascii="Arial" w:hAnsi="Arial" w:cs="Arial"/>
                <w:sz w:val="22"/>
                <w:lang w:eastAsia="en-GB"/>
              </w:rPr>
            </w:pPr>
          </w:p>
        </w:tc>
        <w:tc>
          <w:tcPr>
            <w:tcW w:w="1027" w:type="pct"/>
            <w:shd w:val="clear" w:color="auto" w:fill="F0F0F0"/>
          </w:tcPr>
          <w:p w14:paraId="479829CB"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September</w:t>
            </w:r>
          </w:p>
          <w:p w14:paraId="33883035" w14:textId="77777777" w:rsidR="002D41E6" w:rsidRPr="002D41E6" w:rsidRDefault="002D41E6" w:rsidP="002D41E6">
            <w:pPr>
              <w:rPr>
                <w:rFonts w:ascii="Arial" w:hAnsi="Arial" w:cs="Arial"/>
                <w:sz w:val="22"/>
                <w:szCs w:val="22"/>
                <w:lang w:eastAsia="en-GB"/>
              </w:rPr>
            </w:pPr>
          </w:p>
          <w:p w14:paraId="0AAE2478" w14:textId="77777777" w:rsidR="002D41E6" w:rsidRPr="002D41E6" w:rsidRDefault="002D41E6" w:rsidP="002D41E6">
            <w:pPr>
              <w:ind w:left="34" w:hanging="2"/>
              <w:rPr>
                <w:rFonts w:ascii="Arial" w:eastAsiaTheme="minorHAnsi" w:hAnsi="Arial" w:cs="Arial"/>
                <w:bCs/>
                <w:sz w:val="22"/>
                <w:szCs w:val="22"/>
              </w:rPr>
            </w:pPr>
            <w:r w:rsidRPr="002D41E6">
              <w:rPr>
                <w:rFonts w:ascii="Arial" w:eastAsiaTheme="minorHAnsi" w:hAnsi="Arial" w:cs="Arial"/>
                <w:bCs/>
                <w:sz w:val="22"/>
                <w:szCs w:val="22"/>
              </w:rPr>
              <w:t>Dedicated Schools Grant</w:t>
            </w:r>
          </w:p>
          <w:p w14:paraId="55B9C072" w14:textId="77777777" w:rsidR="002D41E6" w:rsidRPr="002D41E6" w:rsidRDefault="002D41E6" w:rsidP="0037529D">
            <w:pPr>
              <w:numPr>
                <w:ilvl w:val="0"/>
                <w:numId w:val="36"/>
              </w:numPr>
              <w:rPr>
                <w:rFonts w:ascii="Arial" w:eastAsiaTheme="minorHAnsi" w:hAnsi="Arial" w:cs="Arial"/>
                <w:sz w:val="22"/>
                <w:szCs w:val="22"/>
              </w:rPr>
            </w:pPr>
            <w:r w:rsidRPr="002D41E6">
              <w:rPr>
                <w:rFonts w:ascii="Arial" w:eastAsiaTheme="minorHAnsi" w:hAnsi="Arial" w:cs="Arial"/>
                <w:sz w:val="22"/>
                <w:szCs w:val="22"/>
              </w:rPr>
              <w:t>Early Years Block Funding</w:t>
            </w:r>
          </w:p>
          <w:p w14:paraId="5218BFBD" w14:textId="77777777" w:rsidR="002D41E6" w:rsidRPr="002D41E6" w:rsidRDefault="002D41E6" w:rsidP="0037529D">
            <w:pPr>
              <w:numPr>
                <w:ilvl w:val="0"/>
                <w:numId w:val="36"/>
              </w:numPr>
              <w:rPr>
                <w:rFonts w:ascii="Arial" w:eastAsiaTheme="minorHAnsi" w:hAnsi="Arial" w:cs="Arial"/>
                <w:sz w:val="22"/>
                <w:szCs w:val="22"/>
              </w:rPr>
            </w:pPr>
            <w:r w:rsidRPr="002D41E6">
              <w:rPr>
                <w:rFonts w:ascii="Arial" w:eastAsiaTheme="minorHAnsi" w:hAnsi="Arial" w:cs="Arial"/>
                <w:sz w:val="22"/>
                <w:szCs w:val="22"/>
              </w:rPr>
              <w:t>High Needs Block Recovery Plan</w:t>
            </w:r>
          </w:p>
          <w:p w14:paraId="1A8085D6" w14:textId="77777777" w:rsidR="002D41E6" w:rsidRPr="002D41E6" w:rsidRDefault="002D41E6" w:rsidP="0037529D">
            <w:pPr>
              <w:numPr>
                <w:ilvl w:val="0"/>
                <w:numId w:val="36"/>
              </w:numPr>
              <w:rPr>
                <w:rFonts w:ascii="Arial" w:eastAsiaTheme="minorHAnsi" w:hAnsi="Arial" w:cs="Arial"/>
                <w:sz w:val="22"/>
                <w:szCs w:val="22"/>
              </w:rPr>
            </w:pPr>
            <w:r w:rsidRPr="002D41E6">
              <w:rPr>
                <w:rFonts w:ascii="Arial" w:eastAsiaTheme="minorHAnsi" w:hAnsi="Arial" w:cs="Arial"/>
                <w:sz w:val="22"/>
                <w:szCs w:val="22"/>
              </w:rPr>
              <w:t>Schools Block Fair Funding Consultation</w:t>
            </w:r>
          </w:p>
          <w:p w14:paraId="4F9B23DB" w14:textId="77777777" w:rsidR="002D41E6" w:rsidRPr="002D41E6" w:rsidRDefault="002D41E6" w:rsidP="0037529D">
            <w:pPr>
              <w:numPr>
                <w:ilvl w:val="0"/>
                <w:numId w:val="36"/>
              </w:numPr>
              <w:rPr>
                <w:rFonts w:ascii="Arial" w:eastAsiaTheme="minorHAnsi" w:hAnsi="Arial" w:cs="Arial"/>
                <w:sz w:val="22"/>
                <w:szCs w:val="22"/>
              </w:rPr>
            </w:pPr>
            <w:r w:rsidRPr="002D41E6">
              <w:rPr>
                <w:rFonts w:ascii="Arial" w:eastAsiaTheme="minorHAnsi" w:hAnsi="Arial" w:cs="Arial"/>
                <w:sz w:val="22"/>
                <w:szCs w:val="22"/>
              </w:rPr>
              <w:t>Amalgamation Protection - Disapplication</w:t>
            </w:r>
          </w:p>
          <w:p w14:paraId="0DBB5C7B" w14:textId="77777777" w:rsidR="002D41E6" w:rsidRPr="002D41E6" w:rsidRDefault="002D41E6" w:rsidP="002D41E6">
            <w:pPr>
              <w:rPr>
                <w:rFonts w:ascii="Arial" w:hAnsi="Arial" w:cs="Arial"/>
                <w:sz w:val="22"/>
                <w:szCs w:val="22"/>
                <w:lang w:eastAsia="en-GB"/>
              </w:rPr>
            </w:pPr>
          </w:p>
          <w:p w14:paraId="67D79EF1" w14:textId="77777777" w:rsidR="002D41E6" w:rsidRPr="002D41E6" w:rsidRDefault="002D41E6" w:rsidP="002D41E6">
            <w:pPr>
              <w:rPr>
                <w:rFonts w:ascii="Arial" w:eastAsiaTheme="minorHAnsi" w:hAnsi="Arial" w:cs="Arial"/>
                <w:sz w:val="22"/>
                <w:szCs w:val="22"/>
              </w:rPr>
            </w:pPr>
            <w:r w:rsidRPr="002D41E6">
              <w:rPr>
                <w:rFonts w:ascii="Arial" w:eastAsiaTheme="minorHAnsi" w:hAnsi="Arial" w:cs="Arial"/>
                <w:sz w:val="22"/>
                <w:szCs w:val="22"/>
              </w:rPr>
              <w:t>Updates on Scheme for Financing Schools</w:t>
            </w:r>
          </w:p>
          <w:p w14:paraId="55F96F99" w14:textId="77777777" w:rsidR="002D41E6" w:rsidRPr="002D41E6" w:rsidRDefault="002D41E6" w:rsidP="002D41E6">
            <w:pPr>
              <w:rPr>
                <w:rFonts w:ascii="Arial" w:eastAsiaTheme="minorHAnsi" w:hAnsi="Arial" w:cs="Arial"/>
                <w:sz w:val="22"/>
                <w:szCs w:val="22"/>
              </w:rPr>
            </w:pPr>
            <w:r w:rsidRPr="002D41E6">
              <w:rPr>
                <w:rFonts w:ascii="Arial" w:eastAsiaTheme="minorHAnsi" w:hAnsi="Arial" w:cs="Arial"/>
                <w:sz w:val="22"/>
                <w:szCs w:val="22"/>
              </w:rPr>
              <w:t>(Financial Regulations)</w:t>
            </w:r>
          </w:p>
          <w:p w14:paraId="5D3B1793" w14:textId="77777777" w:rsidR="002D41E6" w:rsidRPr="002D41E6" w:rsidRDefault="002D41E6" w:rsidP="002D41E6">
            <w:pPr>
              <w:rPr>
                <w:rFonts w:ascii="Arial" w:hAnsi="Arial" w:cs="Arial"/>
                <w:sz w:val="22"/>
                <w:lang w:eastAsia="en-GB"/>
              </w:rPr>
            </w:pPr>
          </w:p>
        </w:tc>
        <w:tc>
          <w:tcPr>
            <w:tcW w:w="223" w:type="pct"/>
            <w:shd w:val="clear" w:color="auto" w:fill="F0F0F0"/>
          </w:tcPr>
          <w:p w14:paraId="3F0437D2" w14:textId="77777777" w:rsidR="002D41E6" w:rsidRPr="002D41E6" w:rsidRDefault="002D41E6" w:rsidP="002D41E6">
            <w:pPr>
              <w:rPr>
                <w:rFonts w:ascii="Arial" w:hAnsi="Arial" w:cs="Arial"/>
                <w:b/>
                <w:color w:val="0070C0"/>
                <w:sz w:val="22"/>
                <w:lang w:eastAsia="en-GB"/>
              </w:rPr>
            </w:pPr>
          </w:p>
          <w:p w14:paraId="1FDE4FD4" w14:textId="77777777" w:rsidR="002D41E6" w:rsidRPr="002D41E6" w:rsidRDefault="002D41E6" w:rsidP="002D41E6">
            <w:pPr>
              <w:rPr>
                <w:rFonts w:ascii="Arial" w:hAnsi="Arial" w:cs="Arial"/>
                <w:b/>
                <w:color w:val="0070C0"/>
                <w:sz w:val="22"/>
                <w:lang w:eastAsia="en-GB"/>
              </w:rPr>
            </w:pPr>
          </w:p>
          <w:p w14:paraId="2EA93801"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2CD65CD9" w14:textId="77777777" w:rsidR="002D41E6" w:rsidRPr="002D41E6" w:rsidRDefault="002D41E6" w:rsidP="002D41E6">
            <w:pPr>
              <w:rPr>
                <w:rFonts w:ascii="Arial" w:hAnsi="Arial" w:cs="Arial"/>
                <w:b/>
                <w:color w:val="0070C0"/>
                <w:sz w:val="22"/>
                <w:lang w:eastAsia="en-GB"/>
              </w:rPr>
            </w:pPr>
          </w:p>
          <w:p w14:paraId="36B4CC8C" w14:textId="77777777" w:rsidR="002D41E6" w:rsidRPr="002D41E6" w:rsidRDefault="002D41E6" w:rsidP="002D41E6">
            <w:pPr>
              <w:rPr>
                <w:rFonts w:ascii="Arial" w:hAnsi="Arial" w:cs="Arial"/>
                <w:b/>
                <w:color w:val="0070C0"/>
                <w:sz w:val="22"/>
                <w:lang w:eastAsia="en-GB"/>
              </w:rPr>
            </w:pPr>
          </w:p>
          <w:p w14:paraId="5117D6EC" w14:textId="77777777" w:rsidR="002D41E6" w:rsidRPr="002D41E6" w:rsidRDefault="002D41E6" w:rsidP="002D41E6">
            <w:pPr>
              <w:rPr>
                <w:rFonts w:ascii="Arial" w:hAnsi="Arial" w:cs="Arial"/>
                <w:b/>
                <w:color w:val="0070C0"/>
                <w:sz w:val="22"/>
                <w:lang w:eastAsia="en-GB"/>
              </w:rPr>
            </w:pPr>
          </w:p>
          <w:p w14:paraId="1A9D0131" w14:textId="77777777" w:rsidR="002D41E6" w:rsidRPr="002D41E6" w:rsidRDefault="002D41E6" w:rsidP="002D41E6">
            <w:pPr>
              <w:rPr>
                <w:rFonts w:ascii="Arial" w:hAnsi="Arial" w:cs="Arial"/>
                <w:b/>
                <w:color w:val="0070C0"/>
                <w:sz w:val="22"/>
                <w:lang w:eastAsia="en-GB"/>
              </w:rPr>
            </w:pPr>
          </w:p>
          <w:p w14:paraId="14436608" w14:textId="77777777" w:rsidR="002D41E6" w:rsidRPr="002D41E6" w:rsidRDefault="002D41E6" w:rsidP="002D41E6">
            <w:pPr>
              <w:rPr>
                <w:rFonts w:ascii="Arial" w:hAnsi="Arial" w:cs="Arial"/>
                <w:b/>
                <w:color w:val="0070C0"/>
                <w:sz w:val="22"/>
                <w:lang w:eastAsia="en-GB"/>
              </w:rPr>
            </w:pPr>
          </w:p>
          <w:p w14:paraId="78AE0157" w14:textId="77777777" w:rsidR="002D41E6" w:rsidRPr="002D41E6" w:rsidRDefault="002D41E6" w:rsidP="002D41E6">
            <w:pPr>
              <w:rPr>
                <w:rFonts w:ascii="Arial" w:hAnsi="Arial" w:cs="Arial"/>
                <w:b/>
                <w:color w:val="0070C0"/>
                <w:sz w:val="22"/>
                <w:lang w:eastAsia="en-GB"/>
              </w:rPr>
            </w:pPr>
          </w:p>
          <w:p w14:paraId="46766EE6" w14:textId="77777777" w:rsidR="002D41E6" w:rsidRPr="002D41E6" w:rsidRDefault="002D41E6" w:rsidP="002D41E6">
            <w:pPr>
              <w:rPr>
                <w:rFonts w:ascii="Arial" w:hAnsi="Arial" w:cs="Arial"/>
                <w:b/>
                <w:color w:val="0070C0"/>
                <w:sz w:val="22"/>
                <w:lang w:eastAsia="en-GB"/>
              </w:rPr>
            </w:pPr>
          </w:p>
          <w:p w14:paraId="488956FB" w14:textId="77777777" w:rsidR="002D41E6" w:rsidRPr="002D41E6" w:rsidRDefault="002D41E6" w:rsidP="002D41E6">
            <w:pPr>
              <w:rPr>
                <w:rFonts w:ascii="Arial" w:hAnsi="Arial" w:cs="Arial"/>
                <w:b/>
                <w:color w:val="0070C0"/>
                <w:sz w:val="22"/>
                <w:lang w:eastAsia="en-GB"/>
              </w:rPr>
            </w:pPr>
          </w:p>
          <w:p w14:paraId="57DAA476"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tc>
        <w:tc>
          <w:tcPr>
            <w:tcW w:w="491" w:type="pct"/>
            <w:tcBorders>
              <w:bottom w:val="single" w:sz="4" w:space="0" w:color="auto"/>
            </w:tcBorders>
            <w:shd w:val="clear" w:color="auto" w:fill="F0F0F0"/>
          </w:tcPr>
          <w:p w14:paraId="79E4356E"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13/01/21</w:t>
            </w:r>
          </w:p>
          <w:p w14:paraId="42E2B2C0"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(Wed)</w:t>
            </w:r>
          </w:p>
          <w:p w14:paraId="0DF037E9" w14:textId="77777777" w:rsidR="002D41E6" w:rsidRPr="002D41E6" w:rsidRDefault="002D41E6" w:rsidP="002D41E6">
            <w:pPr>
              <w:rPr>
                <w:rFonts w:ascii="Arial" w:hAnsi="Arial" w:cs="Arial"/>
                <w:sz w:val="22"/>
                <w:lang w:eastAsia="en-GB"/>
              </w:rPr>
            </w:pPr>
          </w:p>
          <w:p w14:paraId="539D960C"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 xml:space="preserve">Rescheduled to </w:t>
            </w:r>
            <w:r w:rsidRPr="002D41E6">
              <w:rPr>
                <w:rFonts w:ascii="Arial" w:hAnsi="Arial" w:cs="Arial"/>
                <w:b/>
                <w:bCs/>
                <w:sz w:val="22"/>
                <w:lang w:eastAsia="en-GB"/>
              </w:rPr>
              <w:t>26/01/21</w:t>
            </w:r>
            <w:r w:rsidRPr="002D41E6">
              <w:rPr>
                <w:rFonts w:ascii="Arial" w:hAnsi="Arial" w:cs="Arial"/>
                <w:sz w:val="22"/>
                <w:lang w:eastAsia="en-GB"/>
              </w:rPr>
              <w:t xml:space="preserve"> (Tues)</w:t>
            </w:r>
          </w:p>
          <w:p w14:paraId="5F92313C" w14:textId="77777777" w:rsidR="002D41E6" w:rsidRPr="002D41E6" w:rsidRDefault="002D41E6" w:rsidP="002D41E6">
            <w:pPr>
              <w:rPr>
                <w:rFonts w:ascii="Arial" w:hAnsi="Arial" w:cs="Arial"/>
                <w:sz w:val="22"/>
                <w:lang w:eastAsia="en-GB"/>
              </w:rPr>
            </w:pPr>
          </w:p>
          <w:p w14:paraId="0677B3B3" w14:textId="77777777" w:rsidR="002D41E6" w:rsidRPr="002D41E6" w:rsidRDefault="002D41E6" w:rsidP="002D41E6">
            <w:pPr>
              <w:rPr>
                <w:rFonts w:ascii="Arial" w:hAnsi="Arial" w:cs="Arial"/>
                <w:sz w:val="20"/>
                <w:szCs w:val="20"/>
                <w:lang w:eastAsia="en-GB"/>
              </w:rPr>
            </w:pPr>
            <w:r w:rsidRPr="002D41E6">
              <w:rPr>
                <w:rFonts w:ascii="Arial" w:hAnsi="Arial" w:cs="Arial"/>
                <w:sz w:val="20"/>
                <w:szCs w:val="20"/>
                <w:lang w:eastAsia="en-GB"/>
              </w:rPr>
              <w:t>09:00 – 12:30</w:t>
            </w:r>
          </w:p>
          <w:p w14:paraId="393598E5" w14:textId="77777777" w:rsidR="002D41E6" w:rsidRPr="002D41E6" w:rsidRDefault="002D41E6" w:rsidP="002D41E6">
            <w:pPr>
              <w:rPr>
                <w:rFonts w:ascii="Arial" w:hAnsi="Arial" w:cs="Arial"/>
                <w:sz w:val="22"/>
                <w:lang w:eastAsia="en-GB"/>
              </w:rPr>
            </w:pPr>
          </w:p>
        </w:tc>
        <w:tc>
          <w:tcPr>
            <w:tcW w:w="1072" w:type="pct"/>
            <w:tcBorders>
              <w:bottom w:val="single" w:sz="4" w:space="0" w:color="auto"/>
            </w:tcBorders>
            <w:shd w:val="clear" w:color="auto" w:fill="F0F0F0"/>
          </w:tcPr>
          <w:p w14:paraId="58374BE0" w14:textId="77777777" w:rsidR="002D41E6" w:rsidRPr="002D41E6" w:rsidRDefault="002D41E6" w:rsidP="002D41E6">
            <w:pPr>
              <w:rPr>
                <w:rFonts w:ascii="Arial" w:hAnsi="Arial" w:cs="Arial"/>
                <w:iCs/>
                <w:sz w:val="22"/>
                <w:lang w:eastAsia="en-GB"/>
              </w:rPr>
            </w:pPr>
            <w:r w:rsidRPr="002D41E6">
              <w:rPr>
                <w:rFonts w:ascii="Arial" w:hAnsi="Arial" w:cs="Arial"/>
                <w:b/>
                <w:lang w:eastAsia="en-GB"/>
              </w:rPr>
              <w:t>January</w:t>
            </w:r>
          </w:p>
          <w:p w14:paraId="5C66C38A" w14:textId="77777777" w:rsidR="002D41E6" w:rsidRPr="002D41E6" w:rsidRDefault="002D41E6" w:rsidP="002D41E6">
            <w:pPr>
              <w:rPr>
                <w:rFonts w:ascii="Arial" w:hAnsi="Arial" w:cs="Arial"/>
                <w:sz w:val="22"/>
                <w:lang w:eastAsia="en-GB"/>
              </w:rPr>
            </w:pPr>
          </w:p>
          <w:p w14:paraId="6D6865F0"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Election of Chair/Vice Chair</w:t>
            </w:r>
          </w:p>
          <w:p w14:paraId="591B9C1A" w14:textId="77777777" w:rsidR="002D41E6" w:rsidRPr="002D41E6" w:rsidRDefault="002D41E6" w:rsidP="002D41E6">
            <w:pPr>
              <w:rPr>
                <w:rFonts w:ascii="Arial" w:hAnsi="Arial" w:cs="Arial"/>
                <w:sz w:val="22"/>
                <w:lang w:eastAsia="en-GB"/>
              </w:rPr>
            </w:pPr>
          </w:p>
          <w:p w14:paraId="13406B4A"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Review Membership</w:t>
            </w:r>
          </w:p>
          <w:p w14:paraId="2960A131" w14:textId="77777777" w:rsidR="002D41E6" w:rsidRPr="002D41E6" w:rsidRDefault="002D41E6" w:rsidP="002D41E6">
            <w:pPr>
              <w:rPr>
                <w:rFonts w:ascii="Arial" w:hAnsi="Arial" w:cs="Arial"/>
                <w:sz w:val="22"/>
                <w:lang w:eastAsia="en-GB"/>
              </w:rPr>
            </w:pPr>
          </w:p>
          <w:p w14:paraId="7B14AE30"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Proposed Schools Budget 2021-22, including DSG Recovery Plan update</w:t>
            </w:r>
          </w:p>
          <w:p w14:paraId="636B5C06" w14:textId="77777777" w:rsidR="002D41E6" w:rsidRPr="002D41E6" w:rsidRDefault="002D41E6" w:rsidP="002D41E6">
            <w:pPr>
              <w:rPr>
                <w:rFonts w:ascii="Arial" w:hAnsi="Arial" w:cs="Arial"/>
                <w:sz w:val="22"/>
                <w:lang w:eastAsia="en-GB"/>
              </w:rPr>
            </w:pPr>
          </w:p>
          <w:p w14:paraId="28B6444C"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Estimated Pupil Variations 2021-22</w:t>
            </w:r>
          </w:p>
          <w:p w14:paraId="7366E395" w14:textId="77777777" w:rsidR="002D41E6" w:rsidRPr="002D41E6" w:rsidRDefault="002D41E6" w:rsidP="002D41E6">
            <w:pPr>
              <w:rPr>
                <w:rFonts w:ascii="Arial" w:hAnsi="Arial" w:cs="Arial"/>
                <w:sz w:val="22"/>
                <w:lang w:eastAsia="en-GB"/>
              </w:rPr>
            </w:pPr>
          </w:p>
          <w:p w14:paraId="4D35D260"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Admissions Appeals</w:t>
            </w:r>
          </w:p>
        </w:tc>
        <w:tc>
          <w:tcPr>
            <w:tcW w:w="268" w:type="pct"/>
            <w:tcBorders>
              <w:bottom w:val="single" w:sz="4" w:space="0" w:color="auto"/>
            </w:tcBorders>
            <w:shd w:val="clear" w:color="auto" w:fill="F0F0F0"/>
          </w:tcPr>
          <w:p w14:paraId="24D48179" w14:textId="77777777" w:rsidR="002D41E6" w:rsidRPr="002D41E6" w:rsidRDefault="002D41E6" w:rsidP="002D41E6">
            <w:pPr>
              <w:rPr>
                <w:rFonts w:ascii="Arial" w:hAnsi="Arial" w:cs="Arial"/>
                <w:b/>
                <w:iCs/>
                <w:color w:val="0070C0"/>
                <w:sz w:val="22"/>
                <w:lang w:eastAsia="en-GB"/>
              </w:rPr>
            </w:pPr>
          </w:p>
          <w:p w14:paraId="0777B535" w14:textId="77777777" w:rsidR="002D41E6" w:rsidRPr="002D41E6" w:rsidRDefault="002D41E6" w:rsidP="002D41E6">
            <w:pPr>
              <w:rPr>
                <w:rFonts w:ascii="Arial" w:hAnsi="Arial" w:cs="Arial"/>
                <w:b/>
                <w:iCs/>
                <w:color w:val="0070C0"/>
                <w:sz w:val="22"/>
                <w:lang w:eastAsia="en-GB"/>
              </w:rPr>
            </w:pPr>
          </w:p>
          <w:p w14:paraId="166F7937"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D</w:t>
            </w:r>
          </w:p>
          <w:p w14:paraId="4D89E6FB" w14:textId="77777777" w:rsidR="002D41E6" w:rsidRPr="002D41E6" w:rsidRDefault="002D41E6" w:rsidP="002D41E6">
            <w:pPr>
              <w:rPr>
                <w:rFonts w:ascii="Arial" w:hAnsi="Arial" w:cs="Arial"/>
                <w:b/>
                <w:iCs/>
                <w:color w:val="0070C0"/>
                <w:sz w:val="22"/>
                <w:lang w:eastAsia="en-GB"/>
              </w:rPr>
            </w:pPr>
          </w:p>
          <w:p w14:paraId="3E6F0745"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I/D</w:t>
            </w:r>
          </w:p>
          <w:p w14:paraId="4476C4F9" w14:textId="77777777" w:rsidR="002D41E6" w:rsidRPr="002D41E6" w:rsidRDefault="002D41E6" w:rsidP="002D41E6">
            <w:pPr>
              <w:rPr>
                <w:rFonts w:ascii="Arial" w:hAnsi="Arial" w:cs="Arial"/>
                <w:b/>
                <w:iCs/>
                <w:color w:val="0070C0"/>
                <w:sz w:val="22"/>
                <w:lang w:eastAsia="en-GB"/>
              </w:rPr>
            </w:pPr>
          </w:p>
          <w:p w14:paraId="1B6F554F"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D</w:t>
            </w:r>
          </w:p>
          <w:p w14:paraId="19286ACE" w14:textId="77777777" w:rsidR="002D41E6" w:rsidRPr="002D41E6" w:rsidRDefault="002D41E6" w:rsidP="002D41E6">
            <w:pPr>
              <w:rPr>
                <w:rFonts w:ascii="Arial" w:hAnsi="Arial" w:cs="Arial"/>
                <w:b/>
                <w:iCs/>
                <w:color w:val="0070C0"/>
                <w:sz w:val="22"/>
                <w:lang w:eastAsia="en-GB"/>
              </w:rPr>
            </w:pPr>
          </w:p>
          <w:p w14:paraId="3E960FAB" w14:textId="77777777" w:rsidR="002D41E6" w:rsidRPr="002D41E6" w:rsidRDefault="002D41E6" w:rsidP="002D41E6">
            <w:pPr>
              <w:rPr>
                <w:rFonts w:ascii="Arial" w:hAnsi="Arial" w:cs="Arial"/>
                <w:b/>
                <w:iCs/>
                <w:color w:val="0070C0"/>
                <w:sz w:val="22"/>
                <w:lang w:eastAsia="en-GB"/>
              </w:rPr>
            </w:pPr>
          </w:p>
          <w:p w14:paraId="1DE3DAC1" w14:textId="77777777" w:rsidR="002D41E6" w:rsidRPr="002D41E6" w:rsidRDefault="002D41E6" w:rsidP="002D41E6">
            <w:pPr>
              <w:rPr>
                <w:rFonts w:ascii="Arial" w:hAnsi="Arial" w:cs="Arial"/>
                <w:b/>
                <w:iCs/>
                <w:color w:val="0070C0"/>
                <w:sz w:val="22"/>
                <w:lang w:eastAsia="en-GB"/>
              </w:rPr>
            </w:pPr>
          </w:p>
          <w:p w14:paraId="494BEA77"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w:t>
            </w:r>
          </w:p>
          <w:p w14:paraId="006EB498" w14:textId="77777777" w:rsidR="002D41E6" w:rsidRPr="002D41E6" w:rsidRDefault="002D41E6" w:rsidP="002D41E6">
            <w:pPr>
              <w:rPr>
                <w:rFonts w:ascii="Arial" w:hAnsi="Arial" w:cs="Arial"/>
                <w:b/>
                <w:iCs/>
                <w:color w:val="0070C0"/>
                <w:sz w:val="22"/>
                <w:lang w:eastAsia="en-GB"/>
              </w:rPr>
            </w:pPr>
          </w:p>
          <w:p w14:paraId="3212EB22" w14:textId="77777777" w:rsidR="002D41E6" w:rsidRPr="002D41E6" w:rsidRDefault="002D41E6" w:rsidP="002D41E6">
            <w:pPr>
              <w:rPr>
                <w:rFonts w:ascii="Arial" w:hAnsi="Arial" w:cs="Arial"/>
                <w:b/>
                <w:iCs/>
                <w:color w:val="0070C0"/>
                <w:sz w:val="22"/>
                <w:lang w:eastAsia="en-GB"/>
              </w:rPr>
            </w:pPr>
          </w:p>
          <w:p w14:paraId="1AD34EDF"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w:t>
            </w:r>
          </w:p>
        </w:tc>
        <w:tc>
          <w:tcPr>
            <w:tcW w:w="357" w:type="pct"/>
            <w:shd w:val="clear" w:color="auto" w:fill="F0F0F0"/>
          </w:tcPr>
          <w:p w14:paraId="378585FC" w14:textId="77777777" w:rsidR="002D41E6" w:rsidRPr="002D41E6" w:rsidRDefault="002D41E6" w:rsidP="002D41E6">
            <w:pPr>
              <w:rPr>
                <w:rFonts w:ascii="Arial" w:hAnsi="Arial" w:cs="Arial"/>
                <w:b/>
                <w:iCs/>
                <w:sz w:val="22"/>
                <w:lang w:eastAsia="en-GB"/>
              </w:rPr>
            </w:pPr>
            <w:r w:rsidRPr="002D41E6">
              <w:rPr>
                <w:rFonts w:ascii="Arial" w:hAnsi="Arial" w:cs="Arial"/>
                <w:b/>
                <w:iCs/>
                <w:sz w:val="22"/>
                <w:lang w:eastAsia="en-GB"/>
              </w:rPr>
              <w:t>14/5/21</w:t>
            </w:r>
          </w:p>
          <w:p w14:paraId="1871E2E3" w14:textId="77777777" w:rsidR="002D41E6" w:rsidRPr="002D41E6" w:rsidRDefault="002D41E6" w:rsidP="002D41E6">
            <w:pPr>
              <w:tabs>
                <w:tab w:val="left" w:pos="432"/>
              </w:tabs>
              <w:rPr>
                <w:rFonts w:ascii="Arial" w:hAnsi="Arial" w:cs="Arial"/>
                <w:bCs/>
                <w:iCs/>
                <w:sz w:val="22"/>
                <w:lang w:eastAsia="en-GB"/>
              </w:rPr>
            </w:pPr>
            <w:r w:rsidRPr="002D41E6">
              <w:rPr>
                <w:rFonts w:ascii="Arial" w:hAnsi="Arial" w:cs="Arial"/>
                <w:bCs/>
                <w:iCs/>
                <w:sz w:val="22"/>
                <w:lang w:eastAsia="en-GB"/>
              </w:rPr>
              <w:t>(Fri)</w:t>
            </w:r>
          </w:p>
          <w:p w14:paraId="6419E173" w14:textId="77777777" w:rsidR="002D41E6" w:rsidRPr="002D41E6" w:rsidRDefault="002D41E6" w:rsidP="002D41E6">
            <w:pPr>
              <w:rPr>
                <w:rFonts w:ascii="Arial" w:hAnsi="Arial" w:cs="Arial"/>
                <w:iCs/>
                <w:sz w:val="22"/>
                <w:lang w:eastAsia="en-GB"/>
              </w:rPr>
            </w:pPr>
          </w:p>
          <w:p w14:paraId="4FEAE174" w14:textId="77777777" w:rsidR="002D41E6" w:rsidRPr="002D41E6" w:rsidRDefault="002D41E6" w:rsidP="002D41E6">
            <w:pPr>
              <w:rPr>
                <w:rFonts w:ascii="Arial" w:hAnsi="Arial" w:cs="Arial"/>
                <w:iCs/>
                <w:sz w:val="20"/>
                <w:szCs w:val="20"/>
                <w:lang w:eastAsia="en-GB"/>
              </w:rPr>
            </w:pPr>
            <w:r w:rsidRPr="002D41E6">
              <w:rPr>
                <w:rFonts w:ascii="Arial" w:hAnsi="Arial" w:cs="Arial"/>
                <w:iCs/>
                <w:sz w:val="20"/>
                <w:szCs w:val="20"/>
                <w:lang w:eastAsia="en-GB"/>
              </w:rPr>
              <w:t>09:00 – 12:30</w:t>
            </w:r>
          </w:p>
          <w:p w14:paraId="00D7EF78" w14:textId="77777777" w:rsidR="002D41E6" w:rsidRPr="002D41E6" w:rsidRDefault="002D41E6" w:rsidP="002D41E6">
            <w:pPr>
              <w:rPr>
                <w:rFonts w:ascii="Arial" w:hAnsi="Arial" w:cs="Arial"/>
                <w:sz w:val="22"/>
                <w:lang w:eastAsia="en-GB"/>
              </w:rPr>
            </w:pPr>
          </w:p>
          <w:p w14:paraId="770A7747" w14:textId="77777777" w:rsidR="002D41E6" w:rsidRPr="002D41E6" w:rsidRDefault="002D41E6" w:rsidP="002D41E6">
            <w:pPr>
              <w:rPr>
                <w:rFonts w:ascii="Arial" w:hAnsi="Arial" w:cs="Arial"/>
                <w:sz w:val="22"/>
                <w:lang w:eastAsia="en-GB"/>
              </w:rPr>
            </w:pPr>
          </w:p>
          <w:p w14:paraId="678ED0D5" w14:textId="77777777" w:rsidR="002D41E6" w:rsidRPr="002D41E6" w:rsidRDefault="002D41E6" w:rsidP="002D41E6">
            <w:pPr>
              <w:rPr>
                <w:rFonts w:ascii="Arial" w:hAnsi="Arial" w:cs="Arial"/>
                <w:sz w:val="22"/>
                <w:lang w:eastAsia="en-GB"/>
              </w:rPr>
            </w:pPr>
          </w:p>
          <w:p w14:paraId="6CEE724A" w14:textId="77777777" w:rsidR="002D41E6" w:rsidRPr="002D41E6" w:rsidRDefault="002D41E6" w:rsidP="002D41E6">
            <w:pPr>
              <w:rPr>
                <w:rFonts w:ascii="Arial" w:hAnsi="Arial" w:cs="Arial"/>
                <w:sz w:val="22"/>
                <w:lang w:eastAsia="en-GB"/>
              </w:rPr>
            </w:pPr>
          </w:p>
          <w:p w14:paraId="12A364D7" w14:textId="77777777" w:rsidR="002D41E6" w:rsidRPr="002D41E6" w:rsidRDefault="002D41E6" w:rsidP="002D41E6">
            <w:pPr>
              <w:rPr>
                <w:rFonts w:ascii="Arial" w:hAnsi="Arial" w:cs="Arial"/>
                <w:sz w:val="22"/>
                <w:lang w:eastAsia="en-GB"/>
              </w:rPr>
            </w:pPr>
          </w:p>
          <w:p w14:paraId="21604B92" w14:textId="77777777" w:rsidR="002D41E6" w:rsidRPr="002D41E6" w:rsidRDefault="002D41E6" w:rsidP="002D41E6">
            <w:pPr>
              <w:rPr>
                <w:rFonts w:ascii="Arial" w:hAnsi="Arial" w:cs="Arial"/>
                <w:i/>
                <w:iCs/>
                <w:sz w:val="22"/>
                <w:lang w:eastAsia="en-GB"/>
              </w:rPr>
            </w:pPr>
          </w:p>
        </w:tc>
        <w:tc>
          <w:tcPr>
            <w:tcW w:w="982" w:type="pct"/>
            <w:shd w:val="clear" w:color="auto" w:fill="F0F0F0"/>
          </w:tcPr>
          <w:p w14:paraId="063FF41D" w14:textId="77777777" w:rsidR="002D41E6" w:rsidRPr="002D41E6" w:rsidRDefault="002D41E6" w:rsidP="002D41E6">
            <w:pPr>
              <w:keepNext/>
              <w:outlineLvl w:val="1"/>
              <w:rPr>
                <w:rFonts w:ascii="Arial" w:hAnsi="Arial" w:cs="Arial"/>
                <w:b/>
                <w:bCs/>
                <w:iCs/>
                <w:lang w:eastAsia="en-GB"/>
              </w:rPr>
            </w:pPr>
            <w:r w:rsidRPr="002D41E6">
              <w:rPr>
                <w:rFonts w:ascii="Arial" w:hAnsi="Arial" w:cs="Arial"/>
                <w:b/>
                <w:bCs/>
                <w:iCs/>
                <w:lang w:eastAsia="en-GB"/>
              </w:rPr>
              <w:t>May</w:t>
            </w:r>
          </w:p>
          <w:p w14:paraId="5E84A85E" w14:textId="77777777" w:rsidR="002D41E6" w:rsidRPr="002D41E6" w:rsidRDefault="002D41E6" w:rsidP="002D41E6">
            <w:pPr>
              <w:rPr>
                <w:rFonts w:ascii="Arial" w:hAnsi="Arial" w:cs="Arial"/>
                <w:lang w:eastAsia="en-GB"/>
              </w:rPr>
            </w:pPr>
          </w:p>
          <w:p w14:paraId="223C01F4"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Dedicated Schools Grant 2020/21 Outturn</w:t>
            </w:r>
          </w:p>
          <w:p w14:paraId="7323C561" w14:textId="77777777" w:rsidR="002D41E6" w:rsidRPr="002D41E6" w:rsidRDefault="002D41E6" w:rsidP="002D41E6">
            <w:pPr>
              <w:rPr>
                <w:rFonts w:ascii="Arial" w:hAnsi="Arial" w:cs="Arial"/>
                <w:sz w:val="22"/>
                <w:lang w:eastAsia="en-GB"/>
              </w:rPr>
            </w:pPr>
          </w:p>
          <w:p w14:paraId="3E580EFA"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Update on DSG Recovery Plan</w:t>
            </w:r>
          </w:p>
          <w:p w14:paraId="534366A9" w14:textId="77777777" w:rsidR="002D41E6" w:rsidRPr="002D41E6" w:rsidRDefault="002D41E6" w:rsidP="002D41E6">
            <w:pPr>
              <w:rPr>
                <w:rFonts w:ascii="Arial" w:hAnsi="Arial" w:cs="Arial"/>
                <w:sz w:val="22"/>
                <w:lang w:eastAsia="en-GB"/>
              </w:rPr>
            </w:pPr>
          </w:p>
          <w:p w14:paraId="5BC63311" w14:textId="77777777" w:rsidR="002D41E6" w:rsidRPr="002D41E6" w:rsidRDefault="002D41E6" w:rsidP="002D41E6">
            <w:pPr>
              <w:rPr>
                <w:rFonts w:ascii="Arial" w:hAnsi="Arial" w:cs="Arial"/>
                <w:sz w:val="22"/>
                <w:szCs w:val="22"/>
                <w:lang w:eastAsia="en-GB"/>
              </w:rPr>
            </w:pPr>
            <w:r w:rsidRPr="002D41E6">
              <w:rPr>
                <w:rFonts w:ascii="Arial" w:hAnsi="Arial" w:cs="Arial"/>
                <w:sz w:val="22"/>
                <w:szCs w:val="22"/>
                <w:lang w:eastAsia="en-GB"/>
              </w:rPr>
              <w:t>Annual Audit Report (Norfolk Audit Service)</w:t>
            </w:r>
          </w:p>
          <w:p w14:paraId="5DA1EC90" w14:textId="77777777" w:rsidR="002D41E6" w:rsidRPr="002D41E6" w:rsidRDefault="002D41E6" w:rsidP="002D41E6">
            <w:pPr>
              <w:rPr>
                <w:rFonts w:ascii="Arial" w:hAnsi="Arial" w:cs="Arial"/>
                <w:sz w:val="22"/>
                <w:lang w:eastAsia="en-GB"/>
              </w:rPr>
            </w:pPr>
          </w:p>
          <w:p w14:paraId="27FD44E7" w14:textId="77777777" w:rsidR="002D41E6" w:rsidRPr="002D41E6" w:rsidRDefault="002D41E6" w:rsidP="002D41E6">
            <w:pPr>
              <w:rPr>
                <w:rFonts w:ascii="Arial" w:hAnsi="Arial" w:cs="Arial"/>
                <w:lang w:eastAsia="en-GB"/>
              </w:rPr>
            </w:pPr>
          </w:p>
        </w:tc>
        <w:tc>
          <w:tcPr>
            <w:tcW w:w="223" w:type="pct"/>
            <w:shd w:val="clear" w:color="auto" w:fill="F0F0F0"/>
          </w:tcPr>
          <w:p w14:paraId="3A491DAC" w14:textId="77777777" w:rsidR="002D41E6" w:rsidRPr="002D41E6" w:rsidRDefault="002D41E6" w:rsidP="002D41E6">
            <w:pPr>
              <w:keepNext/>
              <w:outlineLvl w:val="1"/>
              <w:rPr>
                <w:rFonts w:ascii="Arial" w:hAnsi="Arial" w:cs="Arial"/>
                <w:b/>
                <w:bCs/>
                <w:iCs/>
                <w:color w:val="0070C0"/>
                <w:sz w:val="22"/>
                <w:szCs w:val="22"/>
                <w:lang w:eastAsia="en-GB"/>
              </w:rPr>
            </w:pPr>
          </w:p>
          <w:p w14:paraId="22041B77" w14:textId="77777777" w:rsidR="002D41E6" w:rsidRPr="002D41E6" w:rsidRDefault="002D41E6" w:rsidP="002D41E6">
            <w:pPr>
              <w:rPr>
                <w:rFonts w:ascii="Arial" w:hAnsi="Arial" w:cs="Arial"/>
                <w:color w:val="0070C0"/>
                <w:sz w:val="22"/>
                <w:szCs w:val="22"/>
                <w:lang w:eastAsia="en-GB"/>
              </w:rPr>
            </w:pPr>
          </w:p>
          <w:p w14:paraId="129E5EC1" w14:textId="77777777" w:rsidR="002D41E6" w:rsidRPr="002D41E6" w:rsidRDefault="002D41E6" w:rsidP="002D41E6">
            <w:pPr>
              <w:rPr>
                <w:rFonts w:ascii="Arial" w:hAnsi="Arial" w:cs="Arial"/>
                <w:b/>
                <w:bCs/>
                <w:color w:val="0070C0"/>
                <w:sz w:val="22"/>
                <w:szCs w:val="22"/>
                <w:lang w:eastAsia="en-GB"/>
              </w:rPr>
            </w:pPr>
            <w:r w:rsidRPr="002D41E6">
              <w:rPr>
                <w:rFonts w:ascii="Arial" w:hAnsi="Arial" w:cs="Arial"/>
                <w:b/>
                <w:bCs/>
                <w:color w:val="0070C0"/>
                <w:sz w:val="22"/>
                <w:szCs w:val="22"/>
                <w:lang w:eastAsia="en-GB"/>
              </w:rPr>
              <w:t>I</w:t>
            </w:r>
          </w:p>
          <w:p w14:paraId="60A5C044" w14:textId="77777777" w:rsidR="002D41E6" w:rsidRPr="002D41E6" w:rsidRDefault="002D41E6" w:rsidP="002D41E6">
            <w:pPr>
              <w:rPr>
                <w:rFonts w:ascii="Arial" w:hAnsi="Arial" w:cs="Arial"/>
                <w:b/>
                <w:bCs/>
                <w:color w:val="0070C0"/>
                <w:sz w:val="22"/>
                <w:szCs w:val="22"/>
                <w:lang w:eastAsia="en-GB"/>
              </w:rPr>
            </w:pPr>
          </w:p>
          <w:p w14:paraId="51CDECB5" w14:textId="77777777" w:rsidR="002D41E6" w:rsidRPr="002D41E6" w:rsidRDefault="002D41E6" w:rsidP="002D41E6">
            <w:pPr>
              <w:rPr>
                <w:rFonts w:ascii="Arial" w:hAnsi="Arial" w:cs="Arial"/>
                <w:b/>
                <w:bCs/>
                <w:color w:val="0070C0"/>
                <w:sz w:val="22"/>
                <w:szCs w:val="22"/>
                <w:lang w:eastAsia="en-GB"/>
              </w:rPr>
            </w:pPr>
          </w:p>
          <w:p w14:paraId="63FECD32" w14:textId="77777777" w:rsidR="002D41E6" w:rsidRPr="002D41E6" w:rsidRDefault="002D41E6" w:rsidP="002D41E6">
            <w:pPr>
              <w:rPr>
                <w:rFonts w:ascii="Arial" w:hAnsi="Arial" w:cs="Arial"/>
                <w:b/>
                <w:bCs/>
                <w:color w:val="0070C0"/>
                <w:sz w:val="22"/>
                <w:szCs w:val="22"/>
                <w:lang w:eastAsia="en-GB"/>
              </w:rPr>
            </w:pPr>
            <w:r w:rsidRPr="002D41E6">
              <w:rPr>
                <w:rFonts w:ascii="Arial" w:hAnsi="Arial" w:cs="Arial"/>
                <w:b/>
                <w:bCs/>
                <w:color w:val="0070C0"/>
                <w:sz w:val="22"/>
                <w:szCs w:val="22"/>
                <w:lang w:eastAsia="en-GB"/>
              </w:rPr>
              <w:t>I</w:t>
            </w:r>
          </w:p>
          <w:p w14:paraId="4112D127" w14:textId="77777777" w:rsidR="002D41E6" w:rsidRPr="002D41E6" w:rsidRDefault="002D41E6" w:rsidP="002D41E6">
            <w:pPr>
              <w:rPr>
                <w:rFonts w:ascii="Arial" w:hAnsi="Arial" w:cs="Arial"/>
                <w:b/>
                <w:bCs/>
                <w:color w:val="0070C0"/>
                <w:sz w:val="22"/>
                <w:szCs w:val="22"/>
                <w:lang w:eastAsia="en-GB"/>
              </w:rPr>
            </w:pPr>
          </w:p>
          <w:p w14:paraId="09EEA4C8" w14:textId="77777777" w:rsidR="002D41E6" w:rsidRPr="002D41E6" w:rsidRDefault="002D41E6" w:rsidP="002D41E6">
            <w:pPr>
              <w:rPr>
                <w:rFonts w:ascii="Arial" w:hAnsi="Arial" w:cs="Arial"/>
                <w:b/>
                <w:bCs/>
                <w:color w:val="0070C0"/>
                <w:sz w:val="22"/>
                <w:szCs w:val="22"/>
                <w:lang w:eastAsia="en-GB"/>
              </w:rPr>
            </w:pPr>
          </w:p>
          <w:p w14:paraId="23343771" w14:textId="77777777" w:rsidR="002D41E6" w:rsidRPr="002D41E6" w:rsidRDefault="002D41E6" w:rsidP="002D41E6">
            <w:pPr>
              <w:rPr>
                <w:rFonts w:ascii="Arial" w:hAnsi="Arial" w:cs="Arial"/>
                <w:b/>
                <w:bCs/>
                <w:color w:val="0070C0"/>
                <w:sz w:val="22"/>
                <w:szCs w:val="22"/>
                <w:lang w:eastAsia="en-GB"/>
              </w:rPr>
            </w:pPr>
            <w:r w:rsidRPr="002D41E6">
              <w:rPr>
                <w:rFonts w:ascii="Arial" w:hAnsi="Arial" w:cs="Arial"/>
                <w:b/>
                <w:bCs/>
                <w:color w:val="0070C0"/>
                <w:sz w:val="22"/>
                <w:szCs w:val="22"/>
                <w:lang w:eastAsia="en-GB"/>
              </w:rPr>
              <w:t>I</w:t>
            </w:r>
          </w:p>
          <w:p w14:paraId="253FB907" w14:textId="77777777" w:rsidR="002D41E6" w:rsidRPr="002D41E6" w:rsidRDefault="002D41E6" w:rsidP="002D41E6">
            <w:pPr>
              <w:rPr>
                <w:rFonts w:ascii="Arial" w:hAnsi="Arial" w:cs="Arial"/>
                <w:color w:val="0070C0"/>
                <w:sz w:val="22"/>
                <w:szCs w:val="22"/>
                <w:lang w:eastAsia="en-GB"/>
              </w:rPr>
            </w:pPr>
          </w:p>
        </w:tc>
      </w:tr>
      <w:tr w:rsidR="002D41E6" w:rsidRPr="002D41E6" w14:paraId="59707224" w14:textId="77777777" w:rsidTr="00703A02">
        <w:trPr>
          <w:trHeight w:val="2910"/>
        </w:trPr>
        <w:tc>
          <w:tcPr>
            <w:tcW w:w="357" w:type="pct"/>
            <w:tcBorders>
              <w:bottom w:val="single" w:sz="4" w:space="0" w:color="auto"/>
            </w:tcBorders>
            <w:shd w:val="clear" w:color="auto" w:fill="F2F2F2" w:themeFill="background1" w:themeFillShade="F2"/>
          </w:tcPr>
          <w:p w14:paraId="4DBEB4BE" w14:textId="77777777" w:rsidR="002D41E6" w:rsidRPr="002D41E6" w:rsidRDefault="002D41E6" w:rsidP="002D41E6">
            <w:pPr>
              <w:rPr>
                <w:rFonts w:ascii="Arial" w:hAnsi="Arial" w:cs="Arial"/>
                <w:b/>
                <w:sz w:val="22"/>
                <w:szCs w:val="22"/>
                <w:lang w:eastAsia="en-GB"/>
              </w:rPr>
            </w:pPr>
            <w:r w:rsidRPr="002D41E6">
              <w:rPr>
                <w:rFonts w:ascii="Arial" w:hAnsi="Arial" w:cs="Arial"/>
                <w:b/>
                <w:sz w:val="22"/>
                <w:szCs w:val="22"/>
                <w:lang w:eastAsia="en-GB"/>
              </w:rPr>
              <w:t>13/11/20</w:t>
            </w:r>
          </w:p>
          <w:p w14:paraId="2828C1A7" w14:textId="77777777" w:rsidR="002D41E6" w:rsidRPr="002D41E6" w:rsidRDefault="002D41E6" w:rsidP="002D41E6">
            <w:pPr>
              <w:rPr>
                <w:rFonts w:ascii="Arial" w:hAnsi="Arial" w:cs="Arial"/>
                <w:sz w:val="22"/>
                <w:szCs w:val="22"/>
                <w:lang w:eastAsia="en-GB"/>
              </w:rPr>
            </w:pPr>
            <w:r w:rsidRPr="002D41E6">
              <w:rPr>
                <w:rFonts w:ascii="Arial" w:hAnsi="Arial" w:cs="Arial"/>
                <w:sz w:val="22"/>
                <w:szCs w:val="22"/>
                <w:lang w:eastAsia="en-GB"/>
              </w:rPr>
              <w:t>(Fri)</w:t>
            </w:r>
          </w:p>
          <w:p w14:paraId="3E99FB56" w14:textId="77777777" w:rsidR="002D41E6" w:rsidRPr="002D41E6" w:rsidRDefault="002D41E6" w:rsidP="002D41E6">
            <w:pPr>
              <w:rPr>
                <w:rFonts w:ascii="Arial" w:hAnsi="Arial" w:cs="Arial"/>
                <w:sz w:val="22"/>
                <w:szCs w:val="22"/>
                <w:lang w:eastAsia="en-GB"/>
              </w:rPr>
            </w:pPr>
          </w:p>
          <w:p w14:paraId="344BD9A6" w14:textId="77777777" w:rsidR="002D41E6" w:rsidRPr="002D41E6" w:rsidRDefault="002D41E6" w:rsidP="002D41E6">
            <w:pPr>
              <w:rPr>
                <w:rFonts w:ascii="Arial" w:hAnsi="Arial" w:cs="Arial"/>
                <w:sz w:val="20"/>
                <w:szCs w:val="20"/>
                <w:lang w:eastAsia="en-GB"/>
              </w:rPr>
            </w:pPr>
            <w:r w:rsidRPr="002D41E6">
              <w:rPr>
                <w:rFonts w:ascii="Arial" w:hAnsi="Arial" w:cs="Arial"/>
                <w:sz w:val="20"/>
                <w:szCs w:val="20"/>
                <w:lang w:eastAsia="en-GB"/>
              </w:rPr>
              <w:t>09:00 – 12.30</w:t>
            </w:r>
          </w:p>
          <w:p w14:paraId="5CE9931D" w14:textId="77777777" w:rsidR="002D41E6" w:rsidRPr="002D41E6" w:rsidRDefault="002D41E6" w:rsidP="002D41E6">
            <w:pPr>
              <w:rPr>
                <w:rFonts w:ascii="Arial" w:hAnsi="Arial" w:cs="Arial"/>
                <w:sz w:val="22"/>
                <w:szCs w:val="22"/>
                <w:lang w:eastAsia="en-GB"/>
              </w:rPr>
            </w:pPr>
          </w:p>
          <w:p w14:paraId="07BDA943" w14:textId="77777777" w:rsidR="002D41E6" w:rsidRPr="002D41E6" w:rsidRDefault="002D41E6" w:rsidP="002D41E6">
            <w:pPr>
              <w:rPr>
                <w:rFonts w:ascii="Arial" w:hAnsi="Arial" w:cs="Arial"/>
                <w:lang w:eastAsia="en-GB"/>
              </w:rPr>
            </w:pPr>
          </w:p>
          <w:p w14:paraId="12132E22" w14:textId="77777777" w:rsidR="002D41E6" w:rsidRPr="002D41E6" w:rsidRDefault="002D41E6" w:rsidP="002D41E6">
            <w:pPr>
              <w:rPr>
                <w:rFonts w:ascii="Arial" w:hAnsi="Arial" w:cs="Arial"/>
                <w:lang w:eastAsia="en-GB"/>
              </w:rPr>
            </w:pPr>
          </w:p>
          <w:p w14:paraId="04DD8A13" w14:textId="77777777" w:rsidR="002D41E6" w:rsidRPr="002D41E6" w:rsidRDefault="002D41E6" w:rsidP="002D41E6">
            <w:pPr>
              <w:rPr>
                <w:rFonts w:ascii="Arial" w:hAnsi="Arial" w:cs="Arial"/>
                <w:lang w:eastAsia="en-GB"/>
              </w:rPr>
            </w:pPr>
          </w:p>
          <w:p w14:paraId="4206A576" w14:textId="77777777" w:rsidR="002D41E6" w:rsidRPr="002D41E6" w:rsidRDefault="002D41E6" w:rsidP="002D41E6">
            <w:pPr>
              <w:rPr>
                <w:rFonts w:ascii="Arial" w:hAnsi="Arial" w:cs="Arial"/>
                <w:lang w:eastAsia="en-GB"/>
              </w:rPr>
            </w:pPr>
          </w:p>
          <w:p w14:paraId="1406804E" w14:textId="77777777" w:rsidR="002D41E6" w:rsidRPr="002D41E6" w:rsidRDefault="002D41E6" w:rsidP="002D41E6">
            <w:pPr>
              <w:rPr>
                <w:rFonts w:ascii="Arial" w:hAnsi="Arial" w:cs="Arial"/>
                <w:lang w:eastAsia="en-GB"/>
              </w:rPr>
            </w:pPr>
          </w:p>
        </w:tc>
        <w:tc>
          <w:tcPr>
            <w:tcW w:w="1027" w:type="pct"/>
            <w:shd w:val="clear" w:color="auto" w:fill="F2F2F2" w:themeFill="background1" w:themeFillShade="F2"/>
          </w:tcPr>
          <w:p w14:paraId="5874DB0B" w14:textId="77777777" w:rsidR="002D41E6" w:rsidRPr="002D41E6" w:rsidRDefault="002D41E6" w:rsidP="002D41E6">
            <w:pPr>
              <w:rPr>
                <w:rFonts w:ascii="Arial" w:hAnsi="Arial" w:cs="Arial"/>
                <w:b/>
                <w:sz w:val="22"/>
                <w:szCs w:val="22"/>
                <w:lang w:eastAsia="en-GB"/>
              </w:rPr>
            </w:pPr>
            <w:r w:rsidRPr="002D41E6">
              <w:rPr>
                <w:rFonts w:ascii="Arial" w:hAnsi="Arial" w:cs="Arial"/>
                <w:b/>
                <w:sz w:val="22"/>
                <w:szCs w:val="22"/>
                <w:lang w:eastAsia="en-GB"/>
              </w:rPr>
              <w:t>November</w:t>
            </w:r>
          </w:p>
          <w:p w14:paraId="1604235E" w14:textId="77777777" w:rsidR="002D41E6" w:rsidRPr="002D41E6" w:rsidRDefault="002D41E6" w:rsidP="002D41E6">
            <w:pPr>
              <w:rPr>
                <w:rFonts w:ascii="Arial" w:hAnsi="Arial" w:cs="Arial"/>
                <w:sz w:val="22"/>
                <w:szCs w:val="22"/>
                <w:lang w:eastAsia="en-GB"/>
              </w:rPr>
            </w:pPr>
          </w:p>
          <w:p w14:paraId="37CD95FB" w14:textId="77777777" w:rsidR="002D41E6" w:rsidRPr="002D41E6" w:rsidRDefault="002D41E6" w:rsidP="002D41E6">
            <w:pPr>
              <w:ind w:left="34" w:hanging="2"/>
              <w:rPr>
                <w:rFonts w:ascii="Arial" w:eastAsiaTheme="minorHAnsi" w:hAnsi="Arial" w:cs="Arial"/>
                <w:bCs/>
                <w:sz w:val="22"/>
                <w:szCs w:val="22"/>
              </w:rPr>
            </w:pPr>
            <w:r w:rsidRPr="002D41E6">
              <w:rPr>
                <w:rFonts w:ascii="Arial" w:eastAsiaTheme="minorHAnsi" w:hAnsi="Arial" w:cs="Arial"/>
                <w:bCs/>
                <w:sz w:val="22"/>
                <w:szCs w:val="22"/>
              </w:rPr>
              <w:t>Dedicated Schools Grant</w:t>
            </w:r>
          </w:p>
          <w:p w14:paraId="64FF86F0" w14:textId="77777777" w:rsidR="002D41E6" w:rsidRPr="002D41E6" w:rsidRDefault="002D41E6" w:rsidP="0037529D">
            <w:pPr>
              <w:numPr>
                <w:ilvl w:val="0"/>
                <w:numId w:val="37"/>
              </w:numPr>
              <w:rPr>
                <w:rFonts w:ascii="Arial" w:eastAsiaTheme="minorHAnsi" w:hAnsi="Arial" w:cs="Arial"/>
                <w:sz w:val="22"/>
                <w:szCs w:val="22"/>
              </w:rPr>
            </w:pPr>
            <w:r w:rsidRPr="002D41E6">
              <w:rPr>
                <w:rFonts w:ascii="Arial" w:eastAsiaTheme="minorHAnsi" w:hAnsi="Arial" w:cs="Arial"/>
                <w:sz w:val="22"/>
                <w:szCs w:val="22"/>
              </w:rPr>
              <w:t>Early Years Block Funding (consultation outcome)</w:t>
            </w:r>
          </w:p>
          <w:p w14:paraId="39E88D57" w14:textId="77777777" w:rsidR="002D41E6" w:rsidRPr="002D41E6" w:rsidRDefault="002D41E6" w:rsidP="0037529D">
            <w:pPr>
              <w:numPr>
                <w:ilvl w:val="0"/>
                <w:numId w:val="37"/>
              </w:numPr>
              <w:rPr>
                <w:rFonts w:ascii="Arial" w:eastAsiaTheme="minorHAnsi" w:hAnsi="Arial" w:cs="Arial"/>
                <w:sz w:val="22"/>
                <w:szCs w:val="22"/>
              </w:rPr>
            </w:pPr>
            <w:r w:rsidRPr="002D41E6">
              <w:rPr>
                <w:rFonts w:ascii="Arial" w:eastAsiaTheme="minorHAnsi" w:hAnsi="Arial" w:cs="Arial"/>
                <w:sz w:val="22"/>
                <w:szCs w:val="22"/>
              </w:rPr>
              <w:t>Central Services De-delegation</w:t>
            </w:r>
          </w:p>
          <w:p w14:paraId="29830884" w14:textId="77777777" w:rsidR="002D41E6" w:rsidRPr="002D41E6" w:rsidRDefault="002D41E6" w:rsidP="0037529D">
            <w:pPr>
              <w:numPr>
                <w:ilvl w:val="0"/>
                <w:numId w:val="37"/>
              </w:numPr>
              <w:rPr>
                <w:rFonts w:asciiTheme="minorHAnsi" w:eastAsiaTheme="minorHAnsi" w:hAnsiTheme="minorHAnsi" w:cstheme="minorBidi"/>
                <w:sz w:val="22"/>
                <w:szCs w:val="22"/>
              </w:rPr>
            </w:pPr>
            <w:r w:rsidRPr="002D41E6">
              <w:rPr>
                <w:rFonts w:ascii="Arial" w:eastAsiaTheme="minorHAnsi" w:hAnsi="Arial" w:cs="Arial"/>
                <w:sz w:val="22"/>
                <w:szCs w:val="22"/>
              </w:rPr>
              <w:t>Schools Block Funding including Fair Funding Consultation, Schools Block Transfer &amp; DSG Recovery Plan</w:t>
            </w:r>
          </w:p>
          <w:p w14:paraId="22EA757D" w14:textId="77777777" w:rsidR="002D41E6" w:rsidRPr="002D41E6" w:rsidRDefault="002D41E6" w:rsidP="002D41E6">
            <w:pPr>
              <w:rPr>
                <w:rFonts w:ascii="Arial" w:hAnsi="Arial" w:cs="Arial"/>
                <w:sz w:val="22"/>
                <w:szCs w:val="22"/>
                <w:lang w:eastAsia="en-GB"/>
              </w:rPr>
            </w:pPr>
          </w:p>
          <w:p w14:paraId="17AA0578" w14:textId="77777777" w:rsidR="002D41E6" w:rsidRPr="002D41E6" w:rsidRDefault="002D41E6" w:rsidP="002D41E6">
            <w:pPr>
              <w:rPr>
                <w:rFonts w:ascii="Arial" w:eastAsiaTheme="minorHAnsi" w:hAnsi="Arial" w:cs="Arial"/>
                <w:bCs/>
                <w:sz w:val="22"/>
                <w:szCs w:val="22"/>
              </w:rPr>
            </w:pPr>
            <w:r w:rsidRPr="002D41E6">
              <w:rPr>
                <w:rFonts w:ascii="Arial" w:eastAsiaTheme="minorHAnsi" w:hAnsi="Arial" w:cs="Arial"/>
                <w:bCs/>
                <w:sz w:val="22"/>
                <w:szCs w:val="22"/>
              </w:rPr>
              <w:t>Admissions Appeals Task and Finish Group</w:t>
            </w:r>
          </w:p>
          <w:p w14:paraId="70A083E3" w14:textId="77777777" w:rsidR="002D41E6" w:rsidRPr="002D41E6" w:rsidRDefault="002D41E6" w:rsidP="002D41E6">
            <w:pPr>
              <w:rPr>
                <w:rFonts w:ascii="Arial" w:hAnsi="Arial" w:cs="Arial"/>
                <w:b/>
                <w:sz w:val="22"/>
                <w:szCs w:val="22"/>
                <w:lang w:eastAsia="en-GB"/>
              </w:rPr>
            </w:pPr>
            <w:r w:rsidRPr="002D41E6">
              <w:rPr>
                <w:rFonts w:ascii="Arial" w:hAnsi="Arial" w:cs="Arial"/>
                <w:b/>
                <w:sz w:val="22"/>
                <w:szCs w:val="22"/>
                <w:lang w:eastAsia="en-GB"/>
              </w:rPr>
              <w:t xml:space="preserve"> </w:t>
            </w:r>
          </w:p>
        </w:tc>
        <w:tc>
          <w:tcPr>
            <w:tcW w:w="223" w:type="pct"/>
            <w:shd w:val="clear" w:color="auto" w:fill="F2F2F2" w:themeFill="background1" w:themeFillShade="F2"/>
          </w:tcPr>
          <w:p w14:paraId="58F09D9D" w14:textId="77777777" w:rsidR="002D41E6" w:rsidRPr="002D41E6" w:rsidRDefault="002D41E6" w:rsidP="002D41E6">
            <w:pPr>
              <w:jc w:val="center"/>
              <w:rPr>
                <w:rFonts w:ascii="Arial" w:hAnsi="Arial" w:cs="Arial"/>
                <w:b/>
                <w:color w:val="0070C0"/>
                <w:sz w:val="22"/>
                <w:lang w:eastAsia="en-GB"/>
              </w:rPr>
            </w:pPr>
          </w:p>
          <w:p w14:paraId="21DB7D82" w14:textId="77777777" w:rsidR="002D41E6" w:rsidRPr="002D41E6" w:rsidRDefault="002D41E6" w:rsidP="002D41E6">
            <w:pPr>
              <w:jc w:val="center"/>
              <w:rPr>
                <w:rFonts w:ascii="Arial" w:hAnsi="Arial" w:cs="Arial"/>
                <w:b/>
                <w:color w:val="0070C0"/>
                <w:sz w:val="22"/>
                <w:lang w:eastAsia="en-GB"/>
              </w:rPr>
            </w:pPr>
          </w:p>
          <w:p w14:paraId="7C6AA629"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22756D1B" w14:textId="77777777" w:rsidR="002D41E6" w:rsidRPr="002D41E6" w:rsidRDefault="002D41E6" w:rsidP="002D41E6">
            <w:pPr>
              <w:jc w:val="center"/>
              <w:rPr>
                <w:rFonts w:ascii="Arial" w:hAnsi="Arial" w:cs="Arial"/>
                <w:b/>
                <w:color w:val="0070C0"/>
                <w:sz w:val="22"/>
                <w:lang w:eastAsia="en-GB"/>
              </w:rPr>
            </w:pPr>
          </w:p>
          <w:p w14:paraId="0DE7622E" w14:textId="77777777" w:rsidR="002D41E6" w:rsidRPr="002D41E6" w:rsidRDefault="002D41E6" w:rsidP="002D41E6">
            <w:pPr>
              <w:jc w:val="center"/>
              <w:rPr>
                <w:rFonts w:ascii="Arial" w:hAnsi="Arial" w:cs="Arial"/>
                <w:b/>
                <w:color w:val="0070C0"/>
                <w:sz w:val="22"/>
                <w:lang w:eastAsia="en-GB"/>
              </w:rPr>
            </w:pPr>
          </w:p>
          <w:p w14:paraId="00AE2920" w14:textId="77777777" w:rsidR="002D41E6" w:rsidRPr="002D41E6" w:rsidRDefault="002D41E6" w:rsidP="002D41E6">
            <w:pPr>
              <w:jc w:val="center"/>
              <w:rPr>
                <w:rFonts w:ascii="Arial" w:hAnsi="Arial" w:cs="Arial"/>
                <w:b/>
                <w:color w:val="0070C0"/>
                <w:sz w:val="22"/>
                <w:lang w:eastAsia="en-GB"/>
              </w:rPr>
            </w:pPr>
          </w:p>
          <w:p w14:paraId="346C5CC2" w14:textId="77777777" w:rsidR="002D41E6" w:rsidRPr="002D41E6" w:rsidRDefault="002D41E6" w:rsidP="002D41E6">
            <w:pPr>
              <w:jc w:val="center"/>
              <w:rPr>
                <w:rFonts w:ascii="Arial" w:hAnsi="Arial" w:cs="Arial"/>
                <w:b/>
                <w:color w:val="0070C0"/>
                <w:sz w:val="22"/>
                <w:lang w:eastAsia="en-GB"/>
              </w:rPr>
            </w:pPr>
          </w:p>
          <w:p w14:paraId="3C2F57CB" w14:textId="77777777" w:rsidR="002D41E6" w:rsidRPr="002D41E6" w:rsidRDefault="002D41E6" w:rsidP="002D41E6">
            <w:pPr>
              <w:rPr>
                <w:rFonts w:ascii="Arial" w:hAnsi="Arial" w:cs="Arial"/>
                <w:b/>
                <w:color w:val="0070C0"/>
                <w:sz w:val="22"/>
                <w:lang w:eastAsia="en-GB"/>
              </w:rPr>
            </w:pPr>
          </w:p>
          <w:p w14:paraId="7F47D980" w14:textId="77777777" w:rsidR="002D41E6" w:rsidRPr="002D41E6" w:rsidRDefault="002D41E6" w:rsidP="002D41E6">
            <w:pPr>
              <w:rPr>
                <w:rFonts w:ascii="Arial" w:hAnsi="Arial" w:cs="Arial"/>
                <w:b/>
                <w:color w:val="0070C0"/>
                <w:sz w:val="22"/>
                <w:lang w:eastAsia="en-GB"/>
              </w:rPr>
            </w:pPr>
          </w:p>
          <w:p w14:paraId="0270086D" w14:textId="77777777" w:rsidR="002D41E6" w:rsidRPr="002D41E6" w:rsidRDefault="002D41E6" w:rsidP="002D41E6">
            <w:pPr>
              <w:rPr>
                <w:rFonts w:ascii="Arial" w:hAnsi="Arial" w:cs="Arial"/>
                <w:b/>
                <w:color w:val="0070C0"/>
                <w:sz w:val="22"/>
                <w:lang w:eastAsia="en-GB"/>
              </w:rPr>
            </w:pPr>
          </w:p>
          <w:p w14:paraId="1EFFFA11" w14:textId="77777777" w:rsidR="002D41E6" w:rsidRPr="002D41E6" w:rsidRDefault="002D41E6" w:rsidP="002D41E6">
            <w:pPr>
              <w:rPr>
                <w:rFonts w:ascii="Arial" w:hAnsi="Arial" w:cs="Arial"/>
                <w:b/>
                <w:color w:val="0070C0"/>
                <w:sz w:val="22"/>
                <w:lang w:eastAsia="en-GB"/>
              </w:rPr>
            </w:pPr>
          </w:p>
          <w:p w14:paraId="5D29280E" w14:textId="77777777" w:rsidR="002D41E6" w:rsidRPr="002D41E6" w:rsidRDefault="002D41E6" w:rsidP="002D41E6">
            <w:pPr>
              <w:rPr>
                <w:rFonts w:ascii="Arial" w:hAnsi="Arial" w:cs="Arial"/>
                <w:b/>
                <w:color w:val="0070C0"/>
                <w:sz w:val="22"/>
                <w:lang w:eastAsia="en-GB"/>
              </w:rPr>
            </w:pPr>
          </w:p>
          <w:p w14:paraId="0EF295AD" w14:textId="77777777" w:rsidR="002D41E6" w:rsidRPr="002D41E6" w:rsidRDefault="002D41E6" w:rsidP="002D41E6">
            <w:pPr>
              <w:rPr>
                <w:rFonts w:ascii="Arial" w:hAnsi="Arial" w:cs="Arial"/>
                <w:b/>
                <w:color w:val="0070C0"/>
                <w:sz w:val="22"/>
                <w:lang w:eastAsia="en-GB"/>
              </w:rPr>
            </w:pPr>
          </w:p>
          <w:p w14:paraId="0B64D99B"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I</w:t>
            </w:r>
          </w:p>
        </w:tc>
        <w:tc>
          <w:tcPr>
            <w:tcW w:w="491" w:type="pct"/>
            <w:shd w:val="clear" w:color="auto" w:fill="F2F2F2" w:themeFill="background1" w:themeFillShade="F2"/>
          </w:tcPr>
          <w:p w14:paraId="36FCB4EC"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12/03/21</w:t>
            </w:r>
          </w:p>
          <w:p w14:paraId="17B5A29F"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(Fri)</w:t>
            </w:r>
          </w:p>
          <w:p w14:paraId="2E2C5BEB" w14:textId="77777777" w:rsidR="002D41E6" w:rsidRPr="002D41E6" w:rsidRDefault="002D41E6" w:rsidP="002D41E6">
            <w:pPr>
              <w:jc w:val="center"/>
              <w:rPr>
                <w:rFonts w:ascii="Arial" w:hAnsi="Arial" w:cs="Arial"/>
                <w:sz w:val="22"/>
                <w:lang w:eastAsia="en-GB"/>
              </w:rPr>
            </w:pPr>
          </w:p>
          <w:p w14:paraId="76CF1C03" w14:textId="77777777" w:rsidR="002D41E6" w:rsidRPr="002D41E6" w:rsidRDefault="002D41E6" w:rsidP="002D41E6">
            <w:pPr>
              <w:jc w:val="center"/>
              <w:rPr>
                <w:rFonts w:ascii="Arial" w:hAnsi="Arial" w:cs="Arial"/>
                <w:sz w:val="20"/>
                <w:szCs w:val="20"/>
                <w:lang w:eastAsia="en-GB"/>
              </w:rPr>
            </w:pPr>
            <w:r w:rsidRPr="002D41E6">
              <w:rPr>
                <w:rFonts w:ascii="Arial" w:hAnsi="Arial" w:cs="Arial"/>
                <w:sz w:val="20"/>
                <w:szCs w:val="20"/>
                <w:lang w:eastAsia="en-GB"/>
              </w:rPr>
              <w:t>09:15 – 11:45</w:t>
            </w:r>
          </w:p>
          <w:p w14:paraId="02729089" w14:textId="77777777" w:rsidR="002D41E6" w:rsidRPr="002D41E6" w:rsidRDefault="002D41E6" w:rsidP="002D41E6">
            <w:pPr>
              <w:jc w:val="center"/>
              <w:rPr>
                <w:rFonts w:ascii="Arial" w:hAnsi="Arial" w:cs="Arial"/>
                <w:sz w:val="22"/>
                <w:lang w:eastAsia="en-GB"/>
              </w:rPr>
            </w:pPr>
          </w:p>
        </w:tc>
        <w:tc>
          <w:tcPr>
            <w:tcW w:w="1072" w:type="pct"/>
            <w:shd w:val="clear" w:color="auto" w:fill="F2F2F2" w:themeFill="background1" w:themeFillShade="F2"/>
          </w:tcPr>
          <w:p w14:paraId="001F8B8D"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March</w:t>
            </w:r>
          </w:p>
          <w:p w14:paraId="5539410B" w14:textId="77777777" w:rsidR="002D41E6" w:rsidRPr="002D41E6" w:rsidRDefault="002D41E6" w:rsidP="002D41E6">
            <w:pPr>
              <w:rPr>
                <w:rFonts w:ascii="Arial" w:hAnsi="Arial" w:cs="Arial"/>
                <w:b/>
                <w:sz w:val="22"/>
                <w:szCs w:val="22"/>
                <w:lang w:eastAsia="en-GB"/>
              </w:rPr>
            </w:pPr>
          </w:p>
          <w:p w14:paraId="108122E7"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Agree next year’s plan</w:t>
            </w:r>
          </w:p>
          <w:p w14:paraId="4524AE51" w14:textId="77777777" w:rsidR="002D41E6" w:rsidRPr="002D41E6" w:rsidRDefault="002D41E6" w:rsidP="002D41E6">
            <w:pPr>
              <w:rPr>
                <w:rFonts w:ascii="Arial" w:hAnsi="Arial" w:cs="Arial"/>
                <w:sz w:val="22"/>
                <w:lang w:eastAsia="en-GB"/>
              </w:rPr>
            </w:pPr>
          </w:p>
          <w:p w14:paraId="2B402E52"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Dedicated Schools Grant:</w:t>
            </w:r>
          </w:p>
          <w:p w14:paraId="583DD1E9"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High Needs Block Update</w:t>
            </w:r>
          </w:p>
          <w:p w14:paraId="56AAB47B" w14:textId="77777777" w:rsidR="002D41E6" w:rsidRPr="002D41E6" w:rsidRDefault="002D41E6" w:rsidP="002D41E6">
            <w:pPr>
              <w:rPr>
                <w:rFonts w:ascii="Arial" w:hAnsi="Arial" w:cs="Arial"/>
                <w:sz w:val="22"/>
                <w:lang w:eastAsia="en-GB"/>
              </w:rPr>
            </w:pPr>
          </w:p>
          <w:p w14:paraId="6DDAAE8B" w14:textId="77777777" w:rsidR="002D41E6" w:rsidRPr="002D41E6" w:rsidRDefault="002D41E6" w:rsidP="002D41E6">
            <w:pPr>
              <w:rPr>
                <w:rFonts w:ascii="Arial" w:hAnsi="Arial" w:cs="Arial"/>
                <w:sz w:val="22"/>
                <w:szCs w:val="22"/>
                <w:lang w:eastAsia="en-GB"/>
              </w:rPr>
            </w:pPr>
            <w:r w:rsidRPr="002D41E6">
              <w:rPr>
                <w:rFonts w:ascii="Arial" w:hAnsi="Arial" w:cs="Arial"/>
                <w:sz w:val="22"/>
                <w:szCs w:val="22"/>
                <w:lang w:eastAsia="en-GB"/>
              </w:rPr>
              <w:t>Final Pupil Variations 2021-22</w:t>
            </w:r>
          </w:p>
          <w:p w14:paraId="7966FEDB" w14:textId="77777777" w:rsidR="002D41E6" w:rsidRPr="002D41E6" w:rsidRDefault="002D41E6" w:rsidP="002D41E6">
            <w:pPr>
              <w:rPr>
                <w:rFonts w:ascii="Arial" w:hAnsi="Arial" w:cs="Arial"/>
                <w:b/>
                <w:sz w:val="22"/>
                <w:szCs w:val="22"/>
                <w:lang w:eastAsia="en-GB"/>
              </w:rPr>
            </w:pPr>
          </w:p>
          <w:p w14:paraId="7F4C1B34"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Mental Health re-design</w:t>
            </w:r>
          </w:p>
          <w:p w14:paraId="25BC9FA4" w14:textId="77777777" w:rsidR="002D41E6" w:rsidRPr="002D41E6" w:rsidRDefault="002D41E6" w:rsidP="002D41E6">
            <w:pPr>
              <w:rPr>
                <w:rFonts w:ascii="Arial" w:hAnsi="Arial" w:cs="Arial"/>
                <w:sz w:val="22"/>
                <w:lang w:eastAsia="en-GB"/>
              </w:rPr>
            </w:pPr>
          </w:p>
          <w:p w14:paraId="504512E5" w14:textId="77777777" w:rsidR="002D41E6" w:rsidRPr="002D41E6" w:rsidRDefault="002D41E6" w:rsidP="002D41E6">
            <w:pPr>
              <w:rPr>
                <w:rFonts w:ascii="Arial" w:eastAsiaTheme="minorHAnsi" w:hAnsi="Arial" w:cs="Arial"/>
                <w:sz w:val="22"/>
                <w:szCs w:val="22"/>
              </w:rPr>
            </w:pPr>
            <w:r w:rsidRPr="002D41E6">
              <w:rPr>
                <w:rFonts w:ascii="Arial" w:eastAsiaTheme="minorHAnsi" w:hAnsi="Arial" w:cs="Arial"/>
                <w:sz w:val="22"/>
                <w:szCs w:val="22"/>
              </w:rPr>
              <w:t>Updates on Scheme for Financing Schools</w:t>
            </w:r>
          </w:p>
          <w:p w14:paraId="04F2BD80" w14:textId="77777777" w:rsidR="002D41E6" w:rsidRPr="002D41E6" w:rsidRDefault="002D41E6" w:rsidP="002D41E6">
            <w:pPr>
              <w:rPr>
                <w:rFonts w:ascii="Arial" w:eastAsiaTheme="minorHAnsi" w:hAnsi="Arial" w:cs="Arial"/>
                <w:sz w:val="22"/>
                <w:szCs w:val="22"/>
              </w:rPr>
            </w:pPr>
            <w:r w:rsidRPr="002D41E6">
              <w:rPr>
                <w:rFonts w:ascii="Arial" w:eastAsiaTheme="minorHAnsi" w:hAnsi="Arial" w:cs="Arial"/>
                <w:sz w:val="22"/>
                <w:szCs w:val="22"/>
              </w:rPr>
              <w:t>(Financial Regulations)</w:t>
            </w:r>
          </w:p>
          <w:p w14:paraId="6F5C96F6" w14:textId="77777777" w:rsidR="002D41E6" w:rsidRPr="002D41E6" w:rsidRDefault="002D41E6" w:rsidP="002D41E6">
            <w:pPr>
              <w:rPr>
                <w:rFonts w:ascii="Arial" w:hAnsi="Arial" w:cs="Arial"/>
                <w:sz w:val="22"/>
                <w:lang w:eastAsia="en-GB"/>
              </w:rPr>
            </w:pPr>
          </w:p>
        </w:tc>
        <w:tc>
          <w:tcPr>
            <w:tcW w:w="268" w:type="pct"/>
            <w:shd w:val="clear" w:color="auto" w:fill="F2F2F2" w:themeFill="background1" w:themeFillShade="F2"/>
          </w:tcPr>
          <w:p w14:paraId="4E1855CD" w14:textId="77777777" w:rsidR="002D41E6" w:rsidRPr="002D41E6" w:rsidRDefault="002D41E6" w:rsidP="002D41E6">
            <w:pPr>
              <w:rPr>
                <w:rFonts w:ascii="Arial" w:hAnsi="Arial" w:cs="Arial"/>
                <w:b/>
                <w:color w:val="0070C0"/>
                <w:sz w:val="22"/>
                <w:lang w:eastAsia="en-GB"/>
              </w:rPr>
            </w:pPr>
          </w:p>
          <w:p w14:paraId="16A06BD2" w14:textId="77777777" w:rsidR="002D41E6" w:rsidRPr="002D41E6" w:rsidRDefault="002D41E6" w:rsidP="002D41E6">
            <w:pPr>
              <w:rPr>
                <w:rFonts w:ascii="Arial" w:hAnsi="Arial" w:cs="Arial"/>
                <w:b/>
                <w:color w:val="0070C0"/>
                <w:sz w:val="22"/>
                <w:lang w:eastAsia="en-GB"/>
              </w:rPr>
            </w:pPr>
          </w:p>
          <w:p w14:paraId="235522AB"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141FC99F" w14:textId="77777777" w:rsidR="002D41E6" w:rsidRPr="002D41E6" w:rsidRDefault="002D41E6" w:rsidP="002D41E6">
            <w:pPr>
              <w:rPr>
                <w:rFonts w:ascii="Arial" w:hAnsi="Arial" w:cs="Arial"/>
                <w:b/>
                <w:color w:val="0070C0"/>
                <w:sz w:val="22"/>
                <w:lang w:eastAsia="en-GB"/>
              </w:rPr>
            </w:pPr>
          </w:p>
          <w:p w14:paraId="2286A7E3"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w:t>
            </w:r>
          </w:p>
          <w:p w14:paraId="22E3821D" w14:textId="77777777" w:rsidR="002D41E6" w:rsidRPr="002D41E6" w:rsidRDefault="002D41E6" w:rsidP="002D41E6">
            <w:pPr>
              <w:rPr>
                <w:rFonts w:ascii="Arial" w:hAnsi="Arial" w:cs="Arial"/>
                <w:b/>
                <w:color w:val="0070C0"/>
                <w:sz w:val="22"/>
                <w:lang w:eastAsia="en-GB"/>
              </w:rPr>
            </w:pPr>
          </w:p>
          <w:p w14:paraId="0D03536D" w14:textId="77777777" w:rsidR="002D41E6" w:rsidRPr="002D41E6" w:rsidRDefault="002D41E6" w:rsidP="002D41E6">
            <w:pPr>
              <w:rPr>
                <w:rFonts w:ascii="Arial" w:hAnsi="Arial" w:cs="Arial"/>
                <w:b/>
                <w:color w:val="0070C0"/>
                <w:sz w:val="22"/>
                <w:lang w:eastAsia="en-GB"/>
              </w:rPr>
            </w:pPr>
          </w:p>
          <w:p w14:paraId="53A43B9D"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I</w:t>
            </w:r>
          </w:p>
          <w:p w14:paraId="5E8FC6A8" w14:textId="77777777" w:rsidR="002D41E6" w:rsidRPr="002D41E6" w:rsidRDefault="002D41E6" w:rsidP="002D41E6">
            <w:pPr>
              <w:rPr>
                <w:rFonts w:ascii="Arial" w:hAnsi="Arial" w:cs="Arial"/>
                <w:b/>
                <w:iCs/>
                <w:color w:val="0070C0"/>
                <w:sz w:val="22"/>
                <w:lang w:eastAsia="en-GB"/>
              </w:rPr>
            </w:pPr>
          </w:p>
          <w:p w14:paraId="4CC505F4"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w:t>
            </w:r>
          </w:p>
          <w:p w14:paraId="3D824333" w14:textId="77777777" w:rsidR="002D41E6" w:rsidRPr="002D41E6" w:rsidRDefault="002D41E6" w:rsidP="002D41E6">
            <w:pPr>
              <w:rPr>
                <w:rFonts w:ascii="Arial" w:hAnsi="Arial" w:cs="Arial"/>
                <w:b/>
                <w:iCs/>
                <w:color w:val="0070C0"/>
                <w:sz w:val="22"/>
                <w:lang w:eastAsia="en-GB"/>
              </w:rPr>
            </w:pPr>
          </w:p>
          <w:p w14:paraId="4958C209"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I</w:t>
            </w:r>
          </w:p>
          <w:p w14:paraId="6D18AA2F" w14:textId="77777777" w:rsidR="002D41E6" w:rsidRPr="002D41E6" w:rsidRDefault="002D41E6" w:rsidP="002D41E6">
            <w:pPr>
              <w:rPr>
                <w:rFonts w:ascii="Arial" w:hAnsi="Arial" w:cs="Arial"/>
                <w:b/>
                <w:color w:val="0070C0"/>
                <w:sz w:val="22"/>
                <w:lang w:eastAsia="en-GB"/>
              </w:rPr>
            </w:pPr>
          </w:p>
          <w:p w14:paraId="6645C1E3" w14:textId="77777777" w:rsidR="002D41E6" w:rsidRPr="002D41E6" w:rsidRDefault="002D41E6" w:rsidP="002D41E6">
            <w:pPr>
              <w:rPr>
                <w:rFonts w:ascii="Arial" w:hAnsi="Arial" w:cs="Arial"/>
                <w:b/>
                <w:sz w:val="22"/>
                <w:lang w:eastAsia="en-GB"/>
              </w:rPr>
            </w:pPr>
          </w:p>
        </w:tc>
        <w:tc>
          <w:tcPr>
            <w:tcW w:w="357" w:type="pct"/>
          </w:tcPr>
          <w:p w14:paraId="1D2C0233"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09/07/21</w:t>
            </w:r>
          </w:p>
          <w:p w14:paraId="3C5D251C"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(Fri)</w:t>
            </w:r>
          </w:p>
          <w:p w14:paraId="5C65810E" w14:textId="77777777" w:rsidR="002D41E6" w:rsidRPr="002D41E6" w:rsidRDefault="002D41E6" w:rsidP="002D41E6">
            <w:pPr>
              <w:rPr>
                <w:rFonts w:ascii="Arial" w:hAnsi="Arial" w:cs="Arial"/>
                <w:iCs/>
                <w:sz w:val="22"/>
                <w:lang w:eastAsia="en-GB"/>
              </w:rPr>
            </w:pPr>
          </w:p>
          <w:p w14:paraId="3D14E6C7" w14:textId="77777777" w:rsidR="002D41E6" w:rsidRPr="002D41E6" w:rsidRDefault="002D41E6" w:rsidP="002D41E6">
            <w:pPr>
              <w:rPr>
                <w:rFonts w:ascii="Arial" w:hAnsi="Arial" w:cs="Arial"/>
                <w:iCs/>
                <w:sz w:val="20"/>
                <w:szCs w:val="20"/>
                <w:lang w:eastAsia="en-GB"/>
              </w:rPr>
            </w:pPr>
            <w:r w:rsidRPr="002D41E6">
              <w:rPr>
                <w:rFonts w:ascii="Arial" w:hAnsi="Arial" w:cs="Arial"/>
                <w:iCs/>
                <w:sz w:val="20"/>
                <w:szCs w:val="20"/>
                <w:lang w:eastAsia="en-GB"/>
              </w:rPr>
              <w:t>09:00 – 12:30</w:t>
            </w:r>
          </w:p>
          <w:p w14:paraId="65E64153" w14:textId="77777777" w:rsidR="002D41E6" w:rsidRPr="002D41E6" w:rsidRDefault="002D41E6" w:rsidP="002D41E6">
            <w:pPr>
              <w:rPr>
                <w:rFonts w:ascii="Arial" w:hAnsi="Arial" w:cs="Arial"/>
                <w:b/>
                <w:iCs/>
                <w:sz w:val="22"/>
                <w:lang w:eastAsia="en-GB"/>
              </w:rPr>
            </w:pPr>
          </w:p>
        </w:tc>
        <w:tc>
          <w:tcPr>
            <w:tcW w:w="982" w:type="pct"/>
          </w:tcPr>
          <w:p w14:paraId="4D64EF9C"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July</w:t>
            </w:r>
          </w:p>
          <w:p w14:paraId="34490113" w14:textId="77777777" w:rsidR="002D41E6" w:rsidRPr="002D41E6" w:rsidRDefault="002D41E6" w:rsidP="002D41E6">
            <w:pPr>
              <w:rPr>
                <w:rFonts w:ascii="Arial" w:hAnsi="Arial" w:cs="Arial"/>
                <w:sz w:val="22"/>
                <w:lang w:eastAsia="en-GB"/>
              </w:rPr>
            </w:pPr>
          </w:p>
          <w:p w14:paraId="6FBB01BA"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Discuss proposals to include in Fair Funding consultation document (if DfE info received)</w:t>
            </w:r>
          </w:p>
          <w:p w14:paraId="743E35E0" w14:textId="77777777" w:rsidR="002D41E6" w:rsidRPr="002D41E6" w:rsidRDefault="002D41E6" w:rsidP="002D41E6">
            <w:pPr>
              <w:rPr>
                <w:rFonts w:ascii="Arial" w:hAnsi="Arial" w:cs="Arial"/>
                <w:sz w:val="22"/>
                <w:lang w:eastAsia="en-GB"/>
              </w:rPr>
            </w:pPr>
          </w:p>
          <w:p w14:paraId="11A5D594"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Verbal update on Review of Special Schools</w:t>
            </w:r>
          </w:p>
          <w:p w14:paraId="21FF4457" w14:textId="77777777" w:rsidR="002D41E6" w:rsidRPr="002D41E6" w:rsidRDefault="002D41E6" w:rsidP="002D41E6">
            <w:pPr>
              <w:rPr>
                <w:rFonts w:ascii="Arial" w:hAnsi="Arial" w:cs="Arial"/>
                <w:sz w:val="22"/>
                <w:lang w:eastAsia="en-GB"/>
              </w:rPr>
            </w:pPr>
          </w:p>
          <w:p w14:paraId="58ED9293"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Discuss how future Forum meetings should be held</w:t>
            </w:r>
          </w:p>
          <w:p w14:paraId="2D1CEA7E" w14:textId="77777777" w:rsidR="002D41E6" w:rsidRPr="002D41E6" w:rsidRDefault="002D41E6" w:rsidP="002D41E6">
            <w:pPr>
              <w:rPr>
                <w:rFonts w:ascii="Arial" w:hAnsi="Arial" w:cs="Arial"/>
                <w:sz w:val="22"/>
                <w:lang w:eastAsia="en-GB"/>
              </w:rPr>
            </w:pPr>
          </w:p>
          <w:p w14:paraId="495CBC7D" w14:textId="77777777" w:rsidR="002D41E6" w:rsidRPr="002D41E6" w:rsidRDefault="002D41E6" w:rsidP="002D41E6">
            <w:pPr>
              <w:tabs>
                <w:tab w:val="center" w:pos="4153"/>
                <w:tab w:val="right" w:pos="8306"/>
              </w:tabs>
              <w:rPr>
                <w:rFonts w:ascii="Arial" w:hAnsi="Arial" w:cs="Arial"/>
                <w:sz w:val="22"/>
                <w:lang w:eastAsia="en-GB"/>
              </w:rPr>
            </w:pPr>
            <w:r w:rsidRPr="002D41E6">
              <w:rPr>
                <w:rFonts w:ascii="Arial" w:hAnsi="Arial" w:cs="Arial"/>
                <w:sz w:val="22"/>
                <w:lang w:eastAsia="en-GB"/>
              </w:rPr>
              <w:t>Admissions Appeals</w:t>
            </w:r>
          </w:p>
          <w:p w14:paraId="05B7E3A7" w14:textId="77777777" w:rsidR="002D41E6" w:rsidRPr="002D41E6" w:rsidRDefault="002D41E6" w:rsidP="002D41E6">
            <w:pPr>
              <w:tabs>
                <w:tab w:val="center" w:pos="4153"/>
                <w:tab w:val="right" w:pos="8306"/>
              </w:tabs>
              <w:rPr>
                <w:rFonts w:ascii="Arial" w:hAnsi="Arial" w:cs="Arial"/>
                <w:i/>
                <w:sz w:val="22"/>
                <w:lang w:eastAsia="en-GB"/>
              </w:rPr>
            </w:pPr>
          </w:p>
          <w:p w14:paraId="7AA521C8" w14:textId="77777777" w:rsidR="002D41E6" w:rsidRPr="002D41E6" w:rsidRDefault="002D41E6" w:rsidP="002D41E6">
            <w:pPr>
              <w:tabs>
                <w:tab w:val="center" w:pos="4153"/>
                <w:tab w:val="right" w:pos="8306"/>
              </w:tabs>
              <w:rPr>
                <w:rFonts w:ascii="Arial" w:hAnsi="Arial" w:cs="Arial"/>
                <w:iCs/>
                <w:lang w:eastAsia="en-GB"/>
              </w:rPr>
            </w:pPr>
            <w:r w:rsidRPr="002D41E6">
              <w:rPr>
                <w:rFonts w:ascii="Arial" w:hAnsi="Arial" w:cs="Arial"/>
                <w:iCs/>
                <w:sz w:val="22"/>
                <w:lang w:eastAsia="en-GB"/>
              </w:rPr>
              <w:t>Cyber Security</w:t>
            </w:r>
          </w:p>
        </w:tc>
        <w:tc>
          <w:tcPr>
            <w:tcW w:w="223" w:type="pct"/>
          </w:tcPr>
          <w:p w14:paraId="2C0DE4A0" w14:textId="77777777" w:rsidR="002D41E6" w:rsidRPr="002D41E6" w:rsidRDefault="002D41E6" w:rsidP="002D41E6">
            <w:pPr>
              <w:rPr>
                <w:rFonts w:ascii="Arial" w:hAnsi="Arial" w:cs="Arial"/>
                <w:b/>
                <w:color w:val="0070C0"/>
                <w:sz w:val="22"/>
                <w:szCs w:val="22"/>
                <w:lang w:eastAsia="en-GB"/>
              </w:rPr>
            </w:pPr>
          </w:p>
          <w:p w14:paraId="2C08A86A" w14:textId="77777777" w:rsidR="002D41E6" w:rsidRPr="002D41E6" w:rsidRDefault="002D41E6" w:rsidP="002D41E6">
            <w:pPr>
              <w:rPr>
                <w:rFonts w:ascii="Arial" w:hAnsi="Arial" w:cs="Arial"/>
                <w:b/>
                <w:color w:val="0070C0"/>
                <w:sz w:val="22"/>
                <w:szCs w:val="22"/>
                <w:lang w:eastAsia="en-GB"/>
              </w:rPr>
            </w:pPr>
          </w:p>
          <w:p w14:paraId="6331BFA0" w14:textId="77777777" w:rsidR="002D41E6" w:rsidRPr="002D41E6" w:rsidRDefault="002D41E6" w:rsidP="002D41E6">
            <w:pPr>
              <w:rPr>
                <w:rFonts w:ascii="Arial" w:hAnsi="Arial" w:cs="Arial"/>
                <w:b/>
                <w:color w:val="0070C0"/>
                <w:sz w:val="22"/>
                <w:szCs w:val="22"/>
                <w:lang w:eastAsia="en-GB"/>
              </w:rPr>
            </w:pPr>
            <w:r w:rsidRPr="002D41E6">
              <w:rPr>
                <w:rFonts w:ascii="Arial" w:hAnsi="Arial" w:cs="Arial"/>
                <w:b/>
                <w:color w:val="0070C0"/>
                <w:sz w:val="22"/>
                <w:szCs w:val="22"/>
                <w:lang w:eastAsia="en-GB"/>
              </w:rPr>
              <w:t>I/D</w:t>
            </w:r>
          </w:p>
          <w:p w14:paraId="06914428" w14:textId="77777777" w:rsidR="002D41E6" w:rsidRPr="002D41E6" w:rsidRDefault="002D41E6" w:rsidP="002D41E6">
            <w:pPr>
              <w:rPr>
                <w:rFonts w:ascii="Arial" w:hAnsi="Arial" w:cs="Arial"/>
                <w:b/>
                <w:color w:val="0070C0"/>
                <w:sz w:val="22"/>
                <w:szCs w:val="22"/>
                <w:lang w:eastAsia="en-GB"/>
              </w:rPr>
            </w:pPr>
          </w:p>
          <w:p w14:paraId="0DF05CA5" w14:textId="77777777" w:rsidR="002D41E6" w:rsidRPr="002D41E6" w:rsidRDefault="002D41E6" w:rsidP="002D41E6">
            <w:pPr>
              <w:rPr>
                <w:rFonts w:ascii="Arial" w:hAnsi="Arial" w:cs="Arial"/>
                <w:b/>
                <w:color w:val="0070C0"/>
                <w:sz w:val="22"/>
                <w:szCs w:val="22"/>
                <w:lang w:eastAsia="en-GB"/>
              </w:rPr>
            </w:pPr>
          </w:p>
          <w:p w14:paraId="591EDC90" w14:textId="77777777" w:rsidR="002D41E6" w:rsidRPr="002D41E6" w:rsidRDefault="002D41E6" w:rsidP="002D41E6">
            <w:pPr>
              <w:rPr>
                <w:rFonts w:ascii="Arial" w:hAnsi="Arial" w:cs="Arial"/>
                <w:b/>
                <w:color w:val="0070C0"/>
                <w:sz w:val="22"/>
                <w:szCs w:val="22"/>
                <w:lang w:eastAsia="en-GB"/>
              </w:rPr>
            </w:pPr>
          </w:p>
          <w:p w14:paraId="10006A1D" w14:textId="77777777" w:rsidR="002D41E6" w:rsidRPr="002D41E6" w:rsidRDefault="002D41E6" w:rsidP="002D41E6">
            <w:pPr>
              <w:rPr>
                <w:rFonts w:ascii="Arial" w:hAnsi="Arial" w:cs="Arial"/>
                <w:b/>
                <w:color w:val="0070C0"/>
                <w:sz w:val="22"/>
                <w:szCs w:val="22"/>
                <w:lang w:eastAsia="en-GB"/>
              </w:rPr>
            </w:pPr>
          </w:p>
          <w:p w14:paraId="7AF3A04A" w14:textId="77777777" w:rsidR="002D41E6" w:rsidRPr="002D41E6" w:rsidRDefault="002D41E6" w:rsidP="002D41E6">
            <w:pPr>
              <w:rPr>
                <w:rFonts w:ascii="Arial" w:hAnsi="Arial" w:cs="Arial"/>
                <w:b/>
                <w:color w:val="0070C0"/>
                <w:sz w:val="22"/>
                <w:szCs w:val="22"/>
                <w:lang w:eastAsia="en-GB"/>
              </w:rPr>
            </w:pPr>
            <w:r w:rsidRPr="002D41E6">
              <w:rPr>
                <w:rFonts w:ascii="Arial" w:hAnsi="Arial" w:cs="Arial"/>
                <w:b/>
                <w:color w:val="0070C0"/>
                <w:sz w:val="22"/>
                <w:szCs w:val="22"/>
                <w:lang w:eastAsia="en-GB"/>
              </w:rPr>
              <w:t>I</w:t>
            </w:r>
          </w:p>
          <w:p w14:paraId="6F593B34" w14:textId="77777777" w:rsidR="002D41E6" w:rsidRPr="002D41E6" w:rsidRDefault="002D41E6" w:rsidP="002D41E6">
            <w:pPr>
              <w:rPr>
                <w:rFonts w:ascii="Arial" w:hAnsi="Arial" w:cs="Arial"/>
                <w:b/>
                <w:color w:val="0070C0"/>
                <w:sz w:val="22"/>
                <w:szCs w:val="22"/>
                <w:lang w:eastAsia="en-GB"/>
              </w:rPr>
            </w:pPr>
          </w:p>
          <w:p w14:paraId="4D4131B3" w14:textId="77777777" w:rsidR="002D41E6" w:rsidRPr="002D41E6" w:rsidRDefault="002D41E6" w:rsidP="002D41E6">
            <w:pPr>
              <w:rPr>
                <w:rFonts w:ascii="Arial" w:hAnsi="Arial" w:cs="Arial"/>
                <w:b/>
                <w:sz w:val="22"/>
                <w:szCs w:val="22"/>
                <w:lang w:eastAsia="en-GB"/>
              </w:rPr>
            </w:pPr>
          </w:p>
          <w:p w14:paraId="591C8AF3" w14:textId="77777777" w:rsidR="002D41E6" w:rsidRPr="002D41E6" w:rsidRDefault="002D41E6" w:rsidP="002D41E6">
            <w:pPr>
              <w:rPr>
                <w:rFonts w:ascii="Arial" w:hAnsi="Arial" w:cs="Arial"/>
                <w:b/>
                <w:sz w:val="22"/>
                <w:szCs w:val="22"/>
                <w:lang w:eastAsia="en-GB"/>
              </w:rPr>
            </w:pPr>
          </w:p>
          <w:p w14:paraId="370B6DD6" w14:textId="77777777" w:rsidR="002D41E6" w:rsidRPr="002D41E6" w:rsidRDefault="002D41E6" w:rsidP="002D41E6">
            <w:pPr>
              <w:rPr>
                <w:rFonts w:ascii="Arial" w:hAnsi="Arial" w:cs="Arial"/>
                <w:b/>
                <w:color w:val="0070C0"/>
                <w:sz w:val="22"/>
                <w:szCs w:val="22"/>
                <w:lang w:eastAsia="en-GB"/>
              </w:rPr>
            </w:pPr>
            <w:r w:rsidRPr="002D41E6">
              <w:rPr>
                <w:rFonts w:ascii="Arial" w:hAnsi="Arial" w:cs="Arial"/>
                <w:b/>
                <w:color w:val="0070C0"/>
                <w:sz w:val="22"/>
                <w:szCs w:val="22"/>
                <w:lang w:eastAsia="en-GB"/>
              </w:rPr>
              <w:t>D</w:t>
            </w:r>
          </w:p>
          <w:p w14:paraId="4C817140" w14:textId="77777777" w:rsidR="002D41E6" w:rsidRPr="002D41E6" w:rsidRDefault="002D41E6" w:rsidP="002D41E6">
            <w:pPr>
              <w:rPr>
                <w:rFonts w:ascii="Arial" w:hAnsi="Arial" w:cs="Arial"/>
                <w:b/>
                <w:sz w:val="22"/>
                <w:szCs w:val="22"/>
                <w:lang w:eastAsia="en-GB"/>
              </w:rPr>
            </w:pPr>
          </w:p>
          <w:p w14:paraId="1CE27B2B" w14:textId="77777777" w:rsidR="002D41E6" w:rsidRPr="002D41E6" w:rsidRDefault="002D41E6" w:rsidP="002D41E6">
            <w:pPr>
              <w:rPr>
                <w:rFonts w:ascii="Arial" w:hAnsi="Arial" w:cs="Arial"/>
                <w:b/>
                <w:color w:val="0070C0"/>
                <w:sz w:val="22"/>
                <w:szCs w:val="22"/>
                <w:lang w:eastAsia="en-GB"/>
              </w:rPr>
            </w:pPr>
            <w:r w:rsidRPr="002D41E6">
              <w:rPr>
                <w:rFonts w:ascii="Arial" w:hAnsi="Arial" w:cs="Arial"/>
                <w:b/>
                <w:color w:val="0070C0"/>
                <w:sz w:val="22"/>
                <w:szCs w:val="22"/>
                <w:lang w:eastAsia="en-GB"/>
              </w:rPr>
              <w:t>D</w:t>
            </w:r>
          </w:p>
          <w:p w14:paraId="379BEF12" w14:textId="77777777" w:rsidR="002D41E6" w:rsidRPr="002D41E6" w:rsidRDefault="002D41E6" w:rsidP="002D41E6">
            <w:pPr>
              <w:rPr>
                <w:rFonts w:ascii="Arial" w:hAnsi="Arial" w:cs="Arial"/>
                <w:b/>
                <w:sz w:val="22"/>
                <w:szCs w:val="22"/>
                <w:lang w:eastAsia="en-GB"/>
              </w:rPr>
            </w:pPr>
          </w:p>
          <w:p w14:paraId="742F6632" w14:textId="77777777" w:rsidR="002D41E6" w:rsidRPr="002D41E6" w:rsidRDefault="002D41E6" w:rsidP="002D41E6">
            <w:pPr>
              <w:rPr>
                <w:rFonts w:ascii="Arial" w:hAnsi="Arial" w:cs="Arial"/>
                <w:b/>
                <w:sz w:val="22"/>
                <w:szCs w:val="22"/>
                <w:lang w:eastAsia="en-GB"/>
              </w:rPr>
            </w:pPr>
            <w:r w:rsidRPr="002D41E6">
              <w:rPr>
                <w:rFonts w:ascii="Arial" w:hAnsi="Arial" w:cs="Arial"/>
                <w:b/>
                <w:color w:val="0070C0"/>
                <w:sz w:val="22"/>
                <w:szCs w:val="22"/>
                <w:lang w:eastAsia="en-GB"/>
              </w:rPr>
              <w:t>I</w:t>
            </w:r>
          </w:p>
        </w:tc>
      </w:tr>
    </w:tbl>
    <w:p w14:paraId="49D7B129" w14:textId="77777777" w:rsidR="002D41E6" w:rsidRPr="002D41E6" w:rsidRDefault="002D41E6" w:rsidP="002D41E6">
      <w:pPr>
        <w:tabs>
          <w:tab w:val="right" w:pos="13958"/>
        </w:tabs>
        <w:jc w:val="center"/>
        <w:rPr>
          <w:rFonts w:ascii="Arial" w:hAnsi="Arial" w:cs="Arial"/>
          <w:sz w:val="28"/>
          <w:szCs w:val="28"/>
          <w:lang w:eastAsia="en-GB"/>
        </w:rPr>
      </w:pPr>
    </w:p>
    <w:p w14:paraId="72B442D0" w14:textId="77777777" w:rsidR="002D41E6" w:rsidRPr="002D41E6" w:rsidRDefault="002D41E6" w:rsidP="002D41E6">
      <w:pPr>
        <w:tabs>
          <w:tab w:val="right" w:pos="13958"/>
        </w:tabs>
        <w:jc w:val="center"/>
        <w:rPr>
          <w:rFonts w:ascii="Arial" w:hAnsi="Arial" w:cs="Arial"/>
          <w:szCs w:val="28"/>
          <w:lang w:eastAsia="en-GB"/>
        </w:rPr>
      </w:pPr>
    </w:p>
    <w:p w14:paraId="08742C5D" w14:textId="77777777" w:rsidR="002D41E6" w:rsidRPr="002D41E6" w:rsidRDefault="002D41E6" w:rsidP="002D41E6">
      <w:pPr>
        <w:tabs>
          <w:tab w:val="right" w:pos="13958"/>
        </w:tabs>
        <w:jc w:val="center"/>
        <w:rPr>
          <w:rFonts w:ascii="Arial" w:hAnsi="Arial" w:cs="Arial"/>
          <w:szCs w:val="28"/>
          <w:lang w:eastAsia="en-GB"/>
        </w:rPr>
      </w:pPr>
    </w:p>
    <w:p w14:paraId="6BD69691" w14:textId="77777777" w:rsidR="002D41E6" w:rsidRPr="002D41E6" w:rsidRDefault="002D41E6" w:rsidP="002D41E6">
      <w:pPr>
        <w:tabs>
          <w:tab w:val="right" w:pos="13958"/>
        </w:tabs>
        <w:jc w:val="center"/>
        <w:rPr>
          <w:rFonts w:ascii="Arial" w:hAnsi="Arial" w:cs="Arial"/>
          <w:sz w:val="28"/>
          <w:szCs w:val="28"/>
          <w:lang w:eastAsia="en-GB"/>
        </w:rPr>
      </w:pPr>
      <w:r w:rsidRPr="002D41E6">
        <w:rPr>
          <w:rFonts w:ascii="Arial" w:hAnsi="Arial" w:cs="Arial"/>
          <w:sz w:val="28"/>
          <w:szCs w:val="28"/>
          <w:lang w:eastAsia="en-GB"/>
        </w:rPr>
        <w:t>SCHOOLS FORUM FORWARD PLAN</w:t>
      </w:r>
    </w:p>
    <w:p w14:paraId="225B2E04" w14:textId="77777777" w:rsidR="002D41E6" w:rsidRPr="002D41E6" w:rsidRDefault="002D41E6" w:rsidP="002D41E6">
      <w:pPr>
        <w:tabs>
          <w:tab w:val="right" w:pos="13958"/>
        </w:tabs>
        <w:jc w:val="center"/>
        <w:rPr>
          <w:rFonts w:ascii="Arial" w:hAnsi="Arial" w:cs="Arial"/>
          <w:sz w:val="28"/>
          <w:szCs w:val="28"/>
          <w:lang w:eastAsia="en-GB"/>
        </w:rPr>
      </w:pPr>
    </w:p>
    <w:p w14:paraId="1F011451" w14:textId="77777777" w:rsidR="002D41E6" w:rsidRPr="002D41E6" w:rsidRDefault="002D41E6" w:rsidP="002D41E6">
      <w:pPr>
        <w:tabs>
          <w:tab w:val="right" w:pos="13958"/>
        </w:tabs>
        <w:jc w:val="center"/>
        <w:rPr>
          <w:rFonts w:ascii="Arial" w:hAnsi="Arial" w:cs="Arial"/>
          <w:b/>
          <w:bCs/>
          <w:color w:val="0070C0"/>
          <w:sz w:val="28"/>
          <w:szCs w:val="28"/>
          <w:lang w:eastAsia="en-GB"/>
        </w:rPr>
      </w:pPr>
      <w:r w:rsidRPr="002D41E6">
        <w:rPr>
          <w:rFonts w:ascii="Arial" w:hAnsi="Arial" w:cs="Arial"/>
          <w:b/>
          <w:bCs/>
          <w:color w:val="0070C0"/>
          <w:sz w:val="28"/>
          <w:szCs w:val="28"/>
          <w:lang w:eastAsia="en-GB"/>
        </w:rPr>
        <w:t>I – Information</w:t>
      </w:r>
      <w:r w:rsidRPr="002D41E6">
        <w:rPr>
          <w:rFonts w:ascii="Arial" w:hAnsi="Arial" w:cs="Arial"/>
          <w:b/>
          <w:bCs/>
          <w:color w:val="0070C0"/>
          <w:sz w:val="28"/>
          <w:szCs w:val="28"/>
          <w:lang w:eastAsia="en-GB"/>
        </w:rPr>
        <w:tab/>
        <w:t>D- Decision</w:t>
      </w:r>
    </w:p>
    <w:p w14:paraId="07751822" w14:textId="77777777" w:rsidR="002D41E6" w:rsidRPr="002D41E6" w:rsidRDefault="002D41E6" w:rsidP="002D41E6">
      <w:pPr>
        <w:tabs>
          <w:tab w:val="right" w:pos="13958"/>
        </w:tabs>
        <w:jc w:val="center"/>
        <w:rPr>
          <w:rFonts w:ascii="Arial" w:hAnsi="Arial" w:cs="Arial"/>
          <w:szCs w:val="28"/>
          <w:lang w:eastAsia="en-GB"/>
        </w:rPr>
      </w:pPr>
    </w:p>
    <w:p w14:paraId="322B8660" w14:textId="77777777" w:rsidR="002D41E6" w:rsidRPr="002D41E6" w:rsidRDefault="002D41E6" w:rsidP="002D41E6">
      <w:pPr>
        <w:tabs>
          <w:tab w:val="right" w:pos="13958"/>
        </w:tabs>
        <w:jc w:val="center"/>
        <w:rPr>
          <w:rFonts w:ascii="Arial" w:hAnsi="Arial" w:cs="Arial"/>
          <w:sz w:val="12"/>
          <w:szCs w:val="12"/>
          <w:lang w:eastAsia="en-GB"/>
        </w:rPr>
      </w:pPr>
    </w:p>
    <w:tbl>
      <w:tblPr>
        <w:tblW w:w="56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996"/>
        <w:gridCol w:w="569"/>
        <w:gridCol w:w="1568"/>
        <w:gridCol w:w="2996"/>
        <w:gridCol w:w="856"/>
        <w:gridCol w:w="1568"/>
        <w:gridCol w:w="3137"/>
        <w:gridCol w:w="712"/>
      </w:tblGrid>
      <w:tr w:rsidR="002D41E6" w:rsidRPr="002D41E6" w14:paraId="3B79EB75" w14:textId="77777777" w:rsidTr="008B2E6D">
        <w:trPr>
          <w:trHeight w:val="364"/>
        </w:trPr>
        <w:tc>
          <w:tcPr>
            <w:tcW w:w="491" w:type="pct"/>
          </w:tcPr>
          <w:p w14:paraId="4ACEE94A" w14:textId="77777777" w:rsidR="002D41E6" w:rsidRPr="002D41E6" w:rsidRDefault="002D41E6" w:rsidP="002D41E6">
            <w:pPr>
              <w:jc w:val="center"/>
              <w:rPr>
                <w:rFonts w:ascii="Arial" w:hAnsi="Arial" w:cs="Arial"/>
                <w:sz w:val="22"/>
                <w:lang w:eastAsia="en-GB"/>
              </w:rPr>
            </w:pPr>
            <w:bookmarkStart w:id="5" w:name="_Hlk65754875"/>
            <w:r w:rsidRPr="002D41E6">
              <w:rPr>
                <w:rFonts w:ascii="Arial" w:hAnsi="Arial" w:cs="Arial"/>
                <w:sz w:val="22"/>
                <w:lang w:eastAsia="en-GB"/>
              </w:rPr>
              <w:t xml:space="preserve"> </w:t>
            </w:r>
          </w:p>
        </w:tc>
        <w:tc>
          <w:tcPr>
            <w:tcW w:w="938" w:type="pct"/>
          </w:tcPr>
          <w:p w14:paraId="7ED8A29B" w14:textId="77777777" w:rsidR="002D41E6" w:rsidRPr="002D41E6" w:rsidRDefault="002D41E6" w:rsidP="002D41E6">
            <w:pPr>
              <w:jc w:val="center"/>
              <w:rPr>
                <w:rFonts w:ascii="Arial" w:hAnsi="Arial" w:cs="Arial"/>
                <w:sz w:val="30"/>
                <w:lang w:eastAsia="en-GB"/>
              </w:rPr>
            </w:pPr>
            <w:r w:rsidRPr="002D41E6">
              <w:rPr>
                <w:rFonts w:ascii="Arial" w:hAnsi="Arial" w:cs="Arial"/>
                <w:sz w:val="30"/>
                <w:lang w:eastAsia="en-GB"/>
              </w:rPr>
              <w:t>Autumn Term</w:t>
            </w:r>
          </w:p>
        </w:tc>
        <w:tc>
          <w:tcPr>
            <w:tcW w:w="178" w:type="pct"/>
          </w:tcPr>
          <w:p w14:paraId="57E315A2" w14:textId="77777777" w:rsidR="002D41E6" w:rsidRPr="002D41E6" w:rsidRDefault="002D41E6" w:rsidP="002D41E6">
            <w:pPr>
              <w:jc w:val="center"/>
              <w:rPr>
                <w:rFonts w:ascii="Arial" w:hAnsi="Arial" w:cs="Arial"/>
                <w:sz w:val="22"/>
                <w:lang w:eastAsia="en-GB"/>
              </w:rPr>
            </w:pPr>
          </w:p>
        </w:tc>
        <w:tc>
          <w:tcPr>
            <w:tcW w:w="491" w:type="pct"/>
          </w:tcPr>
          <w:p w14:paraId="3DC1D579" w14:textId="77777777" w:rsidR="002D41E6" w:rsidRPr="002D41E6" w:rsidRDefault="002D41E6" w:rsidP="002D41E6">
            <w:pPr>
              <w:jc w:val="center"/>
              <w:rPr>
                <w:rFonts w:ascii="Arial" w:hAnsi="Arial" w:cs="Arial"/>
                <w:sz w:val="22"/>
                <w:lang w:eastAsia="en-GB"/>
              </w:rPr>
            </w:pPr>
          </w:p>
        </w:tc>
        <w:tc>
          <w:tcPr>
            <w:tcW w:w="938" w:type="pct"/>
          </w:tcPr>
          <w:p w14:paraId="502752D4" w14:textId="77777777" w:rsidR="002D41E6" w:rsidRPr="002D41E6" w:rsidRDefault="002D41E6" w:rsidP="002D41E6">
            <w:pPr>
              <w:jc w:val="center"/>
              <w:rPr>
                <w:rFonts w:ascii="Arial" w:hAnsi="Arial" w:cs="Arial"/>
                <w:sz w:val="32"/>
                <w:lang w:eastAsia="en-GB"/>
              </w:rPr>
            </w:pPr>
            <w:r w:rsidRPr="002D41E6">
              <w:rPr>
                <w:rFonts w:ascii="Arial" w:hAnsi="Arial" w:cs="Arial"/>
                <w:sz w:val="30"/>
                <w:lang w:eastAsia="en-GB"/>
              </w:rPr>
              <w:t>Spring Term</w:t>
            </w:r>
          </w:p>
        </w:tc>
        <w:tc>
          <w:tcPr>
            <w:tcW w:w="268" w:type="pct"/>
          </w:tcPr>
          <w:p w14:paraId="0FA180FC" w14:textId="77777777" w:rsidR="002D41E6" w:rsidRPr="002D41E6" w:rsidRDefault="002D41E6" w:rsidP="002D41E6">
            <w:pPr>
              <w:jc w:val="center"/>
              <w:rPr>
                <w:rFonts w:ascii="Arial" w:hAnsi="Arial" w:cs="Arial"/>
                <w:sz w:val="22"/>
                <w:lang w:eastAsia="en-GB"/>
              </w:rPr>
            </w:pPr>
          </w:p>
        </w:tc>
        <w:tc>
          <w:tcPr>
            <w:tcW w:w="491" w:type="pct"/>
          </w:tcPr>
          <w:p w14:paraId="41DE0196" w14:textId="77777777" w:rsidR="002D41E6" w:rsidRPr="002D41E6" w:rsidRDefault="002D41E6" w:rsidP="002D41E6">
            <w:pPr>
              <w:jc w:val="center"/>
              <w:rPr>
                <w:rFonts w:ascii="Arial" w:hAnsi="Arial" w:cs="Arial"/>
                <w:sz w:val="22"/>
                <w:lang w:eastAsia="en-GB"/>
              </w:rPr>
            </w:pPr>
          </w:p>
        </w:tc>
        <w:tc>
          <w:tcPr>
            <w:tcW w:w="982" w:type="pct"/>
          </w:tcPr>
          <w:p w14:paraId="7CEFC09D" w14:textId="77777777" w:rsidR="002D41E6" w:rsidRPr="002D41E6" w:rsidRDefault="002D41E6" w:rsidP="002D41E6">
            <w:pPr>
              <w:jc w:val="center"/>
              <w:rPr>
                <w:rFonts w:ascii="Arial" w:hAnsi="Arial" w:cs="Arial"/>
                <w:sz w:val="32"/>
                <w:lang w:eastAsia="en-GB"/>
              </w:rPr>
            </w:pPr>
            <w:r w:rsidRPr="002D41E6">
              <w:rPr>
                <w:rFonts w:ascii="Arial" w:hAnsi="Arial" w:cs="Arial"/>
                <w:sz w:val="32"/>
                <w:lang w:eastAsia="en-GB"/>
              </w:rPr>
              <w:t>Summer Term</w:t>
            </w:r>
          </w:p>
        </w:tc>
        <w:tc>
          <w:tcPr>
            <w:tcW w:w="223" w:type="pct"/>
          </w:tcPr>
          <w:p w14:paraId="14BD412C" w14:textId="77777777" w:rsidR="002D41E6" w:rsidRPr="002D41E6" w:rsidRDefault="002D41E6" w:rsidP="002D41E6">
            <w:pPr>
              <w:jc w:val="center"/>
              <w:rPr>
                <w:rFonts w:ascii="Arial" w:hAnsi="Arial" w:cs="Arial"/>
                <w:sz w:val="32"/>
                <w:lang w:eastAsia="en-GB"/>
              </w:rPr>
            </w:pPr>
          </w:p>
        </w:tc>
      </w:tr>
      <w:tr w:rsidR="002D41E6" w:rsidRPr="002D41E6" w14:paraId="74861FA5" w14:textId="77777777" w:rsidTr="002D41E6">
        <w:trPr>
          <w:trHeight w:val="3483"/>
        </w:trPr>
        <w:tc>
          <w:tcPr>
            <w:tcW w:w="491" w:type="pct"/>
            <w:tcBorders>
              <w:bottom w:val="single" w:sz="4" w:space="0" w:color="auto"/>
            </w:tcBorders>
          </w:tcPr>
          <w:p w14:paraId="4F4AC35E"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29/09/21</w:t>
            </w:r>
          </w:p>
          <w:p w14:paraId="0235BB27"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(Wed)</w:t>
            </w:r>
          </w:p>
          <w:p w14:paraId="62597E04" w14:textId="77777777" w:rsidR="002D41E6" w:rsidRPr="002D41E6" w:rsidRDefault="002D41E6" w:rsidP="002D41E6">
            <w:pPr>
              <w:rPr>
                <w:rFonts w:ascii="Arial" w:hAnsi="Arial" w:cs="Arial"/>
                <w:sz w:val="20"/>
                <w:szCs w:val="20"/>
                <w:lang w:eastAsia="en-GB"/>
              </w:rPr>
            </w:pPr>
            <w:r w:rsidRPr="002D41E6">
              <w:rPr>
                <w:rFonts w:ascii="Arial" w:hAnsi="Arial" w:cs="Arial"/>
                <w:sz w:val="20"/>
                <w:szCs w:val="20"/>
                <w:lang w:eastAsia="en-GB"/>
              </w:rPr>
              <w:t>09:00 – 12:30</w:t>
            </w:r>
          </w:p>
          <w:p w14:paraId="1E4437CC" w14:textId="77777777" w:rsidR="002D41E6" w:rsidRPr="002D41E6" w:rsidRDefault="002D41E6" w:rsidP="002D41E6">
            <w:pPr>
              <w:rPr>
                <w:rFonts w:ascii="Arial" w:hAnsi="Arial" w:cs="Arial"/>
                <w:sz w:val="22"/>
                <w:lang w:eastAsia="en-GB"/>
              </w:rPr>
            </w:pPr>
          </w:p>
          <w:p w14:paraId="3A1D5D82" w14:textId="77777777" w:rsidR="002D41E6" w:rsidRPr="002D41E6" w:rsidRDefault="002D41E6" w:rsidP="002D41E6">
            <w:pPr>
              <w:rPr>
                <w:rFonts w:ascii="Arial" w:hAnsi="Arial" w:cs="Arial"/>
                <w:sz w:val="22"/>
                <w:lang w:eastAsia="en-GB"/>
              </w:rPr>
            </w:pPr>
          </w:p>
        </w:tc>
        <w:tc>
          <w:tcPr>
            <w:tcW w:w="938" w:type="pct"/>
          </w:tcPr>
          <w:p w14:paraId="13991A3F"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September</w:t>
            </w:r>
          </w:p>
          <w:p w14:paraId="7390AA71" w14:textId="77777777" w:rsidR="002D41E6" w:rsidRPr="002D41E6" w:rsidRDefault="002D41E6" w:rsidP="002D41E6">
            <w:pPr>
              <w:rPr>
                <w:rFonts w:ascii="Arial" w:hAnsi="Arial" w:cs="Arial"/>
                <w:sz w:val="22"/>
                <w:lang w:eastAsia="en-GB"/>
              </w:rPr>
            </w:pPr>
          </w:p>
          <w:p w14:paraId="0FE79CCD" w14:textId="77777777" w:rsidR="002D41E6" w:rsidRPr="002D41E6" w:rsidRDefault="002D41E6" w:rsidP="002D41E6">
            <w:pPr>
              <w:ind w:left="34" w:hanging="2"/>
              <w:rPr>
                <w:rFonts w:ascii="Arial" w:eastAsiaTheme="minorHAnsi" w:hAnsi="Arial" w:cs="Arial"/>
                <w:bCs/>
                <w:sz w:val="22"/>
                <w:szCs w:val="22"/>
              </w:rPr>
            </w:pPr>
            <w:r w:rsidRPr="002D41E6">
              <w:rPr>
                <w:rFonts w:ascii="Arial" w:eastAsiaTheme="minorHAnsi" w:hAnsi="Arial" w:cs="Arial"/>
                <w:bCs/>
                <w:sz w:val="22"/>
                <w:szCs w:val="22"/>
              </w:rPr>
              <w:t>Dedicated Schools Grant</w:t>
            </w:r>
          </w:p>
          <w:p w14:paraId="43771FBE" w14:textId="77777777" w:rsidR="002D41E6" w:rsidRPr="002D41E6" w:rsidRDefault="002D41E6" w:rsidP="0037529D">
            <w:pPr>
              <w:numPr>
                <w:ilvl w:val="0"/>
                <w:numId w:val="38"/>
              </w:numPr>
              <w:rPr>
                <w:rFonts w:ascii="Arial" w:eastAsiaTheme="minorHAnsi" w:hAnsi="Arial" w:cs="Arial"/>
                <w:sz w:val="22"/>
                <w:szCs w:val="22"/>
              </w:rPr>
            </w:pPr>
            <w:r w:rsidRPr="002D41E6">
              <w:rPr>
                <w:rFonts w:ascii="Arial" w:eastAsiaTheme="minorHAnsi" w:hAnsi="Arial" w:cs="Arial"/>
                <w:sz w:val="22"/>
                <w:szCs w:val="22"/>
              </w:rPr>
              <w:t>Early Years Block Funding</w:t>
            </w:r>
          </w:p>
          <w:p w14:paraId="4C098980" w14:textId="77777777" w:rsidR="002D41E6" w:rsidRPr="002D41E6" w:rsidRDefault="002D41E6" w:rsidP="0037529D">
            <w:pPr>
              <w:numPr>
                <w:ilvl w:val="0"/>
                <w:numId w:val="38"/>
              </w:numPr>
              <w:rPr>
                <w:rFonts w:ascii="Arial" w:eastAsiaTheme="minorHAnsi" w:hAnsi="Arial" w:cs="Arial"/>
                <w:sz w:val="22"/>
                <w:szCs w:val="22"/>
              </w:rPr>
            </w:pPr>
            <w:r w:rsidRPr="002D41E6">
              <w:rPr>
                <w:rFonts w:ascii="Arial" w:eastAsiaTheme="minorHAnsi" w:hAnsi="Arial" w:cs="Arial"/>
                <w:sz w:val="22"/>
                <w:szCs w:val="22"/>
              </w:rPr>
              <w:t>High Needs Block/Special School Consultation</w:t>
            </w:r>
          </w:p>
          <w:p w14:paraId="24ECC64C" w14:textId="77777777" w:rsidR="002D41E6" w:rsidRPr="002D41E6" w:rsidRDefault="002D41E6" w:rsidP="0037529D">
            <w:pPr>
              <w:numPr>
                <w:ilvl w:val="0"/>
                <w:numId w:val="38"/>
              </w:numPr>
              <w:rPr>
                <w:rFonts w:ascii="Arial" w:eastAsiaTheme="minorHAnsi" w:hAnsi="Arial" w:cs="Arial"/>
                <w:sz w:val="22"/>
                <w:szCs w:val="22"/>
              </w:rPr>
            </w:pPr>
            <w:r w:rsidRPr="002D41E6">
              <w:rPr>
                <w:rFonts w:ascii="Arial" w:eastAsiaTheme="minorHAnsi" w:hAnsi="Arial" w:cs="Arial"/>
                <w:sz w:val="22"/>
                <w:szCs w:val="22"/>
              </w:rPr>
              <w:t>Schools Block Fair Funding Consultation</w:t>
            </w:r>
          </w:p>
          <w:p w14:paraId="2A802070" w14:textId="77777777" w:rsidR="002D41E6" w:rsidRPr="002D41E6" w:rsidRDefault="002D41E6" w:rsidP="0037529D">
            <w:pPr>
              <w:numPr>
                <w:ilvl w:val="0"/>
                <w:numId w:val="38"/>
              </w:numPr>
              <w:rPr>
                <w:rFonts w:ascii="Arial" w:eastAsiaTheme="minorHAnsi" w:hAnsi="Arial" w:cs="Arial"/>
                <w:sz w:val="22"/>
                <w:szCs w:val="22"/>
              </w:rPr>
            </w:pPr>
            <w:r w:rsidRPr="002D41E6">
              <w:rPr>
                <w:rFonts w:ascii="Arial" w:eastAsiaTheme="minorHAnsi" w:hAnsi="Arial" w:cs="Arial"/>
                <w:sz w:val="22"/>
                <w:szCs w:val="22"/>
              </w:rPr>
              <w:t>Disapplication Requests Review</w:t>
            </w:r>
          </w:p>
          <w:p w14:paraId="2BE8C33E" w14:textId="77777777" w:rsidR="002D41E6" w:rsidRPr="002D41E6" w:rsidRDefault="002D41E6" w:rsidP="002D41E6">
            <w:pPr>
              <w:rPr>
                <w:rFonts w:ascii="Arial" w:hAnsi="Arial" w:cs="Arial"/>
                <w:sz w:val="22"/>
                <w:lang w:eastAsia="en-GB"/>
              </w:rPr>
            </w:pPr>
          </w:p>
        </w:tc>
        <w:tc>
          <w:tcPr>
            <w:tcW w:w="178" w:type="pct"/>
          </w:tcPr>
          <w:p w14:paraId="1B96DF0B" w14:textId="77777777" w:rsidR="002D41E6" w:rsidRPr="002D41E6" w:rsidRDefault="002D41E6" w:rsidP="002D41E6">
            <w:pPr>
              <w:rPr>
                <w:rFonts w:ascii="Arial" w:hAnsi="Arial" w:cs="Arial"/>
                <w:b/>
                <w:color w:val="0070C0"/>
                <w:sz w:val="22"/>
                <w:lang w:eastAsia="en-GB"/>
              </w:rPr>
            </w:pPr>
          </w:p>
          <w:p w14:paraId="05F76159" w14:textId="77777777" w:rsidR="002D41E6" w:rsidRPr="002D41E6" w:rsidRDefault="002D41E6" w:rsidP="002D41E6">
            <w:pPr>
              <w:rPr>
                <w:rFonts w:ascii="Arial" w:hAnsi="Arial" w:cs="Arial"/>
                <w:b/>
                <w:color w:val="0070C0"/>
                <w:sz w:val="22"/>
                <w:lang w:eastAsia="en-GB"/>
              </w:rPr>
            </w:pPr>
          </w:p>
          <w:p w14:paraId="7E5E3738"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7F795FC4" w14:textId="77777777" w:rsidR="002D41E6" w:rsidRPr="002D41E6" w:rsidRDefault="002D41E6" w:rsidP="002D41E6">
            <w:pPr>
              <w:rPr>
                <w:rFonts w:ascii="Arial" w:hAnsi="Arial" w:cs="Arial"/>
                <w:b/>
                <w:color w:val="0070C0"/>
                <w:sz w:val="22"/>
                <w:lang w:eastAsia="en-GB"/>
              </w:rPr>
            </w:pPr>
          </w:p>
          <w:p w14:paraId="6E5BEF4A" w14:textId="77777777" w:rsidR="002D41E6" w:rsidRPr="002D41E6" w:rsidRDefault="002D41E6" w:rsidP="002D41E6">
            <w:pPr>
              <w:rPr>
                <w:rFonts w:ascii="Arial" w:hAnsi="Arial" w:cs="Arial"/>
                <w:b/>
                <w:color w:val="0070C0"/>
                <w:sz w:val="22"/>
                <w:lang w:eastAsia="en-GB"/>
              </w:rPr>
            </w:pPr>
          </w:p>
          <w:p w14:paraId="57F7EB48" w14:textId="77777777" w:rsidR="002D41E6" w:rsidRPr="002D41E6" w:rsidRDefault="002D41E6" w:rsidP="002D41E6">
            <w:pPr>
              <w:rPr>
                <w:rFonts w:ascii="Arial" w:hAnsi="Arial" w:cs="Arial"/>
                <w:b/>
                <w:color w:val="0070C0"/>
                <w:sz w:val="22"/>
                <w:lang w:eastAsia="en-GB"/>
              </w:rPr>
            </w:pPr>
          </w:p>
          <w:p w14:paraId="5D0A1DAB" w14:textId="77777777" w:rsidR="002D41E6" w:rsidRPr="002D41E6" w:rsidRDefault="002D41E6" w:rsidP="002D41E6">
            <w:pPr>
              <w:rPr>
                <w:rFonts w:ascii="Arial" w:hAnsi="Arial" w:cs="Arial"/>
                <w:b/>
                <w:color w:val="0070C0"/>
                <w:sz w:val="22"/>
                <w:lang w:eastAsia="en-GB"/>
              </w:rPr>
            </w:pPr>
          </w:p>
          <w:p w14:paraId="68211444" w14:textId="77777777" w:rsidR="002D41E6" w:rsidRPr="002D41E6" w:rsidRDefault="002D41E6" w:rsidP="002D41E6">
            <w:pPr>
              <w:rPr>
                <w:rFonts w:ascii="Arial" w:hAnsi="Arial" w:cs="Arial"/>
                <w:b/>
                <w:color w:val="0070C0"/>
                <w:sz w:val="22"/>
                <w:lang w:eastAsia="en-GB"/>
              </w:rPr>
            </w:pPr>
          </w:p>
          <w:p w14:paraId="58136B2A" w14:textId="77777777" w:rsidR="002D41E6" w:rsidRPr="002D41E6" w:rsidRDefault="002D41E6" w:rsidP="002D41E6">
            <w:pPr>
              <w:rPr>
                <w:rFonts w:ascii="Arial" w:hAnsi="Arial" w:cs="Arial"/>
                <w:b/>
                <w:color w:val="0070C0"/>
                <w:sz w:val="22"/>
                <w:lang w:eastAsia="en-GB"/>
              </w:rPr>
            </w:pPr>
          </w:p>
          <w:p w14:paraId="7C030AC3" w14:textId="77777777" w:rsidR="002D41E6" w:rsidRPr="002D41E6" w:rsidRDefault="002D41E6" w:rsidP="002D41E6">
            <w:pPr>
              <w:rPr>
                <w:rFonts w:ascii="Arial" w:hAnsi="Arial" w:cs="Arial"/>
                <w:b/>
                <w:color w:val="0070C0"/>
                <w:sz w:val="22"/>
                <w:lang w:eastAsia="en-GB"/>
              </w:rPr>
            </w:pPr>
          </w:p>
          <w:p w14:paraId="1BC0D93F"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tc>
        <w:tc>
          <w:tcPr>
            <w:tcW w:w="491" w:type="pct"/>
          </w:tcPr>
          <w:p w14:paraId="505B09D9"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19/01/22</w:t>
            </w:r>
          </w:p>
          <w:p w14:paraId="4F959A01"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(Wed)</w:t>
            </w:r>
          </w:p>
          <w:p w14:paraId="3941FFD7" w14:textId="77777777" w:rsidR="002D41E6" w:rsidRPr="002D41E6" w:rsidRDefault="002D41E6" w:rsidP="002D41E6">
            <w:pPr>
              <w:rPr>
                <w:rFonts w:ascii="Arial" w:hAnsi="Arial" w:cs="Arial"/>
                <w:sz w:val="22"/>
                <w:lang w:eastAsia="en-GB"/>
              </w:rPr>
            </w:pPr>
          </w:p>
          <w:p w14:paraId="3400AF07" w14:textId="77777777" w:rsidR="002D41E6" w:rsidRPr="002D41E6" w:rsidRDefault="002D41E6" w:rsidP="002D41E6">
            <w:pPr>
              <w:rPr>
                <w:rFonts w:ascii="Arial" w:hAnsi="Arial" w:cs="Arial"/>
                <w:sz w:val="20"/>
                <w:szCs w:val="20"/>
                <w:lang w:eastAsia="en-GB"/>
              </w:rPr>
            </w:pPr>
            <w:r w:rsidRPr="002D41E6">
              <w:rPr>
                <w:rFonts w:ascii="Arial" w:hAnsi="Arial" w:cs="Arial"/>
                <w:sz w:val="20"/>
                <w:szCs w:val="20"/>
                <w:lang w:eastAsia="en-GB"/>
              </w:rPr>
              <w:t>09:00 – 12:30</w:t>
            </w:r>
          </w:p>
          <w:p w14:paraId="194763CE" w14:textId="77777777" w:rsidR="002D41E6" w:rsidRPr="002D41E6" w:rsidRDefault="002D41E6" w:rsidP="002D41E6">
            <w:pPr>
              <w:rPr>
                <w:rFonts w:ascii="Arial" w:hAnsi="Arial" w:cs="Arial"/>
                <w:sz w:val="22"/>
                <w:lang w:eastAsia="en-GB"/>
              </w:rPr>
            </w:pPr>
          </w:p>
        </w:tc>
        <w:tc>
          <w:tcPr>
            <w:tcW w:w="938" w:type="pct"/>
          </w:tcPr>
          <w:p w14:paraId="62CC9B84" w14:textId="77777777" w:rsidR="002D41E6" w:rsidRPr="002D41E6" w:rsidRDefault="002D41E6" w:rsidP="002D41E6">
            <w:pPr>
              <w:rPr>
                <w:rFonts w:ascii="Arial" w:hAnsi="Arial" w:cs="Arial"/>
                <w:iCs/>
                <w:sz w:val="22"/>
                <w:lang w:eastAsia="en-GB"/>
              </w:rPr>
            </w:pPr>
            <w:r w:rsidRPr="002D41E6">
              <w:rPr>
                <w:rFonts w:ascii="Arial" w:hAnsi="Arial" w:cs="Arial"/>
                <w:b/>
                <w:lang w:eastAsia="en-GB"/>
              </w:rPr>
              <w:t>January</w:t>
            </w:r>
          </w:p>
          <w:p w14:paraId="5E77144E" w14:textId="77777777" w:rsidR="002D41E6" w:rsidRPr="002D41E6" w:rsidRDefault="002D41E6" w:rsidP="002D41E6">
            <w:pPr>
              <w:rPr>
                <w:rFonts w:ascii="Arial" w:hAnsi="Arial" w:cs="Arial"/>
                <w:sz w:val="22"/>
                <w:lang w:eastAsia="en-GB"/>
              </w:rPr>
            </w:pPr>
          </w:p>
          <w:p w14:paraId="1952F01F"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Election of Chair/Vice Chair</w:t>
            </w:r>
          </w:p>
          <w:p w14:paraId="1DD28B70" w14:textId="77777777" w:rsidR="002D41E6" w:rsidRPr="002D41E6" w:rsidRDefault="002D41E6" w:rsidP="002D41E6">
            <w:pPr>
              <w:rPr>
                <w:rFonts w:ascii="Arial" w:hAnsi="Arial" w:cs="Arial"/>
                <w:sz w:val="22"/>
                <w:lang w:eastAsia="en-GB"/>
              </w:rPr>
            </w:pPr>
          </w:p>
          <w:p w14:paraId="313C07AD"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Review Membership</w:t>
            </w:r>
          </w:p>
          <w:p w14:paraId="66FF5655" w14:textId="77777777" w:rsidR="002D41E6" w:rsidRPr="002D41E6" w:rsidRDefault="002D41E6" w:rsidP="002D41E6">
            <w:pPr>
              <w:rPr>
                <w:rFonts w:ascii="Arial" w:hAnsi="Arial" w:cs="Arial"/>
                <w:sz w:val="22"/>
                <w:lang w:eastAsia="en-GB"/>
              </w:rPr>
            </w:pPr>
          </w:p>
          <w:p w14:paraId="6C9FD697"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Proposed Schools Budget including central costs</w:t>
            </w:r>
          </w:p>
          <w:p w14:paraId="4AF84548" w14:textId="77777777" w:rsidR="002D41E6" w:rsidRPr="002D41E6" w:rsidRDefault="002D41E6" w:rsidP="002D41E6">
            <w:pPr>
              <w:rPr>
                <w:rFonts w:ascii="Arial" w:hAnsi="Arial" w:cs="Arial"/>
                <w:sz w:val="22"/>
                <w:lang w:eastAsia="en-GB"/>
              </w:rPr>
            </w:pPr>
          </w:p>
          <w:p w14:paraId="3186C0AF"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Estimated Pupil variations 2022-23</w:t>
            </w:r>
          </w:p>
        </w:tc>
        <w:tc>
          <w:tcPr>
            <w:tcW w:w="268" w:type="pct"/>
          </w:tcPr>
          <w:p w14:paraId="199AD823" w14:textId="77777777" w:rsidR="002D41E6" w:rsidRPr="002D41E6" w:rsidRDefault="002D41E6" w:rsidP="002D41E6">
            <w:pPr>
              <w:rPr>
                <w:rFonts w:ascii="Arial" w:hAnsi="Arial" w:cs="Arial"/>
                <w:b/>
                <w:iCs/>
                <w:color w:val="0070C0"/>
                <w:sz w:val="22"/>
                <w:lang w:eastAsia="en-GB"/>
              </w:rPr>
            </w:pPr>
          </w:p>
          <w:p w14:paraId="64627308" w14:textId="77777777" w:rsidR="002D41E6" w:rsidRPr="002D41E6" w:rsidRDefault="002D41E6" w:rsidP="002D41E6">
            <w:pPr>
              <w:rPr>
                <w:rFonts w:ascii="Arial" w:hAnsi="Arial" w:cs="Arial"/>
                <w:b/>
                <w:iCs/>
                <w:color w:val="0070C0"/>
                <w:sz w:val="22"/>
                <w:lang w:eastAsia="en-GB"/>
              </w:rPr>
            </w:pPr>
          </w:p>
          <w:p w14:paraId="2FE3DC37"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D</w:t>
            </w:r>
          </w:p>
          <w:p w14:paraId="5383E972" w14:textId="77777777" w:rsidR="002D41E6" w:rsidRPr="002D41E6" w:rsidRDefault="002D41E6" w:rsidP="002D41E6">
            <w:pPr>
              <w:rPr>
                <w:rFonts w:ascii="Arial" w:hAnsi="Arial" w:cs="Arial"/>
                <w:b/>
                <w:iCs/>
                <w:color w:val="0070C0"/>
                <w:sz w:val="22"/>
                <w:lang w:eastAsia="en-GB"/>
              </w:rPr>
            </w:pPr>
          </w:p>
          <w:p w14:paraId="069F8E7D"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I/D</w:t>
            </w:r>
          </w:p>
          <w:p w14:paraId="3229FD3F" w14:textId="77777777" w:rsidR="002D41E6" w:rsidRPr="002D41E6" w:rsidRDefault="002D41E6" w:rsidP="002D41E6">
            <w:pPr>
              <w:rPr>
                <w:rFonts w:ascii="Arial" w:hAnsi="Arial" w:cs="Arial"/>
                <w:b/>
                <w:iCs/>
                <w:color w:val="0070C0"/>
                <w:sz w:val="22"/>
                <w:lang w:eastAsia="en-GB"/>
              </w:rPr>
            </w:pPr>
          </w:p>
          <w:p w14:paraId="0FE51755"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D</w:t>
            </w:r>
          </w:p>
          <w:p w14:paraId="62BCC941" w14:textId="77777777" w:rsidR="002D41E6" w:rsidRPr="002D41E6" w:rsidRDefault="002D41E6" w:rsidP="002D41E6">
            <w:pPr>
              <w:rPr>
                <w:rFonts w:ascii="Arial" w:hAnsi="Arial" w:cs="Arial"/>
                <w:b/>
                <w:iCs/>
                <w:color w:val="0070C0"/>
                <w:sz w:val="22"/>
                <w:lang w:eastAsia="en-GB"/>
              </w:rPr>
            </w:pPr>
          </w:p>
          <w:p w14:paraId="7F81B759" w14:textId="77777777" w:rsidR="002D41E6" w:rsidRPr="002D41E6" w:rsidRDefault="002D41E6" w:rsidP="002D41E6">
            <w:pPr>
              <w:rPr>
                <w:rFonts w:ascii="Arial" w:hAnsi="Arial" w:cs="Arial"/>
                <w:b/>
                <w:iCs/>
                <w:color w:val="0070C0"/>
                <w:sz w:val="22"/>
                <w:lang w:eastAsia="en-GB"/>
              </w:rPr>
            </w:pPr>
          </w:p>
          <w:p w14:paraId="2E63D163" w14:textId="77777777" w:rsidR="002D41E6" w:rsidRPr="002D41E6" w:rsidRDefault="002D41E6" w:rsidP="002D41E6">
            <w:pPr>
              <w:rPr>
                <w:rFonts w:ascii="Arial" w:hAnsi="Arial" w:cs="Arial"/>
                <w:b/>
                <w:iCs/>
                <w:color w:val="0070C0"/>
                <w:sz w:val="22"/>
                <w:lang w:eastAsia="en-GB"/>
              </w:rPr>
            </w:pPr>
            <w:r w:rsidRPr="002D41E6">
              <w:rPr>
                <w:rFonts w:ascii="Arial" w:hAnsi="Arial" w:cs="Arial"/>
                <w:b/>
                <w:iCs/>
                <w:color w:val="0070C0"/>
                <w:sz w:val="22"/>
                <w:lang w:eastAsia="en-GB"/>
              </w:rPr>
              <w:t>I</w:t>
            </w:r>
          </w:p>
        </w:tc>
        <w:tc>
          <w:tcPr>
            <w:tcW w:w="491" w:type="pct"/>
          </w:tcPr>
          <w:p w14:paraId="466486C6" w14:textId="77777777" w:rsidR="002D41E6" w:rsidRPr="002D41E6" w:rsidRDefault="002D41E6" w:rsidP="002D41E6">
            <w:pPr>
              <w:rPr>
                <w:rFonts w:ascii="Arial" w:hAnsi="Arial" w:cs="Arial"/>
                <w:b/>
                <w:iCs/>
                <w:sz w:val="22"/>
                <w:lang w:eastAsia="en-GB"/>
              </w:rPr>
            </w:pPr>
            <w:r w:rsidRPr="002D41E6">
              <w:rPr>
                <w:rFonts w:ascii="Arial" w:hAnsi="Arial" w:cs="Arial"/>
                <w:b/>
                <w:iCs/>
                <w:sz w:val="22"/>
                <w:lang w:eastAsia="en-GB"/>
              </w:rPr>
              <w:t>18/05/22</w:t>
            </w:r>
          </w:p>
          <w:p w14:paraId="19934288" w14:textId="77777777" w:rsidR="002D41E6" w:rsidRPr="002D41E6" w:rsidRDefault="002D41E6" w:rsidP="002D41E6">
            <w:pPr>
              <w:tabs>
                <w:tab w:val="left" w:pos="432"/>
              </w:tabs>
              <w:rPr>
                <w:rFonts w:ascii="Arial" w:hAnsi="Arial" w:cs="Arial"/>
                <w:bCs/>
                <w:iCs/>
                <w:sz w:val="22"/>
                <w:lang w:eastAsia="en-GB"/>
              </w:rPr>
            </w:pPr>
            <w:r w:rsidRPr="002D41E6">
              <w:rPr>
                <w:rFonts w:ascii="Arial" w:hAnsi="Arial" w:cs="Arial"/>
                <w:bCs/>
                <w:iCs/>
                <w:sz w:val="22"/>
                <w:lang w:eastAsia="en-GB"/>
              </w:rPr>
              <w:t>(Wed)</w:t>
            </w:r>
          </w:p>
          <w:p w14:paraId="416C24C3" w14:textId="77777777" w:rsidR="002D41E6" w:rsidRPr="002D41E6" w:rsidRDefault="002D41E6" w:rsidP="002D41E6">
            <w:pPr>
              <w:rPr>
                <w:rFonts w:ascii="Arial" w:hAnsi="Arial" w:cs="Arial"/>
                <w:iCs/>
                <w:sz w:val="22"/>
                <w:lang w:eastAsia="en-GB"/>
              </w:rPr>
            </w:pPr>
          </w:p>
          <w:p w14:paraId="6CCB2002" w14:textId="77777777" w:rsidR="002D41E6" w:rsidRPr="002D41E6" w:rsidRDefault="002D41E6" w:rsidP="002D41E6">
            <w:pPr>
              <w:rPr>
                <w:rFonts w:ascii="Arial" w:hAnsi="Arial" w:cs="Arial"/>
                <w:iCs/>
                <w:sz w:val="20"/>
                <w:szCs w:val="20"/>
                <w:lang w:eastAsia="en-GB"/>
              </w:rPr>
            </w:pPr>
            <w:r w:rsidRPr="002D41E6">
              <w:rPr>
                <w:rFonts w:ascii="Arial" w:hAnsi="Arial" w:cs="Arial"/>
                <w:iCs/>
                <w:sz w:val="20"/>
                <w:szCs w:val="20"/>
                <w:lang w:eastAsia="en-GB"/>
              </w:rPr>
              <w:t>09:00 – 12:30</w:t>
            </w:r>
          </w:p>
          <w:p w14:paraId="4797DE65" w14:textId="77777777" w:rsidR="002D41E6" w:rsidRPr="002D41E6" w:rsidRDefault="002D41E6" w:rsidP="002D41E6">
            <w:pPr>
              <w:rPr>
                <w:rFonts w:ascii="Arial" w:hAnsi="Arial" w:cs="Arial"/>
                <w:sz w:val="22"/>
                <w:lang w:eastAsia="en-GB"/>
              </w:rPr>
            </w:pPr>
          </w:p>
          <w:p w14:paraId="283B914C" w14:textId="77777777" w:rsidR="002D41E6" w:rsidRPr="002D41E6" w:rsidRDefault="002D41E6" w:rsidP="002D41E6">
            <w:pPr>
              <w:rPr>
                <w:rFonts w:ascii="Arial" w:hAnsi="Arial" w:cs="Arial"/>
                <w:sz w:val="22"/>
                <w:lang w:eastAsia="en-GB"/>
              </w:rPr>
            </w:pPr>
          </w:p>
          <w:p w14:paraId="1041EAD4" w14:textId="77777777" w:rsidR="002D41E6" w:rsidRPr="002D41E6" w:rsidRDefault="002D41E6" w:rsidP="002D41E6">
            <w:pPr>
              <w:rPr>
                <w:rFonts w:ascii="Arial" w:hAnsi="Arial" w:cs="Arial"/>
                <w:sz w:val="22"/>
                <w:lang w:eastAsia="en-GB"/>
              </w:rPr>
            </w:pPr>
          </w:p>
          <w:p w14:paraId="4BDA6ECD" w14:textId="77777777" w:rsidR="002D41E6" w:rsidRPr="002D41E6" w:rsidRDefault="002D41E6" w:rsidP="002D41E6">
            <w:pPr>
              <w:rPr>
                <w:rFonts w:ascii="Arial" w:hAnsi="Arial" w:cs="Arial"/>
                <w:sz w:val="22"/>
                <w:lang w:eastAsia="en-GB"/>
              </w:rPr>
            </w:pPr>
          </w:p>
          <w:p w14:paraId="15D9999F" w14:textId="77777777" w:rsidR="002D41E6" w:rsidRPr="002D41E6" w:rsidRDefault="002D41E6" w:rsidP="002D41E6">
            <w:pPr>
              <w:rPr>
                <w:rFonts w:ascii="Arial" w:hAnsi="Arial" w:cs="Arial"/>
                <w:sz w:val="22"/>
                <w:lang w:eastAsia="en-GB"/>
              </w:rPr>
            </w:pPr>
          </w:p>
          <w:p w14:paraId="57E738DC" w14:textId="77777777" w:rsidR="002D41E6" w:rsidRPr="002D41E6" w:rsidRDefault="002D41E6" w:rsidP="002D41E6">
            <w:pPr>
              <w:rPr>
                <w:rFonts w:ascii="Arial" w:hAnsi="Arial" w:cs="Arial"/>
                <w:sz w:val="22"/>
                <w:lang w:eastAsia="en-GB"/>
              </w:rPr>
            </w:pPr>
          </w:p>
          <w:p w14:paraId="5C7D306E" w14:textId="77777777" w:rsidR="002D41E6" w:rsidRPr="002D41E6" w:rsidRDefault="002D41E6" w:rsidP="002D41E6">
            <w:pPr>
              <w:rPr>
                <w:rFonts w:ascii="Arial" w:hAnsi="Arial" w:cs="Arial"/>
                <w:sz w:val="22"/>
                <w:lang w:eastAsia="en-GB"/>
              </w:rPr>
            </w:pPr>
          </w:p>
          <w:p w14:paraId="22804675" w14:textId="77777777" w:rsidR="002D41E6" w:rsidRPr="002D41E6" w:rsidRDefault="002D41E6" w:rsidP="002D41E6">
            <w:pPr>
              <w:rPr>
                <w:rFonts w:ascii="Arial" w:hAnsi="Arial" w:cs="Arial"/>
                <w:b/>
                <w:sz w:val="22"/>
                <w:lang w:eastAsia="en-GB"/>
              </w:rPr>
            </w:pPr>
          </w:p>
          <w:p w14:paraId="2E1BBBBD" w14:textId="77777777" w:rsidR="002D41E6" w:rsidRPr="002D41E6" w:rsidRDefault="002D41E6" w:rsidP="002D41E6">
            <w:pPr>
              <w:rPr>
                <w:rFonts w:ascii="Arial" w:hAnsi="Arial" w:cs="Arial"/>
                <w:i/>
                <w:iCs/>
                <w:sz w:val="22"/>
                <w:lang w:eastAsia="en-GB"/>
              </w:rPr>
            </w:pPr>
          </w:p>
        </w:tc>
        <w:tc>
          <w:tcPr>
            <w:tcW w:w="982" w:type="pct"/>
          </w:tcPr>
          <w:p w14:paraId="78FE1534" w14:textId="77777777" w:rsidR="002D41E6" w:rsidRPr="002D41E6" w:rsidRDefault="002D41E6" w:rsidP="002D41E6">
            <w:pPr>
              <w:keepNext/>
              <w:outlineLvl w:val="1"/>
              <w:rPr>
                <w:rFonts w:ascii="Arial" w:hAnsi="Arial" w:cs="Arial"/>
                <w:b/>
                <w:bCs/>
                <w:iCs/>
                <w:lang w:eastAsia="en-GB"/>
              </w:rPr>
            </w:pPr>
            <w:r w:rsidRPr="002D41E6">
              <w:rPr>
                <w:rFonts w:ascii="Arial" w:hAnsi="Arial" w:cs="Arial"/>
                <w:b/>
                <w:bCs/>
                <w:iCs/>
                <w:lang w:eastAsia="en-GB"/>
              </w:rPr>
              <w:t>May</w:t>
            </w:r>
          </w:p>
          <w:p w14:paraId="46805A09" w14:textId="77777777" w:rsidR="002D41E6" w:rsidRPr="002D41E6" w:rsidRDefault="002D41E6" w:rsidP="002D41E6">
            <w:pPr>
              <w:rPr>
                <w:rFonts w:ascii="Arial" w:hAnsi="Arial" w:cs="Arial"/>
                <w:lang w:eastAsia="en-GB"/>
              </w:rPr>
            </w:pPr>
          </w:p>
          <w:p w14:paraId="450AE5B5"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Dedicated Schools Grant 2021/22 Outturn</w:t>
            </w:r>
          </w:p>
          <w:p w14:paraId="4E1B33CF" w14:textId="77777777" w:rsidR="002D41E6" w:rsidRPr="002D41E6" w:rsidRDefault="002D41E6" w:rsidP="002D41E6">
            <w:pPr>
              <w:rPr>
                <w:rFonts w:ascii="Arial" w:hAnsi="Arial" w:cs="Arial"/>
                <w:sz w:val="22"/>
                <w:lang w:eastAsia="en-GB"/>
              </w:rPr>
            </w:pPr>
          </w:p>
          <w:p w14:paraId="049F6AFD"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DSG: Update on Recovery Plan</w:t>
            </w:r>
          </w:p>
          <w:p w14:paraId="72D816C4" w14:textId="77777777" w:rsidR="002D41E6" w:rsidRPr="002D41E6" w:rsidRDefault="002D41E6" w:rsidP="002D41E6">
            <w:pPr>
              <w:rPr>
                <w:rFonts w:ascii="Arial" w:hAnsi="Arial" w:cs="Arial"/>
                <w:sz w:val="22"/>
                <w:lang w:eastAsia="en-GB"/>
              </w:rPr>
            </w:pPr>
          </w:p>
          <w:p w14:paraId="66EE5982" w14:textId="77777777" w:rsidR="002D41E6" w:rsidRPr="002D41E6" w:rsidRDefault="002D41E6" w:rsidP="002D41E6">
            <w:pPr>
              <w:rPr>
                <w:rFonts w:ascii="Arial" w:hAnsi="Arial" w:cs="Arial"/>
                <w:sz w:val="22"/>
                <w:lang w:eastAsia="en-GB"/>
              </w:rPr>
            </w:pPr>
          </w:p>
          <w:p w14:paraId="60ECB740" w14:textId="77777777" w:rsidR="002D41E6" w:rsidRPr="002D41E6" w:rsidRDefault="002D41E6" w:rsidP="002D41E6">
            <w:pPr>
              <w:rPr>
                <w:rFonts w:ascii="Arial" w:hAnsi="Arial" w:cs="Arial"/>
                <w:sz w:val="22"/>
                <w:szCs w:val="22"/>
                <w:lang w:eastAsia="en-GB"/>
              </w:rPr>
            </w:pPr>
            <w:r w:rsidRPr="002D41E6">
              <w:rPr>
                <w:rFonts w:ascii="Arial" w:hAnsi="Arial" w:cs="Arial"/>
                <w:sz w:val="22"/>
                <w:szCs w:val="22"/>
                <w:lang w:eastAsia="en-GB"/>
              </w:rPr>
              <w:t>Annual Audit Report (Norfolk Audit Service)</w:t>
            </w:r>
          </w:p>
          <w:p w14:paraId="5C23F9B1" w14:textId="77777777" w:rsidR="002D41E6" w:rsidRPr="002D41E6" w:rsidRDefault="002D41E6" w:rsidP="002D41E6">
            <w:pPr>
              <w:rPr>
                <w:rFonts w:ascii="Arial" w:hAnsi="Arial" w:cs="Arial"/>
                <w:lang w:eastAsia="en-GB"/>
              </w:rPr>
            </w:pPr>
          </w:p>
        </w:tc>
        <w:tc>
          <w:tcPr>
            <w:tcW w:w="223" w:type="pct"/>
          </w:tcPr>
          <w:p w14:paraId="6B2EEE63" w14:textId="77777777" w:rsidR="002D41E6" w:rsidRPr="002D41E6" w:rsidRDefault="002D41E6" w:rsidP="002D41E6">
            <w:pPr>
              <w:keepNext/>
              <w:outlineLvl w:val="1"/>
              <w:rPr>
                <w:rFonts w:ascii="Arial" w:hAnsi="Arial" w:cs="Arial"/>
                <w:b/>
                <w:bCs/>
                <w:iCs/>
                <w:color w:val="0070C0"/>
                <w:lang w:eastAsia="en-GB"/>
              </w:rPr>
            </w:pPr>
          </w:p>
          <w:p w14:paraId="027C4C2C" w14:textId="77777777" w:rsidR="002D41E6" w:rsidRPr="002D41E6" w:rsidRDefault="002D41E6" w:rsidP="002D41E6">
            <w:pPr>
              <w:rPr>
                <w:rFonts w:ascii="Arial" w:hAnsi="Arial" w:cs="Arial"/>
                <w:b/>
                <w:bCs/>
                <w:color w:val="0070C0"/>
                <w:lang w:eastAsia="en-GB"/>
              </w:rPr>
            </w:pPr>
          </w:p>
          <w:p w14:paraId="7582DF5D" w14:textId="77777777" w:rsidR="002D41E6" w:rsidRPr="002D41E6" w:rsidRDefault="002D41E6" w:rsidP="002D41E6">
            <w:pPr>
              <w:rPr>
                <w:rFonts w:ascii="Arial" w:hAnsi="Arial" w:cs="Arial"/>
                <w:b/>
                <w:bCs/>
                <w:color w:val="0070C0"/>
                <w:lang w:eastAsia="en-GB"/>
              </w:rPr>
            </w:pPr>
            <w:r w:rsidRPr="002D41E6">
              <w:rPr>
                <w:rFonts w:ascii="Arial" w:hAnsi="Arial" w:cs="Arial"/>
                <w:b/>
                <w:bCs/>
                <w:color w:val="0070C0"/>
                <w:lang w:eastAsia="en-GB"/>
              </w:rPr>
              <w:t>I</w:t>
            </w:r>
          </w:p>
          <w:p w14:paraId="38BFF982" w14:textId="77777777" w:rsidR="002D41E6" w:rsidRPr="002D41E6" w:rsidRDefault="002D41E6" w:rsidP="002D41E6">
            <w:pPr>
              <w:rPr>
                <w:rFonts w:ascii="Arial" w:hAnsi="Arial" w:cs="Arial"/>
                <w:b/>
                <w:bCs/>
                <w:color w:val="0070C0"/>
                <w:lang w:eastAsia="en-GB"/>
              </w:rPr>
            </w:pPr>
          </w:p>
          <w:p w14:paraId="37D3D169" w14:textId="77777777" w:rsidR="002D41E6" w:rsidRPr="002D41E6" w:rsidRDefault="002D41E6" w:rsidP="002D41E6">
            <w:pPr>
              <w:rPr>
                <w:rFonts w:ascii="Arial" w:hAnsi="Arial" w:cs="Arial"/>
                <w:b/>
                <w:bCs/>
                <w:color w:val="0070C0"/>
                <w:lang w:eastAsia="en-GB"/>
              </w:rPr>
            </w:pPr>
          </w:p>
          <w:p w14:paraId="5415732C" w14:textId="77777777" w:rsidR="002D41E6" w:rsidRPr="002D41E6" w:rsidRDefault="002D41E6" w:rsidP="002D41E6">
            <w:pPr>
              <w:rPr>
                <w:rFonts w:ascii="Arial" w:hAnsi="Arial" w:cs="Arial"/>
                <w:b/>
                <w:bCs/>
                <w:color w:val="0070C0"/>
                <w:lang w:eastAsia="en-GB"/>
              </w:rPr>
            </w:pPr>
            <w:r w:rsidRPr="002D41E6">
              <w:rPr>
                <w:rFonts w:ascii="Arial" w:hAnsi="Arial" w:cs="Arial"/>
                <w:b/>
                <w:bCs/>
                <w:color w:val="0070C0"/>
                <w:lang w:eastAsia="en-GB"/>
              </w:rPr>
              <w:t>I</w:t>
            </w:r>
          </w:p>
          <w:p w14:paraId="55F04A81" w14:textId="77777777" w:rsidR="002D41E6" w:rsidRPr="002D41E6" w:rsidRDefault="002D41E6" w:rsidP="002D41E6">
            <w:pPr>
              <w:rPr>
                <w:rFonts w:ascii="Arial" w:hAnsi="Arial" w:cs="Arial"/>
                <w:b/>
                <w:bCs/>
                <w:color w:val="0070C0"/>
                <w:lang w:eastAsia="en-GB"/>
              </w:rPr>
            </w:pPr>
          </w:p>
          <w:p w14:paraId="7E6729CD" w14:textId="77777777" w:rsidR="002D41E6" w:rsidRPr="002D41E6" w:rsidRDefault="002D41E6" w:rsidP="002D41E6">
            <w:pPr>
              <w:rPr>
                <w:rFonts w:ascii="Arial" w:hAnsi="Arial" w:cs="Arial"/>
                <w:b/>
                <w:bCs/>
                <w:color w:val="0070C0"/>
                <w:lang w:eastAsia="en-GB"/>
              </w:rPr>
            </w:pPr>
          </w:p>
          <w:p w14:paraId="56BB8FBD" w14:textId="77777777" w:rsidR="002D41E6" w:rsidRPr="002D41E6" w:rsidRDefault="002D41E6" w:rsidP="002D41E6">
            <w:pPr>
              <w:rPr>
                <w:rFonts w:ascii="Arial" w:hAnsi="Arial" w:cs="Arial"/>
                <w:b/>
                <w:bCs/>
                <w:color w:val="0070C0"/>
                <w:lang w:eastAsia="en-GB"/>
              </w:rPr>
            </w:pPr>
            <w:r w:rsidRPr="002D41E6">
              <w:rPr>
                <w:rFonts w:ascii="Arial" w:hAnsi="Arial" w:cs="Arial"/>
                <w:b/>
                <w:color w:val="0070C0"/>
                <w:sz w:val="22"/>
                <w:lang w:eastAsia="en-GB"/>
              </w:rPr>
              <w:t>I</w:t>
            </w:r>
          </w:p>
        </w:tc>
      </w:tr>
      <w:tr w:rsidR="002D41E6" w:rsidRPr="002D41E6" w14:paraId="113E4321" w14:textId="77777777" w:rsidTr="008B2E6D">
        <w:trPr>
          <w:trHeight w:val="2864"/>
        </w:trPr>
        <w:tc>
          <w:tcPr>
            <w:tcW w:w="491" w:type="pct"/>
            <w:tcBorders>
              <w:bottom w:val="single" w:sz="4" w:space="0" w:color="auto"/>
            </w:tcBorders>
          </w:tcPr>
          <w:p w14:paraId="587902E9" w14:textId="77777777" w:rsidR="002D41E6" w:rsidRPr="002D41E6" w:rsidRDefault="002D41E6" w:rsidP="002D41E6">
            <w:pPr>
              <w:rPr>
                <w:rFonts w:ascii="Arial" w:hAnsi="Arial" w:cs="Arial"/>
                <w:b/>
                <w:sz w:val="22"/>
                <w:szCs w:val="22"/>
                <w:lang w:eastAsia="en-GB"/>
              </w:rPr>
            </w:pPr>
            <w:r w:rsidRPr="002D41E6">
              <w:rPr>
                <w:rFonts w:ascii="Arial" w:hAnsi="Arial" w:cs="Arial"/>
                <w:b/>
                <w:sz w:val="22"/>
                <w:szCs w:val="22"/>
                <w:lang w:eastAsia="en-GB"/>
              </w:rPr>
              <w:t>17/11/21</w:t>
            </w:r>
          </w:p>
          <w:p w14:paraId="35719C28" w14:textId="77777777" w:rsidR="002D41E6" w:rsidRPr="002D41E6" w:rsidRDefault="002D41E6" w:rsidP="002D41E6">
            <w:pPr>
              <w:rPr>
                <w:rFonts w:ascii="Arial" w:hAnsi="Arial" w:cs="Arial"/>
                <w:sz w:val="22"/>
                <w:szCs w:val="22"/>
                <w:lang w:eastAsia="en-GB"/>
              </w:rPr>
            </w:pPr>
            <w:r w:rsidRPr="002D41E6">
              <w:rPr>
                <w:rFonts w:ascii="Arial" w:hAnsi="Arial" w:cs="Arial"/>
                <w:sz w:val="22"/>
                <w:szCs w:val="22"/>
                <w:lang w:eastAsia="en-GB"/>
              </w:rPr>
              <w:t>(Wed)</w:t>
            </w:r>
          </w:p>
          <w:p w14:paraId="62807981" w14:textId="77777777" w:rsidR="002D41E6" w:rsidRPr="002D41E6" w:rsidRDefault="002D41E6" w:rsidP="002D41E6">
            <w:pPr>
              <w:rPr>
                <w:rFonts w:ascii="Arial" w:hAnsi="Arial" w:cs="Arial"/>
                <w:sz w:val="20"/>
                <w:szCs w:val="20"/>
                <w:lang w:eastAsia="en-GB"/>
              </w:rPr>
            </w:pPr>
            <w:r w:rsidRPr="002D41E6">
              <w:rPr>
                <w:rFonts w:ascii="Arial" w:hAnsi="Arial" w:cs="Arial"/>
                <w:sz w:val="20"/>
                <w:szCs w:val="20"/>
                <w:lang w:eastAsia="en-GB"/>
              </w:rPr>
              <w:t>09:00 – 12.30</w:t>
            </w:r>
          </w:p>
          <w:p w14:paraId="75C234EF" w14:textId="77777777" w:rsidR="002D41E6" w:rsidRPr="002D41E6" w:rsidRDefault="002D41E6" w:rsidP="002D41E6">
            <w:pPr>
              <w:rPr>
                <w:rFonts w:ascii="Arial" w:hAnsi="Arial" w:cs="Arial"/>
                <w:sz w:val="22"/>
                <w:szCs w:val="22"/>
                <w:lang w:eastAsia="en-GB"/>
              </w:rPr>
            </w:pPr>
          </w:p>
          <w:p w14:paraId="3675A452" w14:textId="77777777" w:rsidR="002D41E6" w:rsidRPr="002D41E6" w:rsidRDefault="002D41E6" w:rsidP="002D41E6">
            <w:pPr>
              <w:rPr>
                <w:rFonts w:ascii="Arial" w:hAnsi="Arial" w:cs="Arial"/>
                <w:lang w:eastAsia="en-GB"/>
              </w:rPr>
            </w:pPr>
          </w:p>
          <w:p w14:paraId="5A2D9C0E" w14:textId="77777777" w:rsidR="002D41E6" w:rsidRPr="002D41E6" w:rsidRDefault="002D41E6" w:rsidP="002D41E6">
            <w:pPr>
              <w:rPr>
                <w:rFonts w:ascii="Arial" w:hAnsi="Arial" w:cs="Arial"/>
                <w:lang w:eastAsia="en-GB"/>
              </w:rPr>
            </w:pPr>
          </w:p>
          <w:p w14:paraId="22C89CC1" w14:textId="77777777" w:rsidR="002D41E6" w:rsidRPr="002D41E6" w:rsidRDefault="002D41E6" w:rsidP="002D41E6">
            <w:pPr>
              <w:rPr>
                <w:rFonts w:ascii="Arial" w:hAnsi="Arial" w:cs="Arial"/>
                <w:lang w:eastAsia="en-GB"/>
              </w:rPr>
            </w:pPr>
          </w:p>
          <w:p w14:paraId="05325F86" w14:textId="77777777" w:rsidR="002D41E6" w:rsidRPr="002D41E6" w:rsidRDefault="002D41E6" w:rsidP="002D41E6">
            <w:pPr>
              <w:rPr>
                <w:rFonts w:ascii="Arial" w:hAnsi="Arial" w:cs="Arial"/>
                <w:lang w:eastAsia="en-GB"/>
              </w:rPr>
            </w:pPr>
          </w:p>
          <w:p w14:paraId="78874F20" w14:textId="77777777" w:rsidR="002D41E6" w:rsidRPr="002D41E6" w:rsidRDefault="002D41E6" w:rsidP="002D41E6">
            <w:pPr>
              <w:rPr>
                <w:rFonts w:ascii="Arial" w:hAnsi="Arial" w:cs="Arial"/>
                <w:lang w:eastAsia="en-GB"/>
              </w:rPr>
            </w:pPr>
          </w:p>
        </w:tc>
        <w:tc>
          <w:tcPr>
            <w:tcW w:w="938" w:type="pct"/>
          </w:tcPr>
          <w:p w14:paraId="79F36858"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November</w:t>
            </w:r>
          </w:p>
          <w:p w14:paraId="09F70390" w14:textId="77777777" w:rsidR="002D41E6" w:rsidRPr="002D41E6" w:rsidRDefault="002D41E6" w:rsidP="002D41E6">
            <w:pPr>
              <w:rPr>
                <w:rFonts w:ascii="Arial" w:hAnsi="Arial" w:cs="Arial"/>
                <w:sz w:val="22"/>
                <w:lang w:eastAsia="en-GB"/>
              </w:rPr>
            </w:pPr>
          </w:p>
          <w:p w14:paraId="64506E12" w14:textId="77777777" w:rsidR="002D41E6" w:rsidRPr="002D41E6" w:rsidRDefault="002D41E6" w:rsidP="002D41E6">
            <w:pPr>
              <w:ind w:left="34" w:hanging="2"/>
              <w:rPr>
                <w:rFonts w:ascii="Arial" w:eastAsiaTheme="minorHAnsi" w:hAnsi="Arial" w:cs="Arial"/>
                <w:bCs/>
                <w:sz w:val="22"/>
                <w:szCs w:val="22"/>
              </w:rPr>
            </w:pPr>
            <w:r w:rsidRPr="002D41E6">
              <w:rPr>
                <w:rFonts w:ascii="Arial" w:eastAsiaTheme="minorHAnsi" w:hAnsi="Arial" w:cs="Arial"/>
                <w:bCs/>
                <w:sz w:val="22"/>
                <w:szCs w:val="22"/>
              </w:rPr>
              <w:t>Dedicated Schools Grant</w:t>
            </w:r>
          </w:p>
          <w:p w14:paraId="7C9BA2AB" w14:textId="77777777" w:rsidR="002D41E6" w:rsidRPr="002D41E6" w:rsidRDefault="002D41E6" w:rsidP="0037529D">
            <w:pPr>
              <w:numPr>
                <w:ilvl w:val="0"/>
                <w:numId w:val="39"/>
              </w:numPr>
              <w:rPr>
                <w:rFonts w:ascii="Arial" w:eastAsiaTheme="minorHAnsi" w:hAnsi="Arial" w:cs="Arial"/>
                <w:sz w:val="22"/>
                <w:szCs w:val="22"/>
              </w:rPr>
            </w:pPr>
            <w:r w:rsidRPr="002D41E6">
              <w:rPr>
                <w:rFonts w:ascii="Arial" w:eastAsiaTheme="minorHAnsi" w:hAnsi="Arial" w:cs="Arial"/>
                <w:sz w:val="22"/>
                <w:szCs w:val="22"/>
              </w:rPr>
              <w:t>Early Years Block Funding</w:t>
            </w:r>
          </w:p>
          <w:p w14:paraId="79BC7D2B" w14:textId="77777777" w:rsidR="002D41E6" w:rsidRPr="002D41E6" w:rsidRDefault="002D41E6" w:rsidP="0037529D">
            <w:pPr>
              <w:numPr>
                <w:ilvl w:val="0"/>
                <w:numId w:val="39"/>
              </w:numPr>
              <w:rPr>
                <w:rFonts w:ascii="Arial" w:eastAsiaTheme="minorHAnsi" w:hAnsi="Arial" w:cs="Arial"/>
                <w:sz w:val="22"/>
                <w:szCs w:val="22"/>
              </w:rPr>
            </w:pPr>
            <w:r w:rsidRPr="002D41E6">
              <w:rPr>
                <w:rFonts w:ascii="Arial" w:eastAsiaTheme="minorHAnsi" w:hAnsi="Arial" w:cs="Arial"/>
                <w:sz w:val="22"/>
                <w:szCs w:val="22"/>
              </w:rPr>
              <w:t>Central Services De-delegation</w:t>
            </w:r>
          </w:p>
          <w:p w14:paraId="4F1ACEFC" w14:textId="77777777" w:rsidR="002D41E6" w:rsidRPr="002D41E6" w:rsidRDefault="002D41E6" w:rsidP="0037529D">
            <w:pPr>
              <w:numPr>
                <w:ilvl w:val="0"/>
                <w:numId w:val="39"/>
              </w:numPr>
              <w:rPr>
                <w:rFonts w:asciiTheme="minorHAnsi" w:eastAsiaTheme="minorHAnsi" w:hAnsiTheme="minorHAnsi" w:cstheme="minorBidi"/>
                <w:sz w:val="22"/>
                <w:szCs w:val="22"/>
              </w:rPr>
            </w:pPr>
            <w:r w:rsidRPr="002D41E6">
              <w:rPr>
                <w:rFonts w:ascii="Arial" w:eastAsiaTheme="minorHAnsi" w:hAnsi="Arial" w:cs="Arial"/>
                <w:sz w:val="22"/>
                <w:szCs w:val="22"/>
              </w:rPr>
              <w:t>Schools Block Funding including Fair Funding Consultation, Schools Block Transfer &amp; DSG Recovery Plan</w:t>
            </w:r>
          </w:p>
          <w:p w14:paraId="528376D5" w14:textId="77777777" w:rsidR="002D41E6" w:rsidRPr="002D41E6" w:rsidRDefault="002D41E6" w:rsidP="0037529D">
            <w:pPr>
              <w:numPr>
                <w:ilvl w:val="0"/>
                <w:numId w:val="39"/>
              </w:numPr>
              <w:rPr>
                <w:rFonts w:ascii="Arial" w:eastAsiaTheme="minorHAnsi" w:hAnsi="Arial" w:cs="Arial"/>
                <w:sz w:val="22"/>
                <w:szCs w:val="22"/>
              </w:rPr>
            </w:pPr>
            <w:r w:rsidRPr="002D41E6">
              <w:rPr>
                <w:rFonts w:ascii="Arial" w:eastAsiaTheme="minorHAnsi" w:hAnsi="Arial" w:cs="Arial"/>
                <w:sz w:val="22"/>
                <w:szCs w:val="22"/>
              </w:rPr>
              <w:t>Special Schools Review</w:t>
            </w:r>
          </w:p>
          <w:p w14:paraId="1872A8B1" w14:textId="77777777" w:rsidR="002D41E6" w:rsidRPr="002D41E6" w:rsidRDefault="002D41E6" w:rsidP="002D41E6">
            <w:pPr>
              <w:rPr>
                <w:rFonts w:ascii="Arial" w:hAnsi="Arial" w:cs="Arial"/>
                <w:sz w:val="22"/>
                <w:szCs w:val="22"/>
                <w:lang w:eastAsia="en-GB"/>
              </w:rPr>
            </w:pPr>
          </w:p>
          <w:p w14:paraId="7B333DDC" w14:textId="4770C1D9" w:rsidR="002D41E6" w:rsidRPr="002D41E6" w:rsidRDefault="002D41E6" w:rsidP="002D41E6">
            <w:pPr>
              <w:rPr>
                <w:rFonts w:ascii="Arial" w:hAnsi="Arial" w:cs="Arial"/>
                <w:bCs/>
                <w:sz w:val="22"/>
                <w:szCs w:val="22"/>
                <w:lang w:eastAsia="en-GB"/>
              </w:rPr>
            </w:pPr>
            <w:r w:rsidRPr="002D41E6">
              <w:rPr>
                <w:rFonts w:ascii="Arial" w:hAnsi="Arial" w:cs="Arial"/>
                <w:sz w:val="22"/>
                <w:szCs w:val="22"/>
                <w:lang w:eastAsia="en-GB"/>
              </w:rPr>
              <w:t>Area SEND strategy update</w:t>
            </w:r>
          </w:p>
        </w:tc>
        <w:tc>
          <w:tcPr>
            <w:tcW w:w="178" w:type="pct"/>
          </w:tcPr>
          <w:p w14:paraId="77D90A7F" w14:textId="77777777" w:rsidR="002D41E6" w:rsidRPr="002D41E6" w:rsidRDefault="002D41E6" w:rsidP="002D41E6">
            <w:pPr>
              <w:jc w:val="center"/>
              <w:rPr>
                <w:rFonts w:ascii="Arial" w:hAnsi="Arial" w:cs="Arial"/>
                <w:b/>
                <w:color w:val="0070C0"/>
                <w:sz w:val="22"/>
                <w:lang w:eastAsia="en-GB"/>
              </w:rPr>
            </w:pPr>
          </w:p>
          <w:p w14:paraId="5C74985B" w14:textId="77777777" w:rsidR="002D41E6" w:rsidRPr="002D41E6" w:rsidRDefault="002D41E6" w:rsidP="002D41E6">
            <w:pPr>
              <w:rPr>
                <w:rFonts w:ascii="Arial" w:hAnsi="Arial" w:cs="Arial"/>
                <w:b/>
                <w:color w:val="0070C0"/>
                <w:sz w:val="22"/>
                <w:lang w:eastAsia="en-GB"/>
              </w:rPr>
            </w:pPr>
          </w:p>
          <w:p w14:paraId="0005BC65"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7719204A" w14:textId="77777777" w:rsidR="002D41E6" w:rsidRPr="002D41E6" w:rsidRDefault="002D41E6" w:rsidP="002D41E6">
            <w:pPr>
              <w:jc w:val="center"/>
              <w:rPr>
                <w:rFonts w:ascii="Arial" w:hAnsi="Arial" w:cs="Arial"/>
                <w:b/>
                <w:color w:val="0070C0"/>
                <w:sz w:val="22"/>
                <w:lang w:eastAsia="en-GB"/>
              </w:rPr>
            </w:pPr>
          </w:p>
          <w:p w14:paraId="19F8C088" w14:textId="77777777" w:rsidR="002D41E6" w:rsidRPr="002D41E6" w:rsidRDefault="002D41E6" w:rsidP="002D41E6">
            <w:pPr>
              <w:jc w:val="center"/>
              <w:rPr>
                <w:rFonts w:ascii="Arial" w:hAnsi="Arial" w:cs="Arial"/>
                <w:b/>
                <w:color w:val="0070C0"/>
                <w:sz w:val="22"/>
                <w:lang w:eastAsia="en-GB"/>
              </w:rPr>
            </w:pPr>
          </w:p>
          <w:p w14:paraId="76FED63A" w14:textId="77777777" w:rsidR="002D41E6" w:rsidRPr="002D41E6" w:rsidRDefault="002D41E6" w:rsidP="002D41E6">
            <w:pPr>
              <w:rPr>
                <w:rFonts w:ascii="Arial" w:hAnsi="Arial" w:cs="Arial"/>
                <w:b/>
                <w:color w:val="0070C0"/>
                <w:sz w:val="22"/>
                <w:lang w:eastAsia="en-GB"/>
              </w:rPr>
            </w:pPr>
          </w:p>
          <w:p w14:paraId="296D7172" w14:textId="77777777" w:rsidR="002D41E6" w:rsidRPr="002D41E6" w:rsidRDefault="002D41E6" w:rsidP="002D41E6">
            <w:pPr>
              <w:rPr>
                <w:rFonts w:ascii="Arial" w:hAnsi="Arial" w:cs="Arial"/>
                <w:b/>
                <w:color w:val="0070C0"/>
                <w:sz w:val="22"/>
                <w:lang w:eastAsia="en-GB"/>
              </w:rPr>
            </w:pPr>
          </w:p>
          <w:p w14:paraId="66A5FE59" w14:textId="77777777" w:rsidR="002D41E6" w:rsidRPr="002D41E6" w:rsidRDefault="002D41E6" w:rsidP="002D41E6">
            <w:pPr>
              <w:rPr>
                <w:rFonts w:ascii="Arial" w:hAnsi="Arial" w:cs="Arial"/>
                <w:b/>
                <w:color w:val="0070C0"/>
                <w:sz w:val="22"/>
                <w:lang w:eastAsia="en-GB"/>
              </w:rPr>
            </w:pPr>
          </w:p>
          <w:p w14:paraId="091B97AB" w14:textId="77777777" w:rsidR="002D41E6" w:rsidRPr="002D41E6" w:rsidRDefault="002D41E6" w:rsidP="002D41E6">
            <w:pPr>
              <w:rPr>
                <w:rFonts w:ascii="Arial" w:hAnsi="Arial" w:cs="Arial"/>
                <w:b/>
                <w:color w:val="0070C0"/>
                <w:sz w:val="22"/>
                <w:lang w:eastAsia="en-GB"/>
              </w:rPr>
            </w:pPr>
          </w:p>
          <w:p w14:paraId="02962DDA" w14:textId="77777777" w:rsidR="002D41E6" w:rsidRPr="002D41E6" w:rsidRDefault="002D41E6" w:rsidP="002D41E6">
            <w:pPr>
              <w:rPr>
                <w:rFonts w:ascii="Arial" w:hAnsi="Arial" w:cs="Arial"/>
                <w:b/>
                <w:color w:val="0070C0"/>
                <w:sz w:val="22"/>
                <w:lang w:eastAsia="en-GB"/>
              </w:rPr>
            </w:pPr>
          </w:p>
          <w:p w14:paraId="5669B68C" w14:textId="77777777" w:rsidR="002D41E6" w:rsidRPr="002D41E6" w:rsidRDefault="002D41E6" w:rsidP="002D41E6">
            <w:pPr>
              <w:rPr>
                <w:rFonts w:ascii="Arial" w:hAnsi="Arial" w:cs="Arial"/>
                <w:b/>
                <w:color w:val="0070C0"/>
                <w:sz w:val="22"/>
                <w:lang w:eastAsia="en-GB"/>
              </w:rPr>
            </w:pPr>
          </w:p>
          <w:p w14:paraId="308CF51A" w14:textId="77777777" w:rsidR="002D41E6" w:rsidRPr="002D41E6" w:rsidRDefault="002D41E6" w:rsidP="002D41E6">
            <w:pPr>
              <w:rPr>
                <w:rFonts w:ascii="Arial" w:hAnsi="Arial" w:cs="Arial"/>
                <w:b/>
                <w:color w:val="0070C0"/>
                <w:sz w:val="22"/>
                <w:lang w:eastAsia="en-GB"/>
              </w:rPr>
            </w:pPr>
          </w:p>
          <w:p w14:paraId="2AA3A191" w14:textId="77777777" w:rsidR="002D41E6" w:rsidRPr="002D41E6" w:rsidRDefault="002D41E6" w:rsidP="002D41E6">
            <w:pPr>
              <w:rPr>
                <w:rFonts w:ascii="Arial" w:hAnsi="Arial" w:cs="Arial"/>
                <w:b/>
                <w:color w:val="0070C0"/>
                <w:sz w:val="22"/>
                <w:lang w:eastAsia="en-GB"/>
              </w:rPr>
            </w:pPr>
          </w:p>
          <w:p w14:paraId="6279F737" w14:textId="77777777" w:rsidR="002D41E6" w:rsidRPr="002D41E6" w:rsidRDefault="002D41E6" w:rsidP="002D41E6">
            <w:pPr>
              <w:rPr>
                <w:rFonts w:ascii="Arial" w:hAnsi="Arial" w:cs="Arial"/>
                <w:b/>
                <w:color w:val="0070C0"/>
                <w:sz w:val="22"/>
                <w:lang w:eastAsia="en-GB"/>
              </w:rPr>
            </w:pPr>
          </w:p>
          <w:p w14:paraId="7C0DD404"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I</w:t>
            </w:r>
          </w:p>
        </w:tc>
        <w:tc>
          <w:tcPr>
            <w:tcW w:w="491" w:type="pct"/>
          </w:tcPr>
          <w:p w14:paraId="398B91E4"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16/03/22</w:t>
            </w:r>
          </w:p>
          <w:p w14:paraId="3A68BC28"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(Wed)</w:t>
            </w:r>
          </w:p>
          <w:p w14:paraId="5F072CB0" w14:textId="77777777" w:rsidR="002D41E6" w:rsidRPr="002D41E6" w:rsidRDefault="002D41E6" w:rsidP="002D41E6">
            <w:pPr>
              <w:jc w:val="center"/>
              <w:rPr>
                <w:rFonts w:ascii="Arial" w:hAnsi="Arial" w:cs="Arial"/>
                <w:sz w:val="20"/>
                <w:szCs w:val="20"/>
                <w:lang w:eastAsia="en-GB"/>
              </w:rPr>
            </w:pPr>
            <w:r w:rsidRPr="002D41E6">
              <w:rPr>
                <w:rFonts w:ascii="Arial" w:hAnsi="Arial" w:cs="Arial"/>
                <w:sz w:val="20"/>
                <w:szCs w:val="20"/>
                <w:lang w:eastAsia="en-GB"/>
              </w:rPr>
              <w:t>09:15 – 11:45</w:t>
            </w:r>
          </w:p>
          <w:p w14:paraId="314A33D4" w14:textId="77777777" w:rsidR="002D41E6" w:rsidRPr="002D41E6" w:rsidRDefault="002D41E6" w:rsidP="002D41E6">
            <w:pPr>
              <w:jc w:val="center"/>
              <w:rPr>
                <w:rFonts w:ascii="Arial" w:hAnsi="Arial" w:cs="Arial"/>
                <w:sz w:val="22"/>
                <w:lang w:eastAsia="en-GB"/>
              </w:rPr>
            </w:pPr>
          </w:p>
        </w:tc>
        <w:tc>
          <w:tcPr>
            <w:tcW w:w="938" w:type="pct"/>
          </w:tcPr>
          <w:p w14:paraId="06B32855"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March</w:t>
            </w:r>
          </w:p>
          <w:p w14:paraId="221EEFF7" w14:textId="77777777" w:rsidR="002D41E6" w:rsidRPr="002D41E6" w:rsidRDefault="002D41E6" w:rsidP="002D41E6">
            <w:pPr>
              <w:rPr>
                <w:rFonts w:ascii="Arial" w:hAnsi="Arial" w:cs="Arial"/>
                <w:b/>
                <w:lang w:eastAsia="en-GB"/>
              </w:rPr>
            </w:pPr>
          </w:p>
          <w:p w14:paraId="17E89B38"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Agree next year’s plan</w:t>
            </w:r>
          </w:p>
          <w:p w14:paraId="51976791" w14:textId="77777777" w:rsidR="002D41E6" w:rsidRPr="002D41E6" w:rsidRDefault="002D41E6" w:rsidP="002D41E6">
            <w:pPr>
              <w:rPr>
                <w:rFonts w:ascii="Arial" w:hAnsi="Arial" w:cs="Arial"/>
                <w:sz w:val="22"/>
                <w:lang w:eastAsia="en-GB"/>
              </w:rPr>
            </w:pPr>
          </w:p>
          <w:p w14:paraId="386D16AB" w14:textId="77777777" w:rsidR="002D41E6" w:rsidRPr="002D41E6" w:rsidRDefault="002D41E6" w:rsidP="002D41E6">
            <w:pPr>
              <w:rPr>
                <w:rFonts w:ascii="Arial" w:hAnsi="Arial" w:cs="Arial"/>
                <w:bCs/>
                <w:sz w:val="22"/>
                <w:szCs w:val="22"/>
                <w:lang w:eastAsia="en-GB"/>
              </w:rPr>
            </w:pPr>
            <w:r w:rsidRPr="002D41E6">
              <w:rPr>
                <w:rFonts w:ascii="Arial" w:hAnsi="Arial" w:cs="Arial"/>
                <w:bCs/>
                <w:sz w:val="22"/>
                <w:szCs w:val="22"/>
                <w:lang w:eastAsia="en-GB"/>
              </w:rPr>
              <w:t>Final pupil variations</w:t>
            </w:r>
          </w:p>
        </w:tc>
        <w:tc>
          <w:tcPr>
            <w:tcW w:w="268" w:type="pct"/>
          </w:tcPr>
          <w:p w14:paraId="4C0B74AA" w14:textId="77777777" w:rsidR="002D41E6" w:rsidRPr="002D41E6" w:rsidRDefault="002D41E6" w:rsidP="002D41E6">
            <w:pPr>
              <w:rPr>
                <w:rFonts w:ascii="Arial" w:hAnsi="Arial" w:cs="Arial"/>
                <w:b/>
                <w:color w:val="0070C0"/>
                <w:sz w:val="22"/>
                <w:lang w:eastAsia="en-GB"/>
              </w:rPr>
            </w:pPr>
          </w:p>
          <w:p w14:paraId="6E876FBA" w14:textId="77777777" w:rsidR="002D41E6" w:rsidRPr="002D41E6" w:rsidRDefault="002D41E6" w:rsidP="002D41E6">
            <w:pPr>
              <w:rPr>
                <w:rFonts w:ascii="Arial" w:hAnsi="Arial" w:cs="Arial"/>
                <w:b/>
                <w:color w:val="0070C0"/>
                <w:sz w:val="22"/>
                <w:lang w:eastAsia="en-GB"/>
              </w:rPr>
            </w:pPr>
          </w:p>
          <w:p w14:paraId="5CD627D5"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1EC2FA8F" w14:textId="77777777" w:rsidR="002D41E6" w:rsidRPr="002D41E6" w:rsidRDefault="002D41E6" w:rsidP="002D41E6">
            <w:pPr>
              <w:rPr>
                <w:rFonts w:ascii="Arial" w:hAnsi="Arial" w:cs="Arial"/>
                <w:b/>
                <w:color w:val="0070C0"/>
                <w:sz w:val="22"/>
                <w:lang w:eastAsia="en-GB"/>
              </w:rPr>
            </w:pPr>
          </w:p>
          <w:p w14:paraId="3913142B"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I</w:t>
            </w:r>
          </w:p>
        </w:tc>
        <w:tc>
          <w:tcPr>
            <w:tcW w:w="491" w:type="pct"/>
          </w:tcPr>
          <w:p w14:paraId="2BF995C1"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08/07/22</w:t>
            </w:r>
          </w:p>
          <w:p w14:paraId="20F2E8AE"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(Friday)</w:t>
            </w:r>
          </w:p>
          <w:p w14:paraId="21D50D57" w14:textId="77777777" w:rsidR="002D41E6" w:rsidRPr="002D41E6" w:rsidRDefault="002D41E6" w:rsidP="002D41E6">
            <w:pPr>
              <w:rPr>
                <w:rFonts w:ascii="Arial" w:hAnsi="Arial" w:cs="Arial"/>
                <w:iCs/>
                <w:sz w:val="22"/>
                <w:lang w:eastAsia="en-GB"/>
              </w:rPr>
            </w:pPr>
          </w:p>
          <w:p w14:paraId="056D89F1" w14:textId="77777777" w:rsidR="002D41E6" w:rsidRPr="002D41E6" w:rsidRDefault="002D41E6" w:rsidP="002D41E6">
            <w:pPr>
              <w:rPr>
                <w:rFonts w:ascii="Arial" w:hAnsi="Arial" w:cs="Arial"/>
                <w:iCs/>
                <w:sz w:val="20"/>
                <w:szCs w:val="20"/>
                <w:lang w:eastAsia="en-GB"/>
              </w:rPr>
            </w:pPr>
            <w:r w:rsidRPr="002D41E6">
              <w:rPr>
                <w:rFonts w:ascii="Arial" w:hAnsi="Arial" w:cs="Arial"/>
                <w:iCs/>
                <w:sz w:val="20"/>
                <w:szCs w:val="20"/>
                <w:lang w:eastAsia="en-GB"/>
              </w:rPr>
              <w:t>09:00 – 12:30</w:t>
            </w:r>
          </w:p>
          <w:p w14:paraId="56519307" w14:textId="77777777" w:rsidR="002D41E6" w:rsidRPr="002D41E6" w:rsidRDefault="002D41E6" w:rsidP="002D41E6">
            <w:pPr>
              <w:rPr>
                <w:rFonts w:ascii="Arial" w:hAnsi="Arial" w:cs="Arial"/>
                <w:b/>
                <w:iCs/>
                <w:sz w:val="22"/>
                <w:lang w:eastAsia="en-GB"/>
              </w:rPr>
            </w:pPr>
          </w:p>
        </w:tc>
        <w:tc>
          <w:tcPr>
            <w:tcW w:w="982" w:type="pct"/>
          </w:tcPr>
          <w:p w14:paraId="12826164" w14:textId="77777777" w:rsidR="002D41E6" w:rsidRPr="002D41E6" w:rsidRDefault="002D41E6" w:rsidP="002D41E6">
            <w:pPr>
              <w:rPr>
                <w:rFonts w:ascii="Arial" w:hAnsi="Arial" w:cs="Arial"/>
                <w:b/>
                <w:sz w:val="22"/>
                <w:lang w:eastAsia="en-GB"/>
              </w:rPr>
            </w:pPr>
            <w:r w:rsidRPr="002D41E6">
              <w:rPr>
                <w:rFonts w:ascii="Arial" w:hAnsi="Arial" w:cs="Arial"/>
                <w:b/>
                <w:sz w:val="22"/>
                <w:lang w:eastAsia="en-GB"/>
              </w:rPr>
              <w:t>July</w:t>
            </w:r>
          </w:p>
          <w:p w14:paraId="2EDEF7BF" w14:textId="77777777" w:rsidR="002D41E6" w:rsidRPr="002D41E6" w:rsidRDefault="002D41E6" w:rsidP="002D41E6">
            <w:pPr>
              <w:rPr>
                <w:rFonts w:ascii="Arial" w:hAnsi="Arial" w:cs="Arial"/>
                <w:sz w:val="22"/>
                <w:lang w:eastAsia="en-GB"/>
              </w:rPr>
            </w:pPr>
          </w:p>
          <w:p w14:paraId="3AD319A0" w14:textId="77777777" w:rsidR="002D41E6" w:rsidRPr="002D41E6" w:rsidRDefault="002D41E6" w:rsidP="002D41E6">
            <w:pPr>
              <w:rPr>
                <w:rFonts w:ascii="Arial" w:hAnsi="Arial" w:cs="Arial"/>
                <w:sz w:val="22"/>
                <w:lang w:eastAsia="en-GB"/>
              </w:rPr>
            </w:pPr>
            <w:r w:rsidRPr="002D41E6">
              <w:rPr>
                <w:rFonts w:ascii="Arial" w:hAnsi="Arial" w:cs="Arial"/>
                <w:sz w:val="22"/>
                <w:lang w:eastAsia="en-GB"/>
              </w:rPr>
              <w:t>Discuss proposals to include in Fair Funding consultation document</w:t>
            </w:r>
          </w:p>
          <w:p w14:paraId="4F8AF4A7" w14:textId="77777777" w:rsidR="002D41E6" w:rsidRPr="002D41E6" w:rsidRDefault="002D41E6" w:rsidP="002D41E6">
            <w:pPr>
              <w:rPr>
                <w:rFonts w:ascii="Arial" w:hAnsi="Arial" w:cs="Arial"/>
                <w:sz w:val="22"/>
                <w:lang w:eastAsia="en-GB"/>
              </w:rPr>
            </w:pPr>
          </w:p>
          <w:p w14:paraId="20D8893B" w14:textId="77777777" w:rsidR="002D41E6" w:rsidRPr="002D41E6" w:rsidRDefault="002D41E6" w:rsidP="002D41E6">
            <w:pPr>
              <w:rPr>
                <w:rFonts w:ascii="Arial" w:hAnsi="Arial" w:cs="Arial"/>
                <w:sz w:val="22"/>
                <w:lang w:eastAsia="en-GB"/>
              </w:rPr>
            </w:pPr>
          </w:p>
          <w:p w14:paraId="2E1558C1" w14:textId="77777777" w:rsidR="002D41E6" w:rsidRPr="002D41E6" w:rsidRDefault="002D41E6" w:rsidP="002D41E6">
            <w:pPr>
              <w:rPr>
                <w:rFonts w:ascii="Arial" w:hAnsi="Arial" w:cs="Arial"/>
                <w:sz w:val="22"/>
                <w:lang w:eastAsia="en-GB"/>
              </w:rPr>
            </w:pPr>
          </w:p>
          <w:p w14:paraId="03FAA00F" w14:textId="77777777" w:rsidR="002D41E6" w:rsidRPr="002D41E6" w:rsidRDefault="002D41E6" w:rsidP="002D41E6">
            <w:pPr>
              <w:rPr>
                <w:rFonts w:ascii="Arial" w:hAnsi="Arial" w:cs="Arial"/>
                <w:sz w:val="22"/>
                <w:lang w:eastAsia="en-GB"/>
              </w:rPr>
            </w:pPr>
          </w:p>
          <w:p w14:paraId="40DB1EEA" w14:textId="77777777" w:rsidR="002D41E6" w:rsidRPr="002D41E6" w:rsidRDefault="002D41E6" w:rsidP="002D41E6">
            <w:pPr>
              <w:rPr>
                <w:rFonts w:ascii="Arial" w:hAnsi="Arial" w:cs="Arial"/>
                <w:sz w:val="22"/>
                <w:lang w:eastAsia="en-GB"/>
              </w:rPr>
            </w:pPr>
          </w:p>
          <w:p w14:paraId="313DCB14" w14:textId="77777777" w:rsidR="002D41E6" w:rsidRPr="002D41E6" w:rsidRDefault="002D41E6" w:rsidP="002D41E6">
            <w:pPr>
              <w:rPr>
                <w:rFonts w:ascii="Arial" w:hAnsi="Arial" w:cs="Arial"/>
                <w:sz w:val="22"/>
                <w:lang w:eastAsia="en-GB"/>
              </w:rPr>
            </w:pPr>
          </w:p>
          <w:p w14:paraId="2AA49077" w14:textId="77777777" w:rsidR="002D41E6" w:rsidRPr="002D41E6" w:rsidRDefault="002D41E6" w:rsidP="002D41E6">
            <w:pPr>
              <w:tabs>
                <w:tab w:val="center" w:pos="4153"/>
                <w:tab w:val="right" w:pos="8306"/>
              </w:tabs>
              <w:rPr>
                <w:rFonts w:ascii="Arial" w:hAnsi="Arial" w:cs="Arial"/>
                <w:i/>
                <w:lang w:eastAsia="en-GB"/>
              </w:rPr>
            </w:pPr>
          </w:p>
        </w:tc>
        <w:tc>
          <w:tcPr>
            <w:tcW w:w="223" w:type="pct"/>
          </w:tcPr>
          <w:p w14:paraId="0646E2AD" w14:textId="77777777" w:rsidR="002D41E6" w:rsidRPr="002D41E6" w:rsidRDefault="002D41E6" w:rsidP="002D41E6">
            <w:pPr>
              <w:rPr>
                <w:rFonts w:ascii="Arial" w:hAnsi="Arial" w:cs="Arial"/>
                <w:b/>
                <w:color w:val="0070C0"/>
                <w:sz w:val="22"/>
                <w:lang w:eastAsia="en-GB"/>
              </w:rPr>
            </w:pPr>
          </w:p>
          <w:p w14:paraId="6872B839" w14:textId="77777777" w:rsidR="002D41E6" w:rsidRPr="002D41E6" w:rsidRDefault="002D41E6" w:rsidP="002D41E6">
            <w:pPr>
              <w:rPr>
                <w:rFonts w:ascii="Arial" w:hAnsi="Arial" w:cs="Arial"/>
                <w:b/>
                <w:color w:val="0070C0"/>
                <w:sz w:val="22"/>
                <w:lang w:eastAsia="en-GB"/>
              </w:rPr>
            </w:pPr>
          </w:p>
          <w:p w14:paraId="14125773" w14:textId="77777777" w:rsidR="002D41E6" w:rsidRPr="002D41E6" w:rsidRDefault="002D41E6" w:rsidP="002D41E6">
            <w:pPr>
              <w:rPr>
                <w:rFonts w:ascii="Arial" w:hAnsi="Arial" w:cs="Arial"/>
                <w:b/>
                <w:color w:val="0070C0"/>
                <w:sz w:val="22"/>
                <w:lang w:eastAsia="en-GB"/>
              </w:rPr>
            </w:pPr>
            <w:r w:rsidRPr="002D41E6">
              <w:rPr>
                <w:rFonts w:ascii="Arial" w:hAnsi="Arial" w:cs="Arial"/>
                <w:b/>
                <w:color w:val="0070C0"/>
                <w:sz w:val="22"/>
                <w:lang w:eastAsia="en-GB"/>
              </w:rPr>
              <w:t>D</w:t>
            </w:r>
          </w:p>
          <w:p w14:paraId="1EB18A1B" w14:textId="77777777" w:rsidR="002D41E6" w:rsidRPr="002D41E6" w:rsidRDefault="002D41E6" w:rsidP="002D41E6">
            <w:pPr>
              <w:rPr>
                <w:rFonts w:ascii="Arial" w:hAnsi="Arial" w:cs="Arial"/>
                <w:b/>
                <w:color w:val="0070C0"/>
                <w:sz w:val="22"/>
                <w:lang w:eastAsia="en-GB"/>
              </w:rPr>
            </w:pPr>
          </w:p>
          <w:p w14:paraId="1C0BF18C" w14:textId="77777777" w:rsidR="002D41E6" w:rsidRPr="002D41E6" w:rsidRDefault="002D41E6" w:rsidP="002D41E6">
            <w:pPr>
              <w:rPr>
                <w:rFonts w:ascii="Arial" w:hAnsi="Arial" w:cs="Arial"/>
                <w:b/>
                <w:color w:val="0070C0"/>
                <w:sz w:val="22"/>
                <w:lang w:eastAsia="en-GB"/>
              </w:rPr>
            </w:pPr>
          </w:p>
        </w:tc>
      </w:tr>
      <w:bookmarkEnd w:id="4"/>
      <w:bookmarkEnd w:id="5"/>
    </w:tbl>
    <w:p w14:paraId="619C3E06" w14:textId="51E39201" w:rsidR="00EC65AE" w:rsidRPr="006C2E65" w:rsidRDefault="00EC65AE" w:rsidP="002D41E6">
      <w:pPr>
        <w:spacing w:after="2672" w:line="290" w:lineRule="auto"/>
        <w:ind w:left="-5" w:right="809" w:hanging="10"/>
        <w:rPr>
          <w:rFonts w:ascii="Arial" w:hAnsi="Arial" w:cs="Arial"/>
        </w:rPr>
      </w:pPr>
    </w:p>
    <w:sectPr w:rsidR="00EC65AE" w:rsidRPr="006C2E65" w:rsidSect="008B2E6D">
      <w:footerReference w:type="default" r:id="rId49"/>
      <w:pgSz w:w="16838" w:h="11906" w:orient="landscape"/>
      <w:pgMar w:top="426" w:right="1440"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1279" w14:textId="77777777" w:rsidR="00C90F82" w:rsidRDefault="00C90F82" w:rsidP="00DE4DB9">
      <w:r>
        <w:separator/>
      </w:r>
    </w:p>
  </w:endnote>
  <w:endnote w:type="continuationSeparator" w:id="0">
    <w:p w14:paraId="532E1C4A" w14:textId="77777777" w:rsidR="00C90F82" w:rsidRDefault="00C90F82" w:rsidP="00D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A0B5" w14:textId="77777777" w:rsidR="00C90F82" w:rsidRDefault="00C90F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37AE" w14:textId="77777777" w:rsidR="00C90F82" w:rsidRDefault="00C90F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032954"/>
      <w:docPartObj>
        <w:docPartGallery w:val="Page Numbers (Bottom of Page)"/>
        <w:docPartUnique/>
      </w:docPartObj>
    </w:sdtPr>
    <w:sdtEndPr>
      <w:rPr>
        <w:noProof/>
      </w:rPr>
    </w:sdtEndPr>
    <w:sdtContent>
      <w:p w14:paraId="133E50FA" w14:textId="65F03810" w:rsidR="00C90F82" w:rsidRDefault="00C90F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DB33F" w14:textId="77777777" w:rsidR="00C90F82" w:rsidRDefault="00C90F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5ADE" w14:textId="77777777" w:rsidR="00C90F82" w:rsidRDefault="00C90F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A608" w14:textId="77777777" w:rsidR="00C90F82" w:rsidRPr="006256D9" w:rsidRDefault="00C90F82">
    <w:pPr>
      <w:pStyle w:val="Footer"/>
      <w:rPr>
        <w:sz w:val="16"/>
        <w:szCs w:val="16"/>
      </w:rPr>
    </w:pP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888097"/>
      <w:docPartObj>
        <w:docPartGallery w:val="Page Numbers (Bottom of Page)"/>
        <w:docPartUnique/>
      </w:docPartObj>
    </w:sdtPr>
    <w:sdtEndPr>
      <w:rPr>
        <w:noProof/>
      </w:rPr>
    </w:sdtEndPr>
    <w:sdtContent>
      <w:p w14:paraId="6FAB6D10" w14:textId="48F20D2A" w:rsidR="00C90F82" w:rsidRDefault="00C90F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34B61" w14:textId="77777777" w:rsidR="00C90F82" w:rsidRDefault="00C90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B00E" w14:textId="77777777" w:rsidR="00C90F82" w:rsidRDefault="00C90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217A" w14:textId="77777777" w:rsidR="00C90F82" w:rsidRDefault="00C90F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700994"/>
      <w:docPartObj>
        <w:docPartGallery w:val="Page Numbers (Bottom of Page)"/>
        <w:docPartUnique/>
      </w:docPartObj>
    </w:sdtPr>
    <w:sdtEndPr>
      <w:rPr>
        <w:noProof/>
      </w:rPr>
    </w:sdtEndPr>
    <w:sdtContent>
      <w:p w14:paraId="40F4B294" w14:textId="1DA56DAD" w:rsidR="00C90F82" w:rsidRDefault="00C90F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E42E1" w14:textId="77777777" w:rsidR="00C90F82" w:rsidRDefault="00C90F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18B3" w14:textId="77777777" w:rsidR="00C90F82" w:rsidRDefault="00C90F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9F22" w14:textId="77777777" w:rsidR="00C90F82" w:rsidRDefault="00C90F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22321"/>
      <w:docPartObj>
        <w:docPartGallery w:val="Page Numbers (Bottom of Page)"/>
        <w:docPartUnique/>
      </w:docPartObj>
    </w:sdtPr>
    <w:sdtEndPr>
      <w:rPr>
        <w:noProof/>
      </w:rPr>
    </w:sdtEndPr>
    <w:sdtContent>
      <w:p w14:paraId="578AC422" w14:textId="77777777" w:rsidR="00C90F82" w:rsidRDefault="00C90F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341FE" w14:textId="77777777" w:rsidR="00C90F82" w:rsidRDefault="00C90F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8DDC" w14:textId="77777777" w:rsidR="00C90F82" w:rsidRDefault="00C9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8B53" w14:textId="77777777" w:rsidR="00C90F82" w:rsidRDefault="00C90F82" w:rsidP="00DE4DB9">
      <w:r>
        <w:separator/>
      </w:r>
    </w:p>
  </w:footnote>
  <w:footnote w:type="continuationSeparator" w:id="0">
    <w:p w14:paraId="040ED7CB" w14:textId="77777777" w:rsidR="00C90F82" w:rsidRDefault="00C90F82" w:rsidP="00DE4DB9">
      <w:r>
        <w:continuationSeparator/>
      </w:r>
    </w:p>
  </w:footnote>
  <w:footnote w:id="1">
    <w:p w14:paraId="3DB7A2C4" w14:textId="77777777" w:rsidR="00C90F82" w:rsidRPr="00264149" w:rsidRDefault="00C90F82" w:rsidP="003A309A">
      <w:pPr>
        <w:rPr>
          <w:rFonts w:ascii="Segoe UI" w:hAnsi="Segoe UI" w:cs="Segoe UI"/>
          <w:sz w:val="21"/>
          <w:szCs w:val="21"/>
          <w:lang w:eastAsia="en-GB"/>
        </w:rPr>
      </w:pPr>
      <w:r w:rsidRPr="002E2BD3">
        <w:rPr>
          <w:rStyle w:val="FootnoteReference"/>
        </w:rPr>
        <w:footnoteRef/>
      </w:r>
      <w:r w:rsidRPr="002E2BD3">
        <w:t xml:space="preserve"> Subsequent to the meeting, LA officers reviewed the PPE offer that had been in place and can confirm that maintained n</w:t>
      </w:r>
      <w:r w:rsidRPr="002E2BD3">
        <w:rPr>
          <w:rFonts w:ascii="Segoe UI" w:hAnsi="Segoe UI" w:cs="Segoe UI"/>
          <w:sz w:val="21"/>
          <w:szCs w:val="21"/>
          <w:lang w:eastAsia="en-GB"/>
        </w:rPr>
        <w:t>ursery schools were not offered PPE in the first round due to the LA being incorrectly informed that they would be covered by DfE arrangements for schools.  However, PPE was offered from the second round onwards, when the situation had been clarified.</w:t>
      </w:r>
      <w:r w:rsidRPr="002256A8">
        <w:rPr>
          <w:rFonts w:ascii="Segoe UI" w:hAnsi="Segoe UI" w:cs="Segoe UI"/>
          <w:sz w:val="21"/>
          <w:szCs w:val="21"/>
          <w:lang w:eastAsia="en-GB"/>
        </w:rPr>
        <w:t xml:space="preserve"> </w:t>
      </w:r>
    </w:p>
  </w:footnote>
  <w:footnote w:id="2">
    <w:p w14:paraId="3745969D" w14:textId="77777777" w:rsidR="00C90F82" w:rsidRDefault="00C90F82" w:rsidP="00CE00A5">
      <w:pPr>
        <w:pStyle w:val="FootnoteText"/>
      </w:pPr>
      <w:r>
        <w:rPr>
          <w:rStyle w:val="FootnoteReference"/>
        </w:rPr>
        <w:footnoteRef/>
      </w:r>
      <w:r>
        <w:t xml:space="preserve"> Infant Class Size appeals</w:t>
      </w:r>
    </w:p>
  </w:footnote>
  <w:footnote w:id="3">
    <w:p w14:paraId="03AFE386" w14:textId="77777777" w:rsidR="00C90F82" w:rsidRDefault="00C90F82" w:rsidP="00CE00A5">
      <w:pPr>
        <w:pStyle w:val="FootnoteText"/>
      </w:pPr>
      <w:r>
        <w:rPr>
          <w:rStyle w:val="FootnoteReference"/>
        </w:rPr>
        <w:footnoteRef/>
      </w:r>
      <w:r>
        <w:t xml:space="preserve"> First Admission appeals</w:t>
      </w:r>
    </w:p>
  </w:footnote>
  <w:footnote w:id="4">
    <w:p w14:paraId="0DB84108" w14:textId="77777777" w:rsidR="00C90F82" w:rsidRDefault="00C90F82" w:rsidP="00CE00A5">
      <w:pPr>
        <w:pStyle w:val="FootnoteText"/>
      </w:pPr>
      <w:r>
        <w:rPr>
          <w:rStyle w:val="FootnoteReference"/>
        </w:rPr>
        <w:footnoteRef/>
      </w:r>
      <w:r>
        <w:t xml:space="preserve"> Transfer to Junior School appeals</w:t>
      </w:r>
    </w:p>
  </w:footnote>
  <w:footnote w:id="5">
    <w:p w14:paraId="70A38FF8" w14:textId="77777777" w:rsidR="00C90F82" w:rsidRDefault="00C90F82" w:rsidP="00CE00A5">
      <w:pPr>
        <w:pStyle w:val="FootnoteText"/>
      </w:pPr>
      <w:r>
        <w:rPr>
          <w:rStyle w:val="FootnoteReference"/>
        </w:rPr>
        <w:footnoteRef/>
      </w:r>
      <w:r>
        <w:t xml:space="preserve"> Transfer to High School appeals</w:t>
      </w:r>
    </w:p>
  </w:footnote>
  <w:footnote w:id="6">
    <w:p w14:paraId="4DD7028C" w14:textId="77777777" w:rsidR="00C90F82" w:rsidRDefault="00C90F82" w:rsidP="00CE00A5">
      <w:pPr>
        <w:pStyle w:val="FootnoteText"/>
      </w:pPr>
      <w:r>
        <w:rPr>
          <w:rStyle w:val="FootnoteReference"/>
        </w:rPr>
        <w:footnoteRef/>
      </w:r>
      <w:r>
        <w:t xml:space="preserve"> Challenging Behaviour appeals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8D10" w14:textId="7C4930D1" w:rsidR="00C90F82" w:rsidRDefault="00C90F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DDF9" w14:textId="1DD7D83C" w:rsidR="00C90F82" w:rsidRDefault="00C90F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007B" w14:textId="7C8F32EF" w:rsidR="00C90F82" w:rsidRDefault="00C90F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511C" w14:textId="1CC3C7E2" w:rsidR="00C90F82" w:rsidRDefault="00C9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64F6" w14:textId="1EE2B4F1" w:rsidR="00C90F82" w:rsidRDefault="00C90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0D56" w14:textId="7F22FCCD" w:rsidR="00C90F82" w:rsidRDefault="00C90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FD0C" w14:textId="7EA26FF1" w:rsidR="00C90F82" w:rsidRDefault="00C90F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121F" w14:textId="38AD65E4" w:rsidR="00C90F82" w:rsidRDefault="00C90F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50CD" w14:textId="2D93153C" w:rsidR="00C90F82" w:rsidRDefault="00C90F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176B" w14:textId="08F7FE2A" w:rsidR="00C90F82" w:rsidRDefault="00C90F82">
    <w:pPr>
      <w:pStyle w:val="Header"/>
    </w:pPr>
    <w:r>
      <w:rPr>
        <w:noProof/>
      </w:rPr>
      <mc:AlternateContent>
        <mc:Choice Requires="wps">
          <w:drawing>
            <wp:anchor distT="0" distB="0" distL="114300" distR="114300" simplePos="0" relativeHeight="251656704" behindDoc="1" locked="0" layoutInCell="0" allowOverlap="1" wp14:anchorId="4C898C9A" wp14:editId="25715C8B">
              <wp:simplePos x="0" y="0"/>
              <wp:positionH relativeFrom="margin">
                <wp:align>center</wp:align>
              </wp:positionH>
              <wp:positionV relativeFrom="margin">
                <wp:align>center</wp:align>
              </wp:positionV>
              <wp:extent cx="5859145" cy="2343150"/>
              <wp:effectExtent l="0" t="1190625" r="0" b="13430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9145" cy="2343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34B418" w14:textId="77777777" w:rsidR="00C90F82" w:rsidRDefault="00C90F82" w:rsidP="00CE00A5">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898C9A" id="_x0000_t202" coordsize="21600,21600" o:spt="202" path="m,l,21600r21600,l21600,xe">
              <v:stroke joinstyle="miter"/>
              <v:path gradientshapeok="t" o:connecttype="rect"/>
            </v:shapetype>
            <v:shape id="Text Box 7" o:spid="_x0000_s1026" type="#_x0000_t202" style="position:absolute;margin-left:0;margin-top:0;width:461.35pt;height:18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osXBgIAAOoDAAAOAAAAZHJzL2Uyb0RvYy54bWysU0Fu2zAQvBfoHwjea1lO3DiC5cBNml7S&#10;NkBc5EyTlKVW5LJL2pJ/nyWlOEF7C6IDIS3J2ZnZ0fKqNy07aPQN2JLnkyln2kpQjd2V/Nfm9tOC&#10;Mx+EVaIFq0t+1J5frT5+WHau0DOooVUaGYFYX3Su5HUIrsgyL2tthJ+A05Y2K0AjAn3iLlMoOkI3&#10;bTabTj9nHaByCFJ7T9WbYZOvEn5VaRl+VpXXgbUlJ24hrZjWbVyz1VIUOxSubuRIQ7yBhRGNpaYn&#10;qBsRBNtj8x+UaSSChypMJJgMqqqROmkgNfn0HzUPtXA6aSFzvDvZ5N8PVv443CNrVMkvOLPC0Ig2&#10;ug/sC/TsIrrTOV/QoQdHx0JPZZpyUurdHcg/nlm4roXd6TUidLUWitjlhDWWk4bN0RFwqkb0r6qh&#10;QeQRPnuFPzTzsdO2+w6Kroh9gNStr9AwhHhtcTmNTyqTgYwY0WSPp2lG+pKK88X8Mj+fcyZpb3Z2&#10;fpbP07wzUUS0OC2HPnzTYFh8KTlSXBKsONz5ENm9HBmpRnYDz9Bv+9GfLagjke4oRiX3f/cCNRmw&#10;N9dAqSPVFYJ5pJyuMcl+7rzpHwW6sXcg2vftc4wSgZQnNU5FqN8EZFpK50G0bJ4sGCiOh0eyA2q8&#10;692a7LttkpLo88BzVEKBSgLH8MfEvv5Op15+0dUTAAAA//8DAFBLAwQUAAYACAAAACEA1iRav9sA&#10;AAAFAQAADwAAAGRycy9kb3ducmV2LnhtbEyPzU7DMBCE70i8g7VI3KjTVCo0xKkQEYce+yPObrxN&#10;Qu11iJ0m5elZuMBlpdGMZr7N15Oz4oJ9aD0pmM8SEEiVNy3VCg77t4cnECFqMtp6QgVXDLAubm9y&#10;nRk/0hYvu1gLLqGQaQVNjF0mZagadDrMfIfE3sn3TkeWfS1Nr0cud1amSbKUTrfEC43u8LXB6rwb&#10;nALzdbp2i3Hcbzbbcvi0bVni+4dS93fTyzOIiFP8C8MPPqNDwUxHP5AJwirgR+LvZW+Vpo8gjgoW&#10;y1UCssjlf/riGwAA//8DAFBLAQItABQABgAIAAAAIQC2gziS/gAAAOEBAAATAAAAAAAAAAAAAAAA&#10;AAAAAABbQ29udGVudF9UeXBlc10ueG1sUEsBAi0AFAAGAAgAAAAhADj9If/WAAAAlAEAAAsAAAAA&#10;AAAAAAAAAAAALwEAAF9yZWxzLy5yZWxzUEsBAi0AFAAGAAgAAAAhAHveixcGAgAA6gMAAA4AAAAA&#10;AAAAAAAAAAAALgIAAGRycy9lMm9Eb2MueG1sUEsBAi0AFAAGAAgAAAAhANYkWr/bAAAABQEAAA8A&#10;AAAAAAAAAAAAAAAAYAQAAGRycy9kb3ducmV2LnhtbFBLBQYAAAAABAAEAPMAAABoBQAAAAA=&#10;" o:allowincell="f" filled="f" stroked="f">
              <v:stroke joinstyle="round"/>
              <o:lock v:ext="edit" shapetype="t"/>
              <v:textbox style="mso-fit-shape-to-text:t">
                <w:txbxContent>
                  <w:p w14:paraId="2134B418" w14:textId="77777777" w:rsidR="00C90F82" w:rsidRDefault="00C90F82" w:rsidP="00CE00A5">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336A" w14:textId="247098C3" w:rsidR="00C90F82" w:rsidRDefault="00C90F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2BC8" w14:textId="03DF454E" w:rsidR="00C90F82" w:rsidRDefault="00C90F82">
    <w:pPr>
      <w:pStyle w:val="Header"/>
    </w:pPr>
    <w:r>
      <w:rPr>
        <w:noProof/>
      </w:rPr>
      <mc:AlternateContent>
        <mc:Choice Requires="wps">
          <w:drawing>
            <wp:anchor distT="0" distB="0" distL="114300" distR="114300" simplePos="0" relativeHeight="251658752" behindDoc="1" locked="0" layoutInCell="0" allowOverlap="1" wp14:anchorId="6309297A" wp14:editId="6BDC7772">
              <wp:simplePos x="0" y="0"/>
              <wp:positionH relativeFrom="margin">
                <wp:align>center</wp:align>
              </wp:positionH>
              <wp:positionV relativeFrom="margin">
                <wp:align>center</wp:align>
              </wp:positionV>
              <wp:extent cx="5859145" cy="2343150"/>
              <wp:effectExtent l="0" t="1190625" r="0" b="13430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9145" cy="2343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5C524" w14:textId="77777777" w:rsidR="00C90F82" w:rsidRDefault="00C90F82" w:rsidP="00CE00A5">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09297A" id="_x0000_t202" coordsize="21600,21600" o:spt="202" path="m,l,21600r21600,l21600,xe">
              <v:stroke joinstyle="miter"/>
              <v:path gradientshapeok="t" o:connecttype="rect"/>
            </v:shapetype>
            <v:shape id="Text Box 5" o:spid="_x0000_s1027" type="#_x0000_t202" style="position:absolute;margin-left:0;margin-top:0;width:461.35pt;height:18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MjCAIAAPEDAAAOAAAAZHJzL2Uyb0RvYy54bWysU0Fu2zAQvBfoHwjea1lOVCSC5cBNml7S&#10;JkBc5LwmKUutyGVJ2pJ/3yUlO0F7K6oDIS2Xw5nZ0fJm0B07KOdbNBXPZ3POlBEoW7Or+PfN/Ycr&#10;znwAI6FDoyp+VJ7frN6/W/a2VAtssJPKMQIxvuxtxZsQbJllXjRKg5+hVYY2a3QaAn26XSYd9ISu&#10;u2wxn3/MenTSOhTKe6rejZt8lfDrWonwWNdeBdZVnLiFtLq0buOarZZQ7hzYphUTDfgHFhpaQ5ee&#10;oe4gANu79i8o3QqHHuswE6gzrOtWqKSB1OTzP9Q8N2BV0kLmeHu2yf8/WPHt8ORYKytecGZA04g2&#10;agjsEw6siO701pfU9GypLQxUpiknpd4+oPjpmcHbBsxOrZ3DvlEgiV1OWFM5adgcLQGnakT/LFsa&#10;RB7hszf442U+3rTtv6KkI7APmG4baqeZw3js6noen1QmAxkxoskez9OM9AUVi6viOr8kWYL2FheX&#10;F3mR5p1BGdHitKzz4YtCzeJLxR3FJcHC4cGHyO61ZaIa2Y08w7AdknGLk01blEfi3lOaKu5/7cEp&#10;8mGvb5HCR+Jrh/qF4rp2Sf2JwGZ4AWcnCoHYP3WnNCUeKVZyGg7IHwSkOwrpATpWJCdGplPzxHlE&#10;jWe9XZOL920SFO0eeU6CKFdJ5/QPxOC+/U5dr3/q6jcAAAD//wMAUEsDBBQABgAIAAAAIQDWJFq/&#10;2wAAAAUBAAAPAAAAZHJzL2Rvd25yZXYueG1sTI/NTsMwEITvSLyDtUjcqNNUKjTEqRARhx77I85u&#10;vE1C7XWInSbl6Vm4wGWl0Yxmvs3Xk7Pign1oPSmYzxIQSJU3LdUKDvu3hycQIWoy2npCBVcMsC5u&#10;b3KdGT/SFi+7WAsuoZBpBU2MXSZlqBp0Osx8h8TeyfdOR5Z9LU2vRy53VqZJspROt8QLje7wtcHq&#10;vBucAvN1unaLcdxvNtty+LRtWeL7h1L3d9PLM4iIU/wLww8+o0PBTEc/kAnCKuBH4u9lb5WmjyCO&#10;ChbLVQKyyOV/+uIbAAD//wMAUEsBAi0AFAAGAAgAAAAhALaDOJL+AAAA4QEAABMAAAAAAAAAAAAA&#10;AAAAAAAAAFtDb250ZW50X1R5cGVzXS54bWxQSwECLQAUAAYACAAAACEAOP0h/9YAAACUAQAACwAA&#10;AAAAAAAAAAAAAAAvAQAAX3JlbHMvLnJlbHNQSwECLQAUAAYACAAAACEAlC4TIwgCAADxAwAADgAA&#10;AAAAAAAAAAAAAAAuAgAAZHJzL2Uyb0RvYy54bWxQSwECLQAUAAYACAAAACEA1iRav9sAAAAFAQAA&#10;DwAAAAAAAAAAAAAAAABiBAAAZHJzL2Rvd25yZXYueG1sUEsFBgAAAAAEAAQA8wAAAGoFAAAAAA==&#10;" o:allowincell="f" filled="f" stroked="f">
              <v:stroke joinstyle="round"/>
              <o:lock v:ext="edit" shapetype="t"/>
              <v:textbox style="mso-fit-shape-to-text:t">
                <w:txbxContent>
                  <w:p w14:paraId="2D45C524" w14:textId="77777777" w:rsidR="00C90F82" w:rsidRDefault="00C90F82" w:rsidP="00CE00A5">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9F4"/>
    <w:multiLevelType w:val="hybridMultilevel"/>
    <w:tmpl w:val="741C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5148C"/>
    <w:multiLevelType w:val="hybridMultilevel"/>
    <w:tmpl w:val="599E5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B2B18"/>
    <w:multiLevelType w:val="hybridMultilevel"/>
    <w:tmpl w:val="9D38F3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1D7497"/>
    <w:multiLevelType w:val="hybridMultilevel"/>
    <w:tmpl w:val="0C80040C"/>
    <w:lvl w:ilvl="0" w:tplc="08090019">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4"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7389B"/>
    <w:multiLevelType w:val="hybridMultilevel"/>
    <w:tmpl w:val="AFE436C6"/>
    <w:lvl w:ilvl="0" w:tplc="08090019">
      <w:start w:val="1"/>
      <w:numFmt w:val="lowerLetter"/>
      <w:lvlText w:val="%1."/>
      <w:lvlJc w:val="left"/>
      <w:pPr>
        <w:ind w:left="392" w:hanging="360"/>
      </w:p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6" w15:restartNumberingAfterBreak="0">
    <w:nsid w:val="27040118"/>
    <w:multiLevelType w:val="multilevel"/>
    <w:tmpl w:val="38E0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55E33"/>
    <w:multiLevelType w:val="hybridMultilevel"/>
    <w:tmpl w:val="04E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C75E8"/>
    <w:multiLevelType w:val="hybridMultilevel"/>
    <w:tmpl w:val="5E30BC5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CDB7720"/>
    <w:multiLevelType w:val="hybridMultilevel"/>
    <w:tmpl w:val="90C65D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81BBE"/>
    <w:multiLevelType w:val="multilevel"/>
    <w:tmpl w:val="0DE2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3D0CC9"/>
    <w:multiLevelType w:val="hybridMultilevel"/>
    <w:tmpl w:val="C1EC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21FAD"/>
    <w:multiLevelType w:val="multilevel"/>
    <w:tmpl w:val="DF9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7440CB"/>
    <w:multiLevelType w:val="multilevel"/>
    <w:tmpl w:val="C08A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8649F"/>
    <w:multiLevelType w:val="hybridMultilevel"/>
    <w:tmpl w:val="8262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C0E00"/>
    <w:multiLevelType w:val="hybridMultilevel"/>
    <w:tmpl w:val="BBD0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83BFB"/>
    <w:multiLevelType w:val="multilevel"/>
    <w:tmpl w:val="BEF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4523DA"/>
    <w:multiLevelType w:val="hybridMultilevel"/>
    <w:tmpl w:val="4C50212E"/>
    <w:lvl w:ilvl="0" w:tplc="2E5CE412">
      <w:start w:val="1"/>
      <w:numFmt w:val="bullet"/>
      <w:lvlText w:val="•"/>
      <w:lvlJc w:val="left"/>
      <w:pPr>
        <w:ind w:left="3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ECD214">
      <w:start w:val="1"/>
      <w:numFmt w:val="bullet"/>
      <w:lvlText w:val="o"/>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299C0">
      <w:start w:val="1"/>
      <w:numFmt w:val="bullet"/>
      <w:lvlText w:val="▪"/>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6574A">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A59C0">
      <w:start w:val="1"/>
      <w:numFmt w:val="bullet"/>
      <w:lvlText w:val="o"/>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04584">
      <w:start w:val="1"/>
      <w:numFmt w:val="bullet"/>
      <w:lvlText w:val="▪"/>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EE548">
      <w:start w:val="1"/>
      <w:numFmt w:val="bullet"/>
      <w:lvlText w:val="•"/>
      <w:lvlJc w:val="left"/>
      <w:pPr>
        <w:ind w:left="7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80982">
      <w:start w:val="1"/>
      <w:numFmt w:val="bullet"/>
      <w:lvlText w:val="o"/>
      <w:lvlJc w:val="left"/>
      <w:pPr>
        <w:ind w:left="8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8B2B6">
      <w:start w:val="1"/>
      <w:numFmt w:val="bullet"/>
      <w:lvlText w:val="▪"/>
      <w:lvlJc w:val="left"/>
      <w:pPr>
        <w:ind w:left="8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E62541"/>
    <w:multiLevelType w:val="multilevel"/>
    <w:tmpl w:val="C1D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1F4F8F"/>
    <w:multiLevelType w:val="multilevel"/>
    <w:tmpl w:val="EB9E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84629A"/>
    <w:multiLevelType w:val="hybridMultilevel"/>
    <w:tmpl w:val="F31AB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931E3"/>
    <w:multiLevelType w:val="hybridMultilevel"/>
    <w:tmpl w:val="46C8C5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1665398"/>
    <w:multiLevelType w:val="hybridMultilevel"/>
    <w:tmpl w:val="548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F1FD2"/>
    <w:multiLevelType w:val="hybridMultilevel"/>
    <w:tmpl w:val="1E40C3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48A5732"/>
    <w:multiLevelType w:val="multilevel"/>
    <w:tmpl w:val="C73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342FF2"/>
    <w:multiLevelType w:val="hybridMultilevel"/>
    <w:tmpl w:val="E9B08E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A1E54C2"/>
    <w:multiLevelType w:val="hybridMultilevel"/>
    <w:tmpl w:val="20A855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D0F2F1B"/>
    <w:multiLevelType w:val="hybridMultilevel"/>
    <w:tmpl w:val="7D2690B4"/>
    <w:lvl w:ilvl="0" w:tplc="351CD42A">
      <w:start w:val="1"/>
      <w:numFmt w:val="lowerLetter"/>
      <w:lvlText w:val="%1."/>
      <w:lvlJc w:val="left"/>
      <w:pPr>
        <w:ind w:left="720" w:hanging="360"/>
      </w:pPr>
      <w:rPr>
        <w:rFonts w:ascii="Arial" w:hAnsi="Arial" w:cs="Arial" w:hint="default"/>
        <w:strike w:val="0"/>
        <w:d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006E2"/>
    <w:multiLevelType w:val="hybridMultilevel"/>
    <w:tmpl w:val="738AE6E6"/>
    <w:lvl w:ilvl="0" w:tplc="4FF6FB8C">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0238F"/>
    <w:multiLevelType w:val="multilevel"/>
    <w:tmpl w:val="E04E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720351"/>
    <w:multiLevelType w:val="hybridMultilevel"/>
    <w:tmpl w:val="711CCD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9755FA3"/>
    <w:multiLevelType w:val="multilevel"/>
    <w:tmpl w:val="8ED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A62573"/>
    <w:multiLevelType w:val="hybridMultilevel"/>
    <w:tmpl w:val="ED72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922BD"/>
    <w:multiLevelType w:val="hybridMultilevel"/>
    <w:tmpl w:val="3FE81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6330A"/>
    <w:multiLevelType w:val="hybridMultilevel"/>
    <w:tmpl w:val="4C3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16"/>
  </w:num>
  <w:num w:numId="4">
    <w:abstractNumId w:val="31"/>
  </w:num>
  <w:num w:numId="5">
    <w:abstractNumId w:val="18"/>
  </w:num>
  <w:num w:numId="6">
    <w:abstractNumId w:val="10"/>
  </w:num>
  <w:num w:numId="7">
    <w:abstractNumId w:val="20"/>
  </w:num>
  <w:num w:numId="8">
    <w:abstractNumId w:val="30"/>
  </w:num>
  <w:num w:numId="9">
    <w:abstractNumId w:val="2"/>
  </w:num>
  <w:num w:numId="10">
    <w:abstractNumId w:val="8"/>
  </w:num>
  <w:num w:numId="11">
    <w:abstractNumId w:val="25"/>
  </w:num>
  <w:num w:numId="12">
    <w:abstractNumId w:val="29"/>
  </w:num>
  <w:num w:numId="13">
    <w:abstractNumId w:val="27"/>
  </w:num>
  <w:num w:numId="14">
    <w:abstractNumId w:val="34"/>
  </w:num>
  <w:num w:numId="15">
    <w:abstractNumId w:val="1"/>
  </w:num>
  <w:num w:numId="16">
    <w:abstractNumId w:val="15"/>
  </w:num>
  <w:num w:numId="17">
    <w:abstractNumId w:val="12"/>
  </w:num>
  <w:num w:numId="18">
    <w:abstractNumId w:val="9"/>
  </w:num>
  <w:num w:numId="19">
    <w:abstractNumId w:val="37"/>
  </w:num>
  <w:num w:numId="20">
    <w:abstractNumId w:val="0"/>
  </w:num>
  <w:num w:numId="21">
    <w:abstractNumId w:val="23"/>
  </w:num>
  <w:num w:numId="22">
    <w:abstractNumId w:val="7"/>
  </w:num>
  <w:num w:numId="23">
    <w:abstractNumId w:val="17"/>
  </w:num>
  <w:num w:numId="24">
    <w:abstractNumId w:val="26"/>
  </w:num>
  <w:num w:numId="25">
    <w:abstractNumId w:val="36"/>
  </w:num>
  <w:num w:numId="26">
    <w:abstractNumId w:val="14"/>
  </w:num>
  <w:num w:numId="27">
    <w:abstractNumId w:val="22"/>
  </w:num>
  <w:num w:numId="28">
    <w:abstractNumId w:val="6"/>
  </w:num>
  <w:num w:numId="29">
    <w:abstractNumId w:val="28"/>
  </w:num>
  <w:num w:numId="30">
    <w:abstractNumId w:val="13"/>
  </w:num>
  <w:num w:numId="31">
    <w:abstractNumId w:val="33"/>
  </w:num>
  <w:num w:numId="32">
    <w:abstractNumId w:val="35"/>
  </w:num>
  <w:num w:numId="33">
    <w:abstractNumId w:val="19"/>
  </w:num>
  <w:num w:numId="34">
    <w:abstractNumId w:val="21"/>
  </w:num>
  <w:num w:numId="35">
    <w:abstractNumId w:val="11"/>
  </w:num>
  <w:num w:numId="36">
    <w:abstractNumId w:val="3"/>
  </w:num>
  <w:num w:numId="37">
    <w:abstractNumId w:val="5"/>
  </w:num>
  <w:num w:numId="38">
    <w:abstractNumId w:val="32"/>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167F0"/>
    <w:rsid w:val="00017AD5"/>
    <w:rsid w:val="00017C23"/>
    <w:rsid w:val="0005722B"/>
    <w:rsid w:val="00085226"/>
    <w:rsid w:val="00086D09"/>
    <w:rsid w:val="000A2AF8"/>
    <w:rsid w:val="000A6E26"/>
    <w:rsid w:val="000B3E38"/>
    <w:rsid w:val="000C3EDD"/>
    <w:rsid w:val="000F3E77"/>
    <w:rsid w:val="00160509"/>
    <w:rsid w:val="00165B3D"/>
    <w:rsid w:val="001E14F2"/>
    <w:rsid w:val="001F5856"/>
    <w:rsid w:val="00241D92"/>
    <w:rsid w:val="0026209B"/>
    <w:rsid w:val="002D342A"/>
    <w:rsid w:val="002D41E6"/>
    <w:rsid w:val="002E439B"/>
    <w:rsid w:val="002E777B"/>
    <w:rsid w:val="002E7EBC"/>
    <w:rsid w:val="00316F76"/>
    <w:rsid w:val="00356571"/>
    <w:rsid w:val="00373CF0"/>
    <w:rsid w:val="0037529D"/>
    <w:rsid w:val="003A309A"/>
    <w:rsid w:val="003B6FD1"/>
    <w:rsid w:val="003C4E7E"/>
    <w:rsid w:val="00406760"/>
    <w:rsid w:val="0041281B"/>
    <w:rsid w:val="00483B68"/>
    <w:rsid w:val="00506C93"/>
    <w:rsid w:val="00560724"/>
    <w:rsid w:val="00587CC8"/>
    <w:rsid w:val="005D4DAC"/>
    <w:rsid w:val="005D59AC"/>
    <w:rsid w:val="00612102"/>
    <w:rsid w:val="006364A6"/>
    <w:rsid w:val="006928F3"/>
    <w:rsid w:val="006C2E65"/>
    <w:rsid w:val="006D2423"/>
    <w:rsid w:val="006F5610"/>
    <w:rsid w:val="0070283D"/>
    <w:rsid w:val="00703A02"/>
    <w:rsid w:val="00717808"/>
    <w:rsid w:val="00796144"/>
    <w:rsid w:val="007C29D2"/>
    <w:rsid w:val="007C3006"/>
    <w:rsid w:val="007D6974"/>
    <w:rsid w:val="0084061E"/>
    <w:rsid w:val="008678B3"/>
    <w:rsid w:val="0088470B"/>
    <w:rsid w:val="008A2580"/>
    <w:rsid w:val="008B2E6D"/>
    <w:rsid w:val="008D440E"/>
    <w:rsid w:val="008D706A"/>
    <w:rsid w:val="008E0270"/>
    <w:rsid w:val="008E1A2B"/>
    <w:rsid w:val="008E61BD"/>
    <w:rsid w:val="00971F85"/>
    <w:rsid w:val="009965E8"/>
    <w:rsid w:val="009A0A4F"/>
    <w:rsid w:val="009F3C26"/>
    <w:rsid w:val="00A1160F"/>
    <w:rsid w:val="00A13530"/>
    <w:rsid w:val="00A2555A"/>
    <w:rsid w:val="00A91DE3"/>
    <w:rsid w:val="00AB5F05"/>
    <w:rsid w:val="00AF27A9"/>
    <w:rsid w:val="00B5063B"/>
    <w:rsid w:val="00B541E4"/>
    <w:rsid w:val="00B72AB8"/>
    <w:rsid w:val="00C256B8"/>
    <w:rsid w:val="00C26580"/>
    <w:rsid w:val="00C67BAD"/>
    <w:rsid w:val="00C7051C"/>
    <w:rsid w:val="00C90F82"/>
    <w:rsid w:val="00CB5B78"/>
    <w:rsid w:val="00CD03B0"/>
    <w:rsid w:val="00CD7E69"/>
    <w:rsid w:val="00CE00A5"/>
    <w:rsid w:val="00D2268A"/>
    <w:rsid w:val="00D2354F"/>
    <w:rsid w:val="00D32CD9"/>
    <w:rsid w:val="00D4268B"/>
    <w:rsid w:val="00D63D41"/>
    <w:rsid w:val="00D739FA"/>
    <w:rsid w:val="00DA1727"/>
    <w:rsid w:val="00DB33D2"/>
    <w:rsid w:val="00DC49B5"/>
    <w:rsid w:val="00DD6F91"/>
    <w:rsid w:val="00DE4DB9"/>
    <w:rsid w:val="00E80F67"/>
    <w:rsid w:val="00EA0790"/>
    <w:rsid w:val="00EA51C0"/>
    <w:rsid w:val="00EA64A5"/>
    <w:rsid w:val="00EC65AE"/>
    <w:rsid w:val="00ED716F"/>
    <w:rsid w:val="00F07465"/>
    <w:rsid w:val="00F10BC2"/>
    <w:rsid w:val="00F44CFA"/>
    <w:rsid w:val="00F837DE"/>
    <w:rsid w:val="00F84693"/>
    <w:rsid w:val="00FA1539"/>
    <w:rsid w:val="00FB3BED"/>
    <w:rsid w:val="00FD5A3A"/>
    <w:rsid w:val="00FD7902"/>
    <w:rsid w:val="0511F1FC"/>
    <w:rsid w:val="11C5A351"/>
    <w:rsid w:val="1447DAAE"/>
    <w:rsid w:val="2E4B530F"/>
    <w:rsid w:val="5C86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CD2E8E"/>
  <w15:chartTrackingRefBased/>
  <w15:docId w15:val="{B2ACD86D-2434-47E4-9C93-7736A36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paragraph" w:styleId="Heading3">
    <w:name w:val="heading 3"/>
    <w:basedOn w:val="Normal"/>
    <w:next w:val="Normal"/>
    <w:link w:val="Heading3Char"/>
    <w:qFormat/>
    <w:rsid w:val="00DE4DB9"/>
    <w:pPr>
      <w:keepNext/>
      <w:jc w:val="center"/>
      <w:outlineLvl w:val="2"/>
    </w:pPr>
    <w:rPr>
      <w:rFonts w:ascii="Arial" w:hAnsi="Arial" w:cs="Arial"/>
      <w:sz w:val="28"/>
      <w:szCs w:val="20"/>
    </w:rPr>
  </w:style>
  <w:style w:type="paragraph" w:styleId="Heading4">
    <w:name w:val="heading 4"/>
    <w:basedOn w:val="Normal"/>
    <w:next w:val="Normal"/>
    <w:link w:val="Heading4Char"/>
    <w:qFormat/>
    <w:rsid w:val="00DE4DB9"/>
    <w:pPr>
      <w:keepNext/>
      <w:outlineLvl w:val="3"/>
    </w:pPr>
    <w:rPr>
      <w:rFonts w:ascii="Arial" w:hAnsi="Arial" w:cs="Arial"/>
      <w:b/>
      <w:bCs/>
      <w:sz w:val="28"/>
      <w:szCs w:val="20"/>
    </w:rPr>
  </w:style>
  <w:style w:type="paragraph" w:styleId="Heading5">
    <w:name w:val="heading 5"/>
    <w:basedOn w:val="Normal"/>
    <w:next w:val="Normal"/>
    <w:link w:val="Heading5Char"/>
    <w:qFormat/>
    <w:rsid w:val="00DE4DB9"/>
    <w:pPr>
      <w:keepNext/>
      <w:ind w:left="720" w:hanging="720"/>
      <w:outlineLvl w:val="4"/>
    </w:pPr>
    <w:rPr>
      <w:rFonts w:ascii="Arial" w:hAnsi="Arial" w:cs="Arial"/>
      <w:b/>
      <w:bCs/>
      <w:szCs w:val="20"/>
    </w:rPr>
  </w:style>
  <w:style w:type="paragraph" w:styleId="Heading6">
    <w:name w:val="heading 6"/>
    <w:basedOn w:val="Normal"/>
    <w:next w:val="Normal"/>
    <w:link w:val="Heading6Char"/>
    <w:qFormat/>
    <w:rsid w:val="00DE4DB9"/>
    <w:pPr>
      <w:keepNext/>
      <w:ind w:left="720" w:hanging="720"/>
      <w:outlineLvl w:val="5"/>
    </w:pPr>
    <w:rPr>
      <w:rFonts w:ascii="Arial" w:hAnsi="Arial" w:cs="Arial"/>
      <w:b/>
      <w:bCs/>
      <w:sz w:val="28"/>
      <w:szCs w:val="20"/>
    </w:rPr>
  </w:style>
  <w:style w:type="paragraph" w:styleId="Heading7">
    <w:name w:val="heading 7"/>
    <w:basedOn w:val="Default"/>
    <w:next w:val="Default"/>
    <w:link w:val="Heading7Char"/>
    <w:qFormat/>
    <w:rsid w:val="00DE4DB9"/>
    <w:pPr>
      <w:spacing w:after="240"/>
      <w:outlineLvl w:val="6"/>
    </w:pPr>
    <w:rPr>
      <w:rFonts w:cs="Times New Roman"/>
      <w:szCs w:val="24"/>
    </w:rPr>
  </w:style>
  <w:style w:type="paragraph" w:styleId="Heading8">
    <w:name w:val="heading 8"/>
    <w:basedOn w:val="Normal"/>
    <w:next w:val="Normal"/>
    <w:link w:val="Heading8Char"/>
    <w:qFormat/>
    <w:rsid w:val="00DE4DB9"/>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8E61BD"/>
    <w:rPr>
      <w:rFonts w:ascii="Segoe UI" w:hAnsi="Segoe UI" w:cs="Segoe UI"/>
      <w:sz w:val="18"/>
      <w:szCs w:val="18"/>
    </w:rPr>
  </w:style>
  <w:style w:type="character" w:customStyle="1" w:styleId="BalloonTextChar">
    <w:name w:val="Balloon Text Char"/>
    <w:basedOn w:val="DefaultParagraphFont"/>
    <w:link w:val="BalloonText"/>
    <w:uiPriority w:val="99"/>
    <w:rsid w:val="008E61BD"/>
    <w:rPr>
      <w:rFonts w:ascii="Segoe UI" w:eastAsia="Times New Roman" w:hAnsi="Segoe UI" w:cs="Segoe UI"/>
      <w:sz w:val="18"/>
      <w:szCs w:val="18"/>
    </w:rPr>
  </w:style>
  <w:style w:type="paragraph" w:styleId="Header">
    <w:name w:val="header"/>
    <w:basedOn w:val="Normal"/>
    <w:link w:val="HeaderChar"/>
    <w:uiPriority w:val="99"/>
    <w:unhideWhenUsed/>
    <w:rsid w:val="00DE4DB9"/>
    <w:pPr>
      <w:tabs>
        <w:tab w:val="center" w:pos="4513"/>
        <w:tab w:val="right" w:pos="9026"/>
      </w:tabs>
    </w:pPr>
  </w:style>
  <w:style w:type="character" w:customStyle="1" w:styleId="HeaderChar">
    <w:name w:val="Header Char"/>
    <w:basedOn w:val="DefaultParagraphFont"/>
    <w:link w:val="Header"/>
    <w:uiPriority w:val="99"/>
    <w:rsid w:val="00DE4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DB9"/>
    <w:pPr>
      <w:tabs>
        <w:tab w:val="center" w:pos="4513"/>
        <w:tab w:val="right" w:pos="9026"/>
      </w:tabs>
    </w:pPr>
  </w:style>
  <w:style w:type="character" w:customStyle="1" w:styleId="FooterChar">
    <w:name w:val="Footer Char"/>
    <w:basedOn w:val="DefaultParagraphFont"/>
    <w:link w:val="Footer"/>
    <w:uiPriority w:val="99"/>
    <w:rsid w:val="00DE4DB9"/>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E4DB9"/>
    <w:rPr>
      <w:rFonts w:ascii="Arial" w:eastAsia="Times New Roman" w:hAnsi="Arial" w:cs="Arial"/>
      <w:sz w:val="28"/>
      <w:szCs w:val="20"/>
    </w:rPr>
  </w:style>
  <w:style w:type="character" w:customStyle="1" w:styleId="Heading4Char">
    <w:name w:val="Heading 4 Char"/>
    <w:basedOn w:val="DefaultParagraphFont"/>
    <w:link w:val="Heading4"/>
    <w:rsid w:val="00DE4DB9"/>
    <w:rPr>
      <w:rFonts w:ascii="Arial" w:eastAsia="Times New Roman" w:hAnsi="Arial" w:cs="Arial"/>
      <w:b/>
      <w:bCs/>
      <w:sz w:val="28"/>
      <w:szCs w:val="20"/>
    </w:rPr>
  </w:style>
  <w:style w:type="character" w:customStyle="1" w:styleId="Heading5Char">
    <w:name w:val="Heading 5 Char"/>
    <w:basedOn w:val="DefaultParagraphFont"/>
    <w:link w:val="Heading5"/>
    <w:rsid w:val="00DE4DB9"/>
    <w:rPr>
      <w:rFonts w:ascii="Arial" w:eastAsia="Times New Roman" w:hAnsi="Arial" w:cs="Arial"/>
      <w:b/>
      <w:bCs/>
      <w:sz w:val="24"/>
      <w:szCs w:val="20"/>
    </w:rPr>
  </w:style>
  <w:style w:type="character" w:customStyle="1" w:styleId="Heading6Char">
    <w:name w:val="Heading 6 Char"/>
    <w:basedOn w:val="DefaultParagraphFont"/>
    <w:link w:val="Heading6"/>
    <w:rsid w:val="00DE4DB9"/>
    <w:rPr>
      <w:rFonts w:ascii="Arial" w:eastAsia="Times New Roman" w:hAnsi="Arial" w:cs="Arial"/>
      <w:b/>
      <w:bCs/>
      <w:sz w:val="28"/>
      <w:szCs w:val="20"/>
    </w:rPr>
  </w:style>
  <w:style w:type="character" w:customStyle="1" w:styleId="Heading7Char">
    <w:name w:val="Heading 7 Char"/>
    <w:basedOn w:val="DefaultParagraphFont"/>
    <w:link w:val="Heading7"/>
    <w:rsid w:val="00DE4DB9"/>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DE4DB9"/>
    <w:rPr>
      <w:rFonts w:ascii="Arial" w:eastAsia="Times New Roman" w:hAnsi="Arial" w:cs="Arial"/>
      <w:b/>
      <w:bCs/>
      <w:sz w:val="24"/>
      <w:szCs w:val="20"/>
    </w:rPr>
  </w:style>
  <w:style w:type="numbering" w:customStyle="1" w:styleId="NoList1">
    <w:name w:val="No List1"/>
    <w:next w:val="NoList"/>
    <w:uiPriority w:val="99"/>
    <w:semiHidden/>
    <w:unhideWhenUsed/>
    <w:rsid w:val="00DE4DB9"/>
  </w:style>
  <w:style w:type="paragraph" w:customStyle="1" w:styleId="Default">
    <w:name w:val="Default"/>
    <w:rsid w:val="00DE4DB9"/>
    <w:pPr>
      <w:autoSpaceDE w:val="0"/>
      <w:autoSpaceDN w:val="0"/>
      <w:adjustRightInd w:val="0"/>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DE4DB9"/>
    <w:pPr>
      <w:ind w:left="720" w:hanging="720"/>
    </w:pPr>
    <w:rPr>
      <w:rFonts w:ascii="Arial" w:hAnsi="Arial" w:cs="Arial"/>
      <w:szCs w:val="20"/>
    </w:rPr>
  </w:style>
  <w:style w:type="character" w:customStyle="1" w:styleId="BodyTextIndentChar">
    <w:name w:val="Body Text Indent Char"/>
    <w:basedOn w:val="DefaultParagraphFont"/>
    <w:link w:val="BodyTextIndent"/>
    <w:rsid w:val="00DE4DB9"/>
    <w:rPr>
      <w:rFonts w:ascii="Arial" w:eastAsia="Times New Roman" w:hAnsi="Arial" w:cs="Arial"/>
      <w:sz w:val="24"/>
      <w:szCs w:val="20"/>
    </w:rPr>
  </w:style>
  <w:style w:type="character" w:styleId="Hyperlink">
    <w:name w:val="Hyperlink"/>
    <w:uiPriority w:val="99"/>
    <w:rsid w:val="00DE4DB9"/>
    <w:rPr>
      <w:color w:val="0000FF"/>
      <w:u w:val="single"/>
    </w:rPr>
  </w:style>
  <w:style w:type="character" w:styleId="FollowedHyperlink">
    <w:name w:val="FollowedHyperlink"/>
    <w:rsid w:val="00DE4DB9"/>
    <w:rPr>
      <w:color w:val="800080"/>
      <w:u w:val="single"/>
    </w:rPr>
  </w:style>
  <w:style w:type="paragraph" w:styleId="NormalWeb">
    <w:name w:val="Normal (Web)"/>
    <w:basedOn w:val="Normal"/>
    <w:rsid w:val="00DE4DB9"/>
    <w:pPr>
      <w:spacing w:before="100" w:beforeAutospacing="1" w:after="100" w:afterAutospacing="1"/>
    </w:pPr>
    <w:rPr>
      <w:lang w:eastAsia="en-GB"/>
    </w:rPr>
  </w:style>
  <w:style w:type="character" w:customStyle="1" w:styleId="ecx711101811-29122009">
    <w:name w:val="ecx711101811-29122009"/>
    <w:basedOn w:val="DefaultParagraphFont"/>
    <w:rsid w:val="00DE4DB9"/>
  </w:style>
  <w:style w:type="table" w:styleId="TableGrid">
    <w:name w:val="Table Grid"/>
    <w:basedOn w:val="TableNormal"/>
    <w:rsid w:val="00DE4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4DB9"/>
    <w:rPr>
      <w:rFonts w:ascii="Arial" w:hAnsi="Arial" w:cs="Arial"/>
      <w:sz w:val="20"/>
      <w:szCs w:val="20"/>
    </w:rPr>
  </w:style>
  <w:style w:type="character" w:customStyle="1" w:styleId="CommentTextChar">
    <w:name w:val="Comment Text Char"/>
    <w:basedOn w:val="DefaultParagraphFont"/>
    <w:link w:val="CommentText"/>
    <w:uiPriority w:val="99"/>
    <w:semiHidden/>
    <w:rsid w:val="00DE4DB9"/>
    <w:rPr>
      <w:rFonts w:ascii="Arial" w:eastAsia="Times New Roman" w:hAnsi="Arial" w:cs="Arial"/>
      <w:sz w:val="20"/>
      <w:szCs w:val="20"/>
    </w:rPr>
  </w:style>
  <w:style w:type="character" w:customStyle="1" w:styleId="apple-converted-space">
    <w:name w:val="apple-converted-space"/>
    <w:basedOn w:val="DefaultParagraphFont"/>
    <w:rsid w:val="00DE4DB9"/>
  </w:style>
  <w:style w:type="character" w:styleId="Emphasis">
    <w:name w:val="Emphasis"/>
    <w:uiPriority w:val="20"/>
    <w:qFormat/>
    <w:rsid w:val="00DE4DB9"/>
    <w:rPr>
      <w:i/>
      <w:iCs/>
    </w:rPr>
  </w:style>
  <w:style w:type="character" w:styleId="Strong">
    <w:name w:val="Strong"/>
    <w:uiPriority w:val="22"/>
    <w:qFormat/>
    <w:rsid w:val="00DE4DB9"/>
    <w:rPr>
      <w:b/>
      <w:bCs/>
    </w:rPr>
  </w:style>
  <w:style w:type="paragraph" w:styleId="BlockText">
    <w:name w:val="Block Text"/>
    <w:basedOn w:val="Normal"/>
    <w:link w:val="BlockTextChar"/>
    <w:rsid w:val="00DE4DB9"/>
    <w:pPr>
      <w:ind w:left="900" w:right="-6" w:hanging="540"/>
    </w:pPr>
    <w:rPr>
      <w:rFonts w:ascii="Arial" w:hAnsi="Arial" w:cs="Arial"/>
      <w:szCs w:val="20"/>
    </w:rPr>
  </w:style>
  <w:style w:type="character" w:customStyle="1" w:styleId="BlockTextChar">
    <w:name w:val="Block Text Char"/>
    <w:link w:val="BlockText"/>
    <w:rsid w:val="00DE4DB9"/>
    <w:rPr>
      <w:rFonts w:ascii="Arial" w:eastAsia="Times New Roman" w:hAnsi="Arial" w:cs="Arial"/>
      <w:sz w:val="24"/>
      <w:szCs w:val="20"/>
    </w:rPr>
  </w:style>
  <w:style w:type="paragraph" w:styleId="BodyText">
    <w:name w:val="Body Text"/>
    <w:basedOn w:val="Normal"/>
    <w:link w:val="BodyTextChar"/>
    <w:unhideWhenUsed/>
    <w:rsid w:val="00DE4DB9"/>
    <w:pPr>
      <w:spacing w:after="120"/>
    </w:pPr>
    <w:rPr>
      <w:rFonts w:ascii="Arial" w:hAnsi="Arial" w:cs="Arial"/>
      <w:szCs w:val="20"/>
    </w:rPr>
  </w:style>
  <w:style w:type="character" w:customStyle="1" w:styleId="BodyTextChar">
    <w:name w:val="Body Text Char"/>
    <w:basedOn w:val="DefaultParagraphFont"/>
    <w:link w:val="BodyText"/>
    <w:rsid w:val="00DE4DB9"/>
    <w:rPr>
      <w:rFonts w:ascii="Arial" w:eastAsia="Times New Roman" w:hAnsi="Arial" w:cs="Arial"/>
      <w:sz w:val="24"/>
      <w:szCs w:val="20"/>
    </w:rPr>
  </w:style>
  <w:style w:type="character" w:styleId="CommentReference">
    <w:name w:val="annotation reference"/>
    <w:basedOn w:val="DefaultParagraphFont"/>
    <w:uiPriority w:val="99"/>
    <w:rsid w:val="00DE4DB9"/>
    <w:rPr>
      <w:sz w:val="16"/>
      <w:szCs w:val="16"/>
    </w:rPr>
  </w:style>
  <w:style w:type="paragraph" w:styleId="CommentSubject">
    <w:name w:val="annotation subject"/>
    <w:basedOn w:val="CommentText"/>
    <w:next w:val="CommentText"/>
    <w:link w:val="CommentSubjectChar"/>
    <w:uiPriority w:val="99"/>
    <w:rsid w:val="00DE4DB9"/>
    <w:rPr>
      <w:b/>
      <w:bCs/>
    </w:rPr>
  </w:style>
  <w:style w:type="character" w:customStyle="1" w:styleId="CommentSubjectChar">
    <w:name w:val="Comment Subject Char"/>
    <w:basedOn w:val="CommentTextChar"/>
    <w:link w:val="CommentSubject"/>
    <w:uiPriority w:val="99"/>
    <w:rsid w:val="00DE4DB9"/>
    <w:rPr>
      <w:rFonts w:ascii="Arial" w:eastAsia="Times New Roman" w:hAnsi="Arial" w:cs="Arial"/>
      <w:b/>
      <w:bCs/>
      <w:sz w:val="20"/>
      <w:szCs w:val="20"/>
    </w:rPr>
  </w:style>
  <w:style w:type="character" w:styleId="UnresolvedMention">
    <w:name w:val="Unresolved Mention"/>
    <w:basedOn w:val="DefaultParagraphFont"/>
    <w:uiPriority w:val="99"/>
    <w:unhideWhenUsed/>
    <w:rsid w:val="00DE4DB9"/>
    <w:rPr>
      <w:color w:val="605E5C"/>
      <w:shd w:val="clear" w:color="auto" w:fill="E1DFDD"/>
    </w:rPr>
  </w:style>
  <w:style w:type="paragraph" w:styleId="FootnoteText">
    <w:name w:val="footnote text"/>
    <w:basedOn w:val="Normal"/>
    <w:link w:val="FootnoteTextChar"/>
    <w:uiPriority w:val="99"/>
    <w:rsid w:val="00DE4DB9"/>
    <w:rPr>
      <w:rFonts w:ascii="Arial" w:hAnsi="Arial" w:cs="Arial"/>
      <w:sz w:val="20"/>
      <w:szCs w:val="20"/>
    </w:rPr>
  </w:style>
  <w:style w:type="character" w:customStyle="1" w:styleId="FootnoteTextChar">
    <w:name w:val="Footnote Text Char"/>
    <w:basedOn w:val="DefaultParagraphFont"/>
    <w:link w:val="FootnoteText"/>
    <w:uiPriority w:val="99"/>
    <w:rsid w:val="00DE4DB9"/>
    <w:rPr>
      <w:rFonts w:ascii="Arial" w:eastAsia="Times New Roman" w:hAnsi="Arial" w:cs="Arial"/>
      <w:sz w:val="20"/>
      <w:szCs w:val="20"/>
    </w:rPr>
  </w:style>
  <w:style w:type="character" w:styleId="FootnoteReference">
    <w:name w:val="footnote reference"/>
    <w:basedOn w:val="DefaultParagraphFont"/>
    <w:uiPriority w:val="99"/>
    <w:rsid w:val="00DE4DB9"/>
    <w:rPr>
      <w:vertAlign w:val="superscript"/>
    </w:rPr>
  </w:style>
  <w:style w:type="character" w:styleId="Mention">
    <w:name w:val="Mention"/>
    <w:basedOn w:val="DefaultParagraphFont"/>
    <w:uiPriority w:val="99"/>
    <w:unhideWhenUsed/>
    <w:rsid w:val="00DE4DB9"/>
    <w:rPr>
      <w:color w:val="2B579A"/>
      <w:shd w:val="clear" w:color="auto" w:fill="E6E6E6"/>
    </w:rPr>
  </w:style>
  <w:style w:type="table" w:customStyle="1" w:styleId="TableGrid1">
    <w:name w:val="Table Grid1"/>
    <w:basedOn w:val="TableNormal"/>
    <w:next w:val="TableGrid"/>
    <w:uiPriority w:val="39"/>
    <w:rsid w:val="002E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2423"/>
    <w:pPr>
      <w:spacing w:after="120" w:line="480" w:lineRule="auto"/>
    </w:pPr>
  </w:style>
  <w:style w:type="character" w:customStyle="1" w:styleId="BodyText2Char">
    <w:name w:val="Body Text 2 Char"/>
    <w:basedOn w:val="DefaultParagraphFont"/>
    <w:link w:val="BodyText2"/>
    <w:uiPriority w:val="99"/>
    <w:semiHidden/>
    <w:rsid w:val="006D2423"/>
    <w:rPr>
      <w:rFonts w:ascii="Times New Roman" w:eastAsia="Times New Roman" w:hAnsi="Times New Roman" w:cs="Times New Roman"/>
      <w:sz w:val="24"/>
      <w:szCs w:val="24"/>
    </w:rPr>
  </w:style>
  <w:style w:type="table" w:customStyle="1" w:styleId="TableGrid0">
    <w:name w:val="TableGrid"/>
    <w:rsid w:val="00EC65AE"/>
    <w:pPr>
      <w:spacing w:after="0" w:line="240" w:lineRule="auto"/>
    </w:pPr>
    <w:rPr>
      <w:rFonts w:eastAsiaTheme="minorEastAsia"/>
      <w:lang w:eastAsia="en-GB"/>
    </w:rPr>
    <w:tblPr>
      <w:tblCellMar>
        <w:top w:w="0" w:type="dxa"/>
        <w:left w:w="0" w:type="dxa"/>
        <w:bottom w:w="0" w:type="dxa"/>
        <w:right w:w="0" w:type="dxa"/>
      </w:tblCellMar>
    </w:tblPr>
  </w:style>
  <w:style w:type="numbering" w:customStyle="1" w:styleId="NoList2">
    <w:name w:val="No List2"/>
    <w:next w:val="NoList"/>
    <w:uiPriority w:val="99"/>
    <w:semiHidden/>
    <w:unhideWhenUsed/>
    <w:rsid w:val="00CE00A5"/>
  </w:style>
  <w:style w:type="paragraph" w:customStyle="1" w:styleId="paragraph">
    <w:name w:val="paragraph"/>
    <w:basedOn w:val="Normal"/>
    <w:rsid w:val="00CE00A5"/>
    <w:pPr>
      <w:spacing w:before="100" w:beforeAutospacing="1" w:after="100" w:afterAutospacing="1"/>
    </w:pPr>
    <w:rPr>
      <w:lang w:eastAsia="en-GB"/>
    </w:rPr>
  </w:style>
  <w:style w:type="character" w:customStyle="1" w:styleId="normaltextrun">
    <w:name w:val="normaltextrun"/>
    <w:basedOn w:val="DefaultParagraphFont"/>
    <w:rsid w:val="00CE00A5"/>
  </w:style>
  <w:style w:type="character" w:customStyle="1" w:styleId="eop">
    <w:name w:val="eop"/>
    <w:basedOn w:val="DefaultParagraphFont"/>
    <w:rsid w:val="00CE00A5"/>
  </w:style>
  <w:style w:type="table" w:customStyle="1" w:styleId="TableGrid2">
    <w:name w:val="Table Grid2"/>
    <w:basedOn w:val="TableNormal"/>
    <w:next w:val="TableGrid"/>
    <w:uiPriority w:val="39"/>
    <w:rsid w:val="00CE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3509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image" Target="media/image8.jpg"/><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header" Target="header7.xml"/><Relationship Id="rId42" Type="http://schemas.openxmlformats.org/officeDocument/2006/relationships/hyperlink" Target="https://eur02.safelinks.protection.outlook.com/?url=https%3A%2F%2Fcsapps.norfolk.gov.uk%2Fcsshared%2Fecourier2%2Fmisheet.asp%3Fmisheetid%3D51462&amp;data=04%7C01%7Calison.randall%40educatorsolutions.org.uk%7Cdacc1d41950b4f756b9208d92cc8ad8b%7C1419177e57e04f0faff0fd61b549d10e%7C0%7C0%7C637590063606036425%7CUnknown%7CTWFpbGZsb3d8eyJWIjoiMC4wLjAwMDAiLCJQIjoiV2luMzIiLCJBTiI6Ik1haWwiLCJXVCI6Mn0%3D%7C1000&amp;sdata=DEF%2FjtKeA%2F6sk4OH2zrDd%2FK06HZNkdGSyToDjbt3Erg%3D&amp;reserved=0" TargetMode="Externa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yperlink" Target="http://www.education.gov.uk/contactus/efa" TargetMode="External"/><Relationship Id="rId33" Type="http://schemas.openxmlformats.org/officeDocument/2006/relationships/hyperlink" Target="https://www.gov.uk/government/publications/pre-16-schools-funding-local-authority-guidance-for-2021-to-2022" TargetMode="External"/><Relationship Id="rId38" Type="http://schemas.openxmlformats.org/officeDocument/2006/relationships/header" Target="header9.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footer" Target="footer4.xml"/><Relationship Id="rId41" Type="http://schemas.openxmlformats.org/officeDocument/2006/relationships/hyperlink" Target="https://eur02.safelinks.protection.outlook.com/?url=https%3A%2F%2Fcsapps.norfolk.gov.uk%2Fcsshared%2Fecourier2%2Fmisheet.asp%3Fmisheetid%3D50451&amp;data=04%7C01%7Calison.randall%40educatorsolutions.org.uk%7Cdacc1d41950b4f756b9208d92cc8ad8b%7C1419177e57e04f0faff0fd61b549d10e%7C0%7C0%7C637590063606026469%7CUnknown%7CTWFpbGZsb3d8eyJWIjoiMC4wLjAwMDAiLCJQIjoiV2luMzIiLCJBTiI6Ik1haWwiLCJXVCI6Mn0%3D%7C1000&amp;sdata=H2Nvv0g7Ky0nSYqa%2FRvsqVXSikzQO%2BHQVhSGiPoZb%2FY%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ucation.gov.uk/contactus/efa"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image" Target="media/image9.emf"/><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jpg"/><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6.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dade3-7010-426d-bf33-4b061ffada4b">
      <UserInfo>
        <DisplayName>Edgeley, Marilyn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11304B8879E49B8A7FFD2DD7F44DE" ma:contentTypeVersion="6" ma:contentTypeDescription="Create a new document." ma:contentTypeScope="" ma:versionID="ab92cfe56e29628e9002bf64033cd1c5">
  <xsd:schema xmlns:xsd="http://www.w3.org/2001/XMLSchema" xmlns:xs="http://www.w3.org/2001/XMLSchema" xmlns:p="http://schemas.microsoft.com/office/2006/metadata/properties" xmlns:ns2="7861bc4b-ee56-4c5f-8bae-7a5d996ba2a0" xmlns:ns3="1aadade3-7010-426d-bf33-4b061ffada4b" targetNamespace="http://schemas.microsoft.com/office/2006/metadata/properties" ma:root="true" ma:fieldsID="e9284d1821418bddf7019c2995a84a7a" ns2:_="" ns3:_="">
    <xsd:import namespace="7861bc4b-ee56-4c5f-8bae-7a5d996ba2a0"/>
    <xsd:import namespace="1aadade3-7010-426d-bf33-4b061ffad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1bc4b-ee56-4c5f-8bae-7a5d996b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dade3-7010-426d-bf33-4b061ffad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5B4B-4B3A-4C07-9664-B4BB7D586AD5}">
  <ds:schemaRefs>
    <ds:schemaRef ds:uri="http://purl.org/dc/terms/"/>
    <ds:schemaRef ds:uri="7861bc4b-ee56-4c5f-8bae-7a5d996ba2a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aadade3-7010-426d-bf33-4b061ffada4b"/>
    <ds:schemaRef ds:uri="http://www.w3.org/XML/1998/namespace"/>
    <ds:schemaRef ds:uri="http://purl.org/dc/dcmitype/"/>
  </ds:schemaRefs>
</ds:datastoreItem>
</file>

<file path=customXml/itemProps2.xml><?xml version="1.0" encoding="utf-8"?>
<ds:datastoreItem xmlns:ds="http://schemas.openxmlformats.org/officeDocument/2006/customXml" ds:itemID="{DEA8D097-FDE3-4D82-A643-8E44598BD835}">
  <ds:schemaRefs>
    <ds:schemaRef ds:uri="http://schemas.microsoft.com/sharepoint/v3/contenttype/forms"/>
  </ds:schemaRefs>
</ds:datastoreItem>
</file>

<file path=customXml/itemProps3.xml><?xml version="1.0" encoding="utf-8"?>
<ds:datastoreItem xmlns:ds="http://schemas.openxmlformats.org/officeDocument/2006/customXml" ds:itemID="{862A16F9-B4B3-4D0F-A45B-6D364A05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1bc4b-ee56-4c5f-8bae-7a5d996ba2a0"/>
    <ds:schemaRef ds:uri="1aadade3-7010-426d-bf33-4b061ffa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23D68-B445-4696-A8EE-CCE6E28B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35</Pages>
  <Words>10545</Words>
  <Characters>60108</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Schools Forum Agenda and Papers 9 July 2021</dc:title>
  <dc:subject/>
  <dc:creator>Edgeley, Marilyn</dc:creator>
  <cp:keywords/>
  <dc:description/>
  <cp:lastModifiedBy>Harding, Deborah</cp:lastModifiedBy>
  <cp:revision>14</cp:revision>
  <dcterms:created xsi:type="dcterms:W3CDTF">2021-07-02T07:36:00Z</dcterms:created>
  <dcterms:modified xsi:type="dcterms:W3CDTF">2021-07-02T13:45:00Z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0x010100DB111304B8879E49B8A7FFD2DD7F44DE</vt:lpwstr>
  </property>
</Properties>
</file>