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FC42" w14:textId="77777777" w:rsidR="00C542C7" w:rsidRPr="00DE38A5" w:rsidRDefault="00494074" w:rsidP="00C542C7">
      <w:pPr>
        <w:autoSpaceDE w:val="0"/>
        <w:autoSpaceDN w:val="0"/>
        <w:adjustRightInd w:val="0"/>
        <w:jc w:val="both"/>
        <w:rPr>
          <w:rFonts w:ascii="Arial" w:hAnsi="Arial" w:cs="Arial"/>
          <w:b/>
        </w:rPr>
      </w:pPr>
      <w:r w:rsidRPr="00DE38A5">
        <w:rPr>
          <w:rFonts w:ascii="Arial" w:hAnsi="Arial" w:cs="Arial"/>
          <w:b/>
        </w:rPr>
        <w:t>Guidance for Schools</w:t>
      </w:r>
      <w:r w:rsidR="004F36D3">
        <w:rPr>
          <w:rFonts w:ascii="Arial" w:hAnsi="Arial" w:cs="Arial"/>
          <w:b/>
        </w:rPr>
        <w:t xml:space="preserve"> &amp; </w:t>
      </w:r>
      <w:r w:rsidR="005F77C2">
        <w:rPr>
          <w:rFonts w:ascii="Arial" w:hAnsi="Arial" w:cs="Arial"/>
          <w:b/>
        </w:rPr>
        <w:t xml:space="preserve">Colleges: </w:t>
      </w:r>
      <w:r w:rsidR="007D037C">
        <w:rPr>
          <w:rFonts w:ascii="Arial" w:hAnsi="Arial" w:cs="Arial"/>
          <w:b/>
        </w:rPr>
        <w:t xml:space="preserve">Child Protection Record Keeping and </w:t>
      </w:r>
      <w:r w:rsidR="001B0B49">
        <w:rPr>
          <w:rFonts w:ascii="Arial" w:hAnsi="Arial" w:cs="Arial"/>
          <w:b/>
        </w:rPr>
        <w:t>the</w:t>
      </w:r>
      <w:r w:rsidR="001B0B49" w:rsidRPr="00DE38A5">
        <w:rPr>
          <w:rFonts w:ascii="Arial" w:hAnsi="Arial" w:cs="Arial"/>
          <w:b/>
        </w:rPr>
        <w:t xml:space="preserve"> Transfer</w:t>
      </w:r>
      <w:r w:rsidRPr="00DE38A5">
        <w:rPr>
          <w:rFonts w:ascii="Arial" w:hAnsi="Arial" w:cs="Arial"/>
          <w:b/>
        </w:rPr>
        <w:t xml:space="preserve"> of Child Protection Records</w:t>
      </w:r>
    </w:p>
    <w:p w14:paraId="59C94206" w14:textId="77777777" w:rsidR="00864FBA" w:rsidRPr="00DE38A5" w:rsidRDefault="00864FBA" w:rsidP="00C542C7">
      <w:pPr>
        <w:autoSpaceDE w:val="0"/>
        <w:autoSpaceDN w:val="0"/>
        <w:adjustRightInd w:val="0"/>
        <w:jc w:val="both"/>
        <w:rPr>
          <w:rFonts w:ascii="Arial" w:hAnsi="Arial" w:cs="Arial"/>
        </w:rPr>
      </w:pPr>
    </w:p>
    <w:p w14:paraId="18F6B60D" w14:textId="77777777" w:rsidR="00521BA7" w:rsidRDefault="003E5E12" w:rsidP="00521BA7">
      <w:pPr>
        <w:numPr>
          <w:ilvl w:val="0"/>
          <w:numId w:val="20"/>
        </w:numPr>
        <w:rPr>
          <w:rFonts w:ascii="Arial" w:hAnsi="Arial" w:cs="Arial"/>
          <w:b/>
        </w:rPr>
      </w:pPr>
      <w:r w:rsidRPr="003E5E12">
        <w:rPr>
          <w:rFonts w:ascii="Arial" w:hAnsi="Arial" w:cs="Arial"/>
          <w:b/>
        </w:rPr>
        <w:t>Introduction</w:t>
      </w:r>
    </w:p>
    <w:p w14:paraId="4BB2CA58" w14:textId="77777777" w:rsidR="00521BA7" w:rsidRDefault="00521BA7" w:rsidP="00521BA7">
      <w:pPr>
        <w:rPr>
          <w:rFonts w:ascii="Arial" w:hAnsi="Arial" w:cs="Arial"/>
          <w:b/>
        </w:rPr>
      </w:pPr>
    </w:p>
    <w:p w14:paraId="25095F99" w14:textId="77777777" w:rsidR="00A54D14" w:rsidRPr="00DC1D76" w:rsidRDefault="007D037C" w:rsidP="00A54D14">
      <w:pPr>
        <w:numPr>
          <w:ilvl w:val="1"/>
          <w:numId w:val="20"/>
        </w:numPr>
        <w:rPr>
          <w:rFonts w:ascii="Arial" w:hAnsi="Arial" w:cs="Arial"/>
          <w:bCs/>
        </w:rPr>
      </w:pPr>
      <w:r w:rsidRPr="00521BA7">
        <w:rPr>
          <w:rFonts w:ascii="Arial" w:hAnsi="Arial" w:cs="Arial"/>
          <w:bCs/>
        </w:rPr>
        <w:t xml:space="preserve">Clear and comprehensive child protection records are crucial to support children’s safety, </w:t>
      </w:r>
      <w:proofErr w:type="gramStart"/>
      <w:r w:rsidRPr="00521BA7">
        <w:rPr>
          <w:rFonts w:ascii="Arial" w:hAnsi="Arial" w:cs="Arial"/>
          <w:bCs/>
        </w:rPr>
        <w:t>welfare</w:t>
      </w:r>
      <w:proofErr w:type="gramEnd"/>
      <w:r w:rsidRPr="00521BA7">
        <w:rPr>
          <w:rFonts w:ascii="Arial" w:hAnsi="Arial" w:cs="Arial"/>
          <w:bCs/>
        </w:rPr>
        <w:t xml:space="preserve"> and educational outcomes.  Records themselves do not keep children safe, but research, serious case reviews and child safeguarding practice reviews repeatedly show the significant impact on safeguarding poor record keeping can have</w:t>
      </w:r>
      <w:r w:rsidRPr="003846DD">
        <w:rPr>
          <w:rStyle w:val="FootnoteReference"/>
          <w:rFonts w:ascii="Arial" w:hAnsi="Arial" w:cs="Arial"/>
          <w:bCs/>
        </w:rPr>
        <w:footnoteReference w:id="1"/>
      </w:r>
      <w:r w:rsidRPr="00521BA7">
        <w:rPr>
          <w:rFonts w:ascii="Arial" w:hAnsi="Arial" w:cs="Arial"/>
          <w:bCs/>
        </w:rPr>
        <w:t xml:space="preserve">.  </w:t>
      </w:r>
      <w:r w:rsidR="00864FBA">
        <w:rPr>
          <w:rFonts w:ascii="Arial" w:hAnsi="Arial" w:cs="Arial"/>
          <w:bCs/>
        </w:rPr>
        <w:t>The purpose of this guidance is to</w:t>
      </w:r>
      <w:r w:rsidR="00A54D14">
        <w:rPr>
          <w:rFonts w:ascii="Arial" w:hAnsi="Arial" w:cs="Arial"/>
          <w:bCs/>
        </w:rPr>
        <w:t xml:space="preserve"> </w:t>
      </w:r>
      <w:r w:rsidR="00A54D14" w:rsidRPr="00A54D14">
        <w:rPr>
          <w:rFonts w:ascii="Arial" w:hAnsi="Arial" w:cs="Arial"/>
          <w:bCs/>
          <w:lang w:val="en"/>
        </w:rPr>
        <w:t>support schools and colleges to fulfil their responsibilities in this area</w:t>
      </w:r>
      <w:r w:rsidR="00A54D14">
        <w:rPr>
          <w:rFonts w:ascii="Arial" w:hAnsi="Arial" w:cs="Arial"/>
          <w:bCs/>
          <w:lang w:val="en"/>
        </w:rPr>
        <w:t>, providing a framework for reviewing record-keeping practices</w:t>
      </w:r>
      <w:r w:rsidR="00A54D14" w:rsidRPr="00A54D14">
        <w:rPr>
          <w:rFonts w:ascii="Arial" w:hAnsi="Arial" w:cs="Arial"/>
          <w:bCs/>
          <w:lang w:val="en"/>
        </w:rPr>
        <w:t xml:space="preserve">. </w:t>
      </w:r>
    </w:p>
    <w:p w14:paraId="73A52AF3" w14:textId="77777777" w:rsidR="00A54D14" w:rsidRPr="00DC1D76" w:rsidRDefault="00A54D14" w:rsidP="00DC1D76">
      <w:pPr>
        <w:rPr>
          <w:rFonts w:ascii="Arial" w:hAnsi="Arial" w:cs="Arial"/>
          <w:bCs/>
        </w:rPr>
      </w:pPr>
    </w:p>
    <w:p w14:paraId="226D993A" w14:textId="77777777" w:rsidR="00A54D14" w:rsidRPr="000D2D66" w:rsidRDefault="00A54D14" w:rsidP="00A54D14">
      <w:pPr>
        <w:numPr>
          <w:ilvl w:val="1"/>
          <w:numId w:val="20"/>
        </w:numPr>
        <w:rPr>
          <w:rFonts w:ascii="Arial" w:hAnsi="Arial" w:cs="Arial"/>
          <w:bCs/>
        </w:rPr>
      </w:pPr>
      <w:r w:rsidRPr="00A54D14">
        <w:rPr>
          <w:rFonts w:ascii="Arial" w:hAnsi="Arial" w:cs="Arial"/>
          <w:bCs/>
        </w:rPr>
        <w:t>This guidance should be followe</w:t>
      </w:r>
      <w:r w:rsidRPr="001B0B49">
        <w:rPr>
          <w:rFonts w:ascii="Arial" w:hAnsi="Arial" w:cs="Arial"/>
          <w:bCs/>
        </w:rPr>
        <w:t>d by all educational establishme</w:t>
      </w:r>
      <w:r w:rsidRPr="00B54128">
        <w:rPr>
          <w:rFonts w:ascii="Arial" w:hAnsi="Arial" w:cs="Arial"/>
          <w:bCs/>
        </w:rPr>
        <w:t>nts i</w:t>
      </w:r>
      <w:r w:rsidRPr="0063785E">
        <w:rPr>
          <w:rFonts w:ascii="Arial" w:hAnsi="Arial" w:cs="Arial"/>
          <w:bCs/>
        </w:rPr>
        <w:t xml:space="preserve">n Norfolk that </w:t>
      </w:r>
      <w:r w:rsidRPr="000D2D66">
        <w:rPr>
          <w:rFonts w:ascii="Arial" w:hAnsi="Arial" w:cs="Arial"/>
          <w:bCs/>
        </w:rPr>
        <w:t xml:space="preserve">provide education to children and young people up to the age of 18 years.  These establishments include schools maintained by the Local Authority, Free Schools, academies, special schools, independent schools and sixth form and further education colleges.  </w:t>
      </w:r>
    </w:p>
    <w:p w14:paraId="38623A4A" w14:textId="77777777" w:rsidR="00864FBA" w:rsidRDefault="00864FBA" w:rsidP="00521BA7">
      <w:pPr>
        <w:rPr>
          <w:rFonts w:ascii="Arial" w:hAnsi="Arial" w:cs="Arial"/>
          <w:bCs/>
        </w:rPr>
      </w:pPr>
    </w:p>
    <w:p w14:paraId="2B6301AD" w14:textId="3C328C79" w:rsidR="007D037C" w:rsidRPr="00521BA7" w:rsidRDefault="00864FBA" w:rsidP="00521BA7">
      <w:pPr>
        <w:rPr>
          <w:rFonts w:ascii="Arial" w:hAnsi="Arial" w:cs="Arial"/>
          <w:b/>
        </w:rPr>
      </w:pPr>
      <w:r w:rsidRPr="00DC1D76">
        <w:rPr>
          <w:rFonts w:ascii="Arial" w:hAnsi="Arial" w:cs="Arial"/>
          <w:b/>
        </w:rPr>
        <w:t>1.</w:t>
      </w:r>
      <w:r w:rsidR="00A54D14" w:rsidRPr="00DC1D76">
        <w:rPr>
          <w:rFonts w:ascii="Arial" w:hAnsi="Arial" w:cs="Arial"/>
          <w:b/>
        </w:rPr>
        <w:t>3</w:t>
      </w:r>
      <w:r w:rsidRPr="00DC1D76">
        <w:rPr>
          <w:rFonts w:ascii="Arial" w:hAnsi="Arial" w:cs="Arial"/>
          <w:b/>
        </w:rPr>
        <w:t xml:space="preserve"> </w:t>
      </w:r>
      <w:hyperlink r:id="rId12" w:history="1">
        <w:r w:rsidR="007D037C" w:rsidRPr="00521BA7">
          <w:rPr>
            <w:rStyle w:val="Hyperlink"/>
            <w:rFonts w:ascii="Arial" w:hAnsi="Arial" w:cs="Arial"/>
            <w:bCs w:val="0"/>
          </w:rPr>
          <w:t>Keeping Children</w:t>
        </w:r>
        <w:r w:rsidR="007D037C" w:rsidRPr="00521BA7">
          <w:rPr>
            <w:rStyle w:val="Hyperlink"/>
            <w:rFonts w:ascii="Arial" w:hAnsi="Arial" w:cs="Arial"/>
          </w:rPr>
          <w:t xml:space="preserve"> Keeping Children Safe in Education</w:t>
        </w:r>
      </w:hyperlink>
      <w:r w:rsidR="007D037C" w:rsidRPr="00521BA7">
        <w:rPr>
          <w:rFonts w:ascii="Arial" w:hAnsi="Arial" w:cs="Arial"/>
        </w:rPr>
        <w:t xml:space="preserve"> (202</w:t>
      </w:r>
      <w:r w:rsidR="00FF265D">
        <w:rPr>
          <w:rFonts w:ascii="Arial" w:hAnsi="Arial" w:cs="Arial"/>
        </w:rPr>
        <w:t>3</w:t>
      </w:r>
      <w:r w:rsidR="007D037C" w:rsidRPr="00521BA7">
        <w:rPr>
          <w:rFonts w:ascii="Arial" w:hAnsi="Arial" w:cs="Arial"/>
        </w:rPr>
        <w:t xml:space="preserve">) </w:t>
      </w:r>
      <w:proofErr w:type="gramStart"/>
      <w:r w:rsidR="007D037C" w:rsidRPr="00521BA7">
        <w:rPr>
          <w:rFonts w:ascii="Arial" w:hAnsi="Arial" w:cs="Arial"/>
        </w:rPr>
        <w:t>states;</w:t>
      </w:r>
      <w:proofErr w:type="gramEnd"/>
    </w:p>
    <w:p w14:paraId="104406B1" w14:textId="77777777" w:rsidR="007D037C" w:rsidRPr="003846DD" w:rsidRDefault="00864FBA" w:rsidP="00521BA7">
      <w:pPr>
        <w:rPr>
          <w:rFonts w:ascii="Arial" w:hAnsi="Arial" w:cs="Arial"/>
        </w:rPr>
      </w:pPr>
      <w:r>
        <w:rPr>
          <w:rFonts w:ascii="Arial" w:hAnsi="Arial" w:cs="Arial"/>
        </w:rPr>
        <w:t>“</w:t>
      </w:r>
      <w:r w:rsidR="007D037C" w:rsidRPr="003846DD">
        <w:rPr>
          <w:rFonts w:ascii="Arial" w:hAnsi="Arial" w:cs="Arial"/>
        </w:rPr>
        <w:t xml:space="preserve">Records should include: </w:t>
      </w:r>
    </w:p>
    <w:p w14:paraId="1CC17AA9" w14:textId="77777777" w:rsidR="007D037C" w:rsidRPr="003846DD" w:rsidRDefault="007D037C" w:rsidP="00521BA7">
      <w:pPr>
        <w:rPr>
          <w:rFonts w:ascii="Arial" w:hAnsi="Arial" w:cs="Arial"/>
        </w:rPr>
      </w:pPr>
      <w:r w:rsidRPr="003846DD">
        <w:rPr>
          <w:rFonts w:ascii="Arial" w:hAnsi="Arial" w:cs="Arial"/>
        </w:rPr>
        <w:t xml:space="preserve">• a clear and comprehensive summary of the </w:t>
      </w:r>
      <w:proofErr w:type="gramStart"/>
      <w:r w:rsidRPr="003846DD">
        <w:rPr>
          <w:rFonts w:ascii="Arial" w:hAnsi="Arial" w:cs="Arial"/>
        </w:rPr>
        <w:t>concern;</w:t>
      </w:r>
      <w:proofErr w:type="gramEnd"/>
      <w:r w:rsidRPr="003846DD">
        <w:rPr>
          <w:rFonts w:ascii="Arial" w:hAnsi="Arial" w:cs="Arial"/>
        </w:rPr>
        <w:t xml:space="preserve"> </w:t>
      </w:r>
    </w:p>
    <w:p w14:paraId="458B6E60" w14:textId="77777777" w:rsidR="007D037C" w:rsidRPr="003846DD" w:rsidRDefault="007D037C" w:rsidP="00521BA7">
      <w:pPr>
        <w:rPr>
          <w:rFonts w:ascii="Arial" w:hAnsi="Arial" w:cs="Arial"/>
        </w:rPr>
      </w:pPr>
      <w:r w:rsidRPr="003846DD">
        <w:rPr>
          <w:rFonts w:ascii="Arial" w:hAnsi="Arial" w:cs="Arial"/>
        </w:rPr>
        <w:t xml:space="preserve">• details of how the concern was followed up and </w:t>
      </w:r>
      <w:proofErr w:type="gramStart"/>
      <w:r w:rsidRPr="003846DD">
        <w:rPr>
          <w:rFonts w:ascii="Arial" w:hAnsi="Arial" w:cs="Arial"/>
        </w:rPr>
        <w:t>resolved;</w:t>
      </w:r>
      <w:proofErr w:type="gramEnd"/>
      <w:r w:rsidRPr="003846DD">
        <w:rPr>
          <w:rFonts w:ascii="Arial" w:hAnsi="Arial" w:cs="Arial"/>
        </w:rPr>
        <w:t xml:space="preserve"> </w:t>
      </w:r>
    </w:p>
    <w:p w14:paraId="11162F92" w14:textId="77777777" w:rsidR="007D037C" w:rsidRDefault="007D037C" w:rsidP="00521BA7">
      <w:pPr>
        <w:rPr>
          <w:rFonts w:ascii="Arial" w:hAnsi="Arial" w:cs="Arial"/>
        </w:rPr>
      </w:pPr>
      <w:r w:rsidRPr="003846DD">
        <w:rPr>
          <w:rFonts w:ascii="Arial" w:hAnsi="Arial" w:cs="Arial"/>
        </w:rPr>
        <w:t>• a note of any action taken, decisions reached and the outcome</w:t>
      </w:r>
      <w:r>
        <w:rPr>
          <w:rFonts w:ascii="Arial" w:hAnsi="Arial" w:cs="Arial"/>
        </w:rPr>
        <w:t>.</w:t>
      </w:r>
      <w:r w:rsidR="00864FBA">
        <w:rPr>
          <w:rFonts w:ascii="Arial" w:hAnsi="Arial" w:cs="Arial"/>
        </w:rPr>
        <w:t>”</w:t>
      </w:r>
      <w:r>
        <w:rPr>
          <w:rStyle w:val="FootnoteReference"/>
          <w:rFonts w:ascii="Arial" w:hAnsi="Arial" w:cs="Arial"/>
        </w:rPr>
        <w:footnoteReference w:id="2"/>
      </w:r>
    </w:p>
    <w:p w14:paraId="1B2BAD96" w14:textId="77777777" w:rsidR="007D037C" w:rsidRDefault="007D037C" w:rsidP="00521BA7">
      <w:pPr>
        <w:rPr>
          <w:rFonts w:ascii="Arial" w:hAnsi="Arial" w:cs="Arial"/>
        </w:rPr>
      </w:pPr>
    </w:p>
    <w:p w14:paraId="75AF1A26" w14:textId="37B2E113" w:rsidR="007D037C" w:rsidRDefault="007D037C" w:rsidP="00521BA7">
      <w:pPr>
        <w:rPr>
          <w:rFonts w:ascii="Arial" w:hAnsi="Arial" w:cs="Arial"/>
        </w:rPr>
      </w:pPr>
      <w:r>
        <w:rPr>
          <w:rFonts w:ascii="Arial" w:hAnsi="Arial" w:cs="Arial"/>
        </w:rPr>
        <w:t>In addition, Annex C Keeping Children Safe in Education, 202</w:t>
      </w:r>
      <w:r w:rsidR="00FF265D">
        <w:rPr>
          <w:rFonts w:ascii="Arial" w:hAnsi="Arial" w:cs="Arial"/>
        </w:rPr>
        <w:t>3</w:t>
      </w:r>
      <w:r>
        <w:rPr>
          <w:rFonts w:ascii="Arial" w:hAnsi="Arial" w:cs="Arial"/>
        </w:rPr>
        <w:t xml:space="preserve">, clarifies that the </w:t>
      </w:r>
      <w:r w:rsidR="00521BA7">
        <w:rPr>
          <w:rFonts w:ascii="Arial" w:hAnsi="Arial" w:cs="Arial"/>
        </w:rPr>
        <w:t>D</w:t>
      </w:r>
      <w:r>
        <w:rPr>
          <w:rFonts w:ascii="Arial" w:hAnsi="Arial" w:cs="Arial"/>
        </w:rPr>
        <w:t xml:space="preserve">esignated </w:t>
      </w:r>
      <w:r w:rsidR="00521BA7">
        <w:rPr>
          <w:rFonts w:ascii="Arial" w:hAnsi="Arial" w:cs="Arial"/>
        </w:rPr>
        <w:t>S</w:t>
      </w:r>
      <w:r>
        <w:rPr>
          <w:rFonts w:ascii="Arial" w:hAnsi="Arial" w:cs="Arial"/>
        </w:rPr>
        <w:t xml:space="preserve">afeguarding </w:t>
      </w:r>
      <w:r w:rsidR="00521BA7">
        <w:rPr>
          <w:rFonts w:ascii="Arial" w:hAnsi="Arial" w:cs="Arial"/>
        </w:rPr>
        <w:t>L</w:t>
      </w:r>
      <w:r>
        <w:rPr>
          <w:rFonts w:ascii="Arial" w:hAnsi="Arial" w:cs="Arial"/>
        </w:rPr>
        <w:t>ead</w:t>
      </w:r>
      <w:r w:rsidR="00521BA7">
        <w:rPr>
          <w:rFonts w:ascii="Arial" w:hAnsi="Arial" w:cs="Arial"/>
        </w:rPr>
        <w:t xml:space="preserve"> (DSL)</w:t>
      </w:r>
      <w:r>
        <w:rPr>
          <w:rFonts w:ascii="Arial" w:hAnsi="Arial" w:cs="Arial"/>
        </w:rPr>
        <w:t xml:space="preserve"> is responsible for ensuring that child protection files are kept up to date, stored securely and are transferred appropriately</w:t>
      </w:r>
      <w:r w:rsidR="00521BA7">
        <w:rPr>
          <w:rFonts w:ascii="Arial" w:hAnsi="Arial" w:cs="Arial"/>
        </w:rPr>
        <w:t>.</w:t>
      </w:r>
      <w:r>
        <w:rPr>
          <w:rFonts w:ascii="Arial" w:hAnsi="Arial" w:cs="Arial"/>
        </w:rPr>
        <w:t xml:space="preserve"> Governing bodies and proprietors should ensure child protection files are maintained as set out in Annex C.</w:t>
      </w:r>
      <w:r w:rsidR="00F56119">
        <w:rPr>
          <w:rStyle w:val="FootnoteReference"/>
          <w:rFonts w:ascii="Arial" w:hAnsi="Arial" w:cs="Arial"/>
        </w:rPr>
        <w:footnoteReference w:id="3"/>
      </w:r>
    </w:p>
    <w:p w14:paraId="598B08A8" w14:textId="77777777" w:rsidR="007D037C" w:rsidRDefault="007D037C" w:rsidP="007D037C">
      <w:pPr>
        <w:rPr>
          <w:rFonts w:ascii="Arial" w:hAnsi="Arial" w:cs="Arial"/>
        </w:rPr>
      </w:pPr>
    </w:p>
    <w:p w14:paraId="45D801C1" w14:textId="77777777" w:rsidR="007D037C" w:rsidRPr="00521BA7" w:rsidRDefault="007D037C" w:rsidP="00A82208">
      <w:pPr>
        <w:numPr>
          <w:ilvl w:val="0"/>
          <w:numId w:val="20"/>
        </w:numPr>
        <w:rPr>
          <w:rFonts w:ascii="Arial" w:hAnsi="Arial" w:cs="Arial"/>
          <w:b/>
          <w:bCs/>
        </w:rPr>
      </w:pPr>
      <w:r w:rsidRPr="00521BA7">
        <w:rPr>
          <w:rFonts w:ascii="Arial" w:hAnsi="Arial" w:cs="Arial"/>
          <w:b/>
          <w:bCs/>
        </w:rPr>
        <w:t>Quality Assurance and Evaluating Child Protection Records</w:t>
      </w:r>
    </w:p>
    <w:p w14:paraId="0AC81219" w14:textId="64716BC5" w:rsidR="007D037C" w:rsidRDefault="001350D9" w:rsidP="00521BA7">
      <w:pPr>
        <w:numPr>
          <w:ilvl w:val="1"/>
          <w:numId w:val="20"/>
        </w:numPr>
        <w:rPr>
          <w:rFonts w:ascii="Arial" w:hAnsi="Arial" w:cs="Arial"/>
        </w:rPr>
      </w:pPr>
      <w:r>
        <w:rPr>
          <w:rFonts w:ascii="Arial" w:hAnsi="Arial" w:cs="Arial"/>
        </w:rPr>
        <w:t>To</w:t>
      </w:r>
      <w:r w:rsidR="007D037C">
        <w:rPr>
          <w:rFonts w:ascii="Arial" w:hAnsi="Arial" w:cs="Arial"/>
        </w:rPr>
        <w:t xml:space="preserve"> support reflective safeguarding practice and ensure statutory requirements are met, </w:t>
      </w:r>
      <w:r w:rsidR="00521BA7">
        <w:rPr>
          <w:rFonts w:ascii="Arial" w:hAnsi="Arial" w:cs="Arial"/>
        </w:rPr>
        <w:t>DSLs</w:t>
      </w:r>
      <w:r w:rsidR="007D037C">
        <w:rPr>
          <w:rFonts w:ascii="Arial" w:hAnsi="Arial" w:cs="Arial"/>
        </w:rPr>
        <w:t xml:space="preserve"> should consider quality assurance </w:t>
      </w:r>
      <w:r w:rsidR="00864FBA">
        <w:rPr>
          <w:rFonts w:ascii="Arial" w:hAnsi="Arial" w:cs="Arial"/>
        </w:rPr>
        <w:t xml:space="preserve">checks </w:t>
      </w:r>
      <w:r w:rsidR="007D037C">
        <w:rPr>
          <w:rFonts w:ascii="Arial" w:hAnsi="Arial" w:cs="Arial"/>
        </w:rPr>
        <w:t xml:space="preserve">of safeguarding records.  Regular audit of records will enable identification of strengths and areas of development in record keeping, development of improvement actions which can be reviewed over time for progress.  A </w:t>
      </w:r>
      <w:hyperlink r:id="rId13" w:history="1">
        <w:r w:rsidR="007D037C" w:rsidRPr="00FA7425">
          <w:rPr>
            <w:rStyle w:val="Hyperlink"/>
            <w:rFonts w:ascii="Arial" w:hAnsi="Arial" w:cs="Arial"/>
            <w:b w:val="0"/>
          </w:rPr>
          <w:t>safeguarding record keeping quality assurance audit tool</w:t>
        </w:r>
      </w:hyperlink>
      <w:r w:rsidR="007D037C">
        <w:rPr>
          <w:rFonts w:ascii="Arial" w:hAnsi="Arial" w:cs="Arial"/>
        </w:rPr>
        <w:t xml:space="preserve">, </w:t>
      </w:r>
      <w:r w:rsidR="00A82208">
        <w:rPr>
          <w:rFonts w:ascii="Arial" w:hAnsi="Arial" w:cs="Arial"/>
        </w:rPr>
        <w:t>A</w:t>
      </w:r>
      <w:r w:rsidR="007D037C">
        <w:rPr>
          <w:rFonts w:ascii="Arial" w:hAnsi="Arial" w:cs="Arial"/>
        </w:rPr>
        <w:t>ppendix 1, is available to support audit of safeguarding record keeping.</w:t>
      </w:r>
    </w:p>
    <w:p w14:paraId="386AF969" w14:textId="77777777" w:rsidR="007D037C" w:rsidRPr="002C08ED" w:rsidRDefault="007D037C" w:rsidP="007D037C">
      <w:pPr>
        <w:rPr>
          <w:rFonts w:ascii="Arial" w:hAnsi="Arial" w:cs="Arial"/>
        </w:rPr>
      </w:pPr>
    </w:p>
    <w:p w14:paraId="7AEF110D" w14:textId="77777777" w:rsidR="007D037C" w:rsidRDefault="007D037C" w:rsidP="00521BA7">
      <w:pPr>
        <w:numPr>
          <w:ilvl w:val="1"/>
          <w:numId w:val="20"/>
        </w:numPr>
        <w:rPr>
          <w:rFonts w:ascii="Arial" w:hAnsi="Arial" w:cs="Arial"/>
        </w:rPr>
      </w:pPr>
      <w:r>
        <w:rPr>
          <w:rFonts w:ascii="Arial" w:hAnsi="Arial" w:cs="Arial"/>
        </w:rPr>
        <w:t>It is recommended that DSLs evaluate the system for safeguarding recording using the following reflective questions:</w:t>
      </w:r>
    </w:p>
    <w:p w14:paraId="406E0CBE" w14:textId="77777777" w:rsidR="007D037C" w:rsidRPr="00DA6CC6" w:rsidRDefault="007D037C" w:rsidP="007D037C">
      <w:pPr>
        <w:numPr>
          <w:ilvl w:val="0"/>
          <w:numId w:val="21"/>
        </w:numPr>
        <w:rPr>
          <w:rFonts w:ascii="Arial" w:hAnsi="Arial" w:cs="Arial"/>
        </w:rPr>
      </w:pPr>
      <w:r w:rsidRPr="00DA6CC6">
        <w:rPr>
          <w:rFonts w:ascii="Arial" w:hAnsi="Arial" w:cs="Arial"/>
        </w:rPr>
        <w:t>Do the records tell the ‘story’ of the child and the actions taken to address the concerns?</w:t>
      </w:r>
    </w:p>
    <w:p w14:paraId="58EBB9F3" w14:textId="77777777" w:rsidR="007D037C" w:rsidRPr="00DA6CC6" w:rsidRDefault="007D037C" w:rsidP="007D037C">
      <w:pPr>
        <w:numPr>
          <w:ilvl w:val="0"/>
          <w:numId w:val="21"/>
        </w:numPr>
        <w:rPr>
          <w:rFonts w:ascii="Arial" w:hAnsi="Arial" w:cs="Arial"/>
        </w:rPr>
      </w:pPr>
      <w:r w:rsidRPr="00DA6CC6">
        <w:rPr>
          <w:rFonts w:ascii="Arial" w:hAnsi="Arial" w:cs="Arial"/>
        </w:rPr>
        <w:t>Are records up to date and complete?</w:t>
      </w:r>
    </w:p>
    <w:p w14:paraId="664992D1" w14:textId="77777777" w:rsidR="007D037C" w:rsidRPr="00DA6CC6" w:rsidRDefault="007D037C" w:rsidP="007D037C">
      <w:pPr>
        <w:numPr>
          <w:ilvl w:val="0"/>
          <w:numId w:val="21"/>
        </w:numPr>
        <w:rPr>
          <w:rFonts w:ascii="Arial" w:hAnsi="Arial" w:cs="Arial"/>
          <w:bCs/>
        </w:rPr>
      </w:pPr>
      <w:r w:rsidRPr="00DA6CC6">
        <w:rPr>
          <w:rFonts w:ascii="Arial" w:hAnsi="Arial" w:cs="Arial"/>
          <w:bCs/>
        </w:rPr>
        <w:t xml:space="preserve">Do they contain evidence of all relevant actions including telephone calls, </w:t>
      </w:r>
      <w:r w:rsidR="00B54128" w:rsidRPr="00DA6CC6">
        <w:rPr>
          <w:rFonts w:ascii="Arial" w:hAnsi="Arial" w:cs="Arial"/>
          <w:bCs/>
        </w:rPr>
        <w:t>e-mails,</w:t>
      </w:r>
      <w:r w:rsidRPr="00DA6CC6">
        <w:rPr>
          <w:rFonts w:ascii="Arial" w:hAnsi="Arial" w:cs="Arial"/>
          <w:bCs/>
        </w:rPr>
        <w:t xml:space="preserve"> and minutes</w:t>
      </w:r>
      <w:r w:rsidR="007F5A36">
        <w:rPr>
          <w:rFonts w:ascii="Arial" w:hAnsi="Arial" w:cs="Arial"/>
          <w:bCs/>
        </w:rPr>
        <w:t>/notes</w:t>
      </w:r>
      <w:r w:rsidRPr="00DA6CC6">
        <w:rPr>
          <w:rFonts w:ascii="Arial" w:hAnsi="Arial" w:cs="Arial"/>
          <w:bCs/>
        </w:rPr>
        <w:t xml:space="preserve"> of meetings?</w:t>
      </w:r>
    </w:p>
    <w:p w14:paraId="2F923936" w14:textId="77777777" w:rsidR="007D037C" w:rsidRPr="00DA6CC6" w:rsidRDefault="007D037C" w:rsidP="007D037C">
      <w:pPr>
        <w:numPr>
          <w:ilvl w:val="0"/>
          <w:numId w:val="21"/>
        </w:numPr>
        <w:rPr>
          <w:rFonts w:ascii="Arial" w:hAnsi="Arial" w:cs="Arial"/>
        </w:rPr>
      </w:pPr>
      <w:r w:rsidRPr="00DA6CC6">
        <w:rPr>
          <w:rFonts w:ascii="Arial" w:hAnsi="Arial" w:cs="Arial"/>
        </w:rPr>
        <w:lastRenderedPageBreak/>
        <w:t>Do they demonstrate effective identification and management of risk of harm?</w:t>
      </w:r>
    </w:p>
    <w:p w14:paraId="17A9ABEE" w14:textId="77777777" w:rsidR="007D037C" w:rsidRPr="00DA6CC6" w:rsidRDefault="007D037C" w:rsidP="007D037C">
      <w:pPr>
        <w:numPr>
          <w:ilvl w:val="0"/>
          <w:numId w:val="21"/>
        </w:numPr>
        <w:rPr>
          <w:rFonts w:ascii="Arial" w:hAnsi="Arial" w:cs="Arial"/>
        </w:rPr>
      </w:pPr>
      <w:r w:rsidRPr="00DA6CC6">
        <w:rPr>
          <w:rFonts w:ascii="Arial" w:hAnsi="Arial" w:cs="Arial"/>
        </w:rPr>
        <w:t>Do they demonstrate sound decision making, appropriate responses and referrals in a timely way?</w:t>
      </w:r>
    </w:p>
    <w:p w14:paraId="63357EBC" w14:textId="77777777" w:rsidR="007D037C" w:rsidRPr="00DA6CC6" w:rsidRDefault="007D037C" w:rsidP="007D037C">
      <w:pPr>
        <w:numPr>
          <w:ilvl w:val="0"/>
          <w:numId w:val="21"/>
        </w:numPr>
        <w:rPr>
          <w:rFonts w:ascii="Arial" w:hAnsi="Arial" w:cs="Arial"/>
        </w:rPr>
      </w:pPr>
      <w:r w:rsidRPr="00DA6CC6">
        <w:rPr>
          <w:rFonts w:ascii="Arial" w:hAnsi="Arial" w:cs="Arial"/>
        </w:rPr>
        <w:t>Do they show tenacity in following up concerns and referrals?</w:t>
      </w:r>
    </w:p>
    <w:p w14:paraId="164BD1C2" w14:textId="77777777" w:rsidR="007D037C" w:rsidRPr="00DA6CC6" w:rsidRDefault="007D037C" w:rsidP="007D037C">
      <w:pPr>
        <w:numPr>
          <w:ilvl w:val="0"/>
          <w:numId w:val="21"/>
        </w:numPr>
        <w:rPr>
          <w:rFonts w:ascii="Arial" w:hAnsi="Arial" w:cs="Arial"/>
        </w:rPr>
      </w:pPr>
      <w:r w:rsidRPr="00DA6CC6">
        <w:rPr>
          <w:rFonts w:ascii="Arial" w:hAnsi="Arial" w:cs="Arial"/>
        </w:rPr>
        <w:t>Is there evidence of effective partnership working including attendance at and contribution to child protection</w:t>
      </w:r>
      <w:r>
        <w:rPr>
          <w:rFonts w:ascii="Arial" w:hAnsi="Arial" w:cs="Arial"/>
        </w:rPr>
        <w:t>,</w:t>
      </w:r>
      <w:r w:rsidRPr="00DA6CC6">
        <w:rPr>
          <w:rFonts w:ascii="Arial" w:hAnsi="Arial" w:cs="Arial"/>
        </w:rPr>
        <w:t xml:space="preserve"> child in need and family support process activities?</w:t>
      </w:r>
    </w:p>
    <w:p w14:paraId="75BAC2AF" w14:textId="77777777" w:rsidR="007D037C" w:rsidRPr="00DA6CC6" w:rsidRDefault="007D037C" w:rsidP="007D037C">
      <w:pPr>
        <w:numPr>
          <w:ilvl w:val="0"/>
          <w:numId w:val="21"/>
        </w:numPr>
        <w:rPr>
          <w:rFonts w:ascii="Arial" w:hAnsi="Arial" w:cs="Arial"/>
        </w:rPr>
      </w:pPr>
      <w:r w:rsidRPr="00DA6CC6">
        <w:rPr>
          <w:rFonts w:ascii="Arial" w:hAnsi="Arial" w:cs="Arial"/>
        </w:rPr>
        <w:t>Is there clarity regarding information sharing?</w:t>
      </w:r>
    </w:p>
    <w:p w14:paraId="18CBB128" w14:textId="77777777" w:rsidR="007D037C" w:rsidRPr="00DA6CC6" w:rsidRDefault="007D037C" w:rsidP="007D037C">
      <w:pPr>
        <w:numPr>
          <w:ilvl w:val="0"/>
          <w:numId w:val="21"/>
        </w:numPr>
        <w:rPr>
          <w:rFonts w:ascii="Arial" w:hAnsi="Arial" w:cs="Arial"/>
        </w:rPr>
      </w:pPr>
      <w:r w:rsidRPr="00DA6CC6">
        <w:rPr>
          <w:rFonts w:ascii="Arial" w:hAnsi="Arial" w:cs="Arial"/>
        </w:rPr>
        <w:t xml:space="preserve">Are the wishes and feelings of the child actively sought and clearly recorded in the </w:t>
      </w:r>
      <w:r>
        <w:rPr>
          <w:rFonts w:ascii="Arial" w:hAnsi="Arial" w:cs="Arial"/>
        </w:rPr>
        <w:t>record</w:t>
      </w:r>
      <w:r w:rsidRPr="00DA6CC6">
        <w:rPr>
          <w:rFonts w:ascii="Arial" w:hAnsi="Arial" w:cs="Arial"/>
        </w:rPr>
        <w:t>?</w:t>
      </w:r>
    </w:p>
    <w:p w14:paraId="59580F7D" w14:textId="77777777" w:rsidR="007D037C" w:rsidRDefault="007D037C" w:rsidP="007D037C">
      <w:pPr>
        <w:numPr>
          <w:ilvl w:val="0"/>
          <w:numId w:val="21"/>
        </w:numPr>
        <w:rPr>
          <w:rFonts w:ascii="Arial" w:hAnsi="Arial" w:cs="Arial"/>
          <w:bCs/>
        </w:rPr>
      </w:pPr>
      <w:r w:rsidRPr="00DA6CC6">
        <w:rPr>
          <w:rFonts w:ascii="Arial" w:hAnsi="Arial" w:cs="Arial"/>
          <w:bCs/>
        </w:rPr>
        <w:t xml:space="preserve">Are patterns of cumulative risk identified and actions taken to address this? </w:t>
      </w:r>
    </w:p>
    <w:p w14:paraId="225724F3" w14:textId="77777777" w:rsidR="007D037C" w:rsidRPr="00DA6CC6" w:rsidRDefault="007D037C" w:rsidP="007D037C">
      <w:pPr>
        <w:numPr>
          <w:ilvl w:val="0"/>
          <w:numId w:val="21"/>
        </w:numPr>
        <w:rPr>
          <w:rFonts w:ascii="Arial" w:hAnsi="Arial" w:cs="Arial"/>
          <w:bCs/>
        </w:rPr>
      </w:pPr>
      <w:r>
        <w:rPr>
          <w:rFonts w:ascii="Arial" w:hAnsi="Arial" w:cs="Arial"/>
          <w:bCs/>
        </w:rPr>
        <w:t>Is any professional challenge recorded appropriately including the outcome of this?</w:t>
      </w:r>
    </w:p>
    <w:p w14:paraId="04313F65" w14:textId="77777777" w:rsidR="007D037C" w:rsidRDefault="007D037C" w:rsidP="007D037C">
      <w:pPr>
        <w:tabs>
          <w:tab w:val="left" w:pos="6882"/>
        </w:tabs>
        <w:rPr>
          <w:rFonts w:ascii="Arial" w:hAnsi="Arial" w:cs="Arial"/>
        </w:rPr>
      </w:pPr>
      <w:r w:rsidRPr="00BC5504">
        <w:rPr>
          <w:rFonts w:ascii="Arial" w:hAnsi="Arial" w:cs="Arial"/>
        </w:rPr>
        <w:tab/>
      </w:r>
    </w:p>
    <w:p w14:paraId="7059B33F" w14:textId="77777777" w:rsidR="007D037C" w:rsidRPr="00DC1D76" w:rsidRDefault="00DC1D76" w:rsidP="00DC1D76">
      <w:pPr>
        <w:numPr>
          <w:ilvl w:val="1"/>
          <w:numId w:val="20"/>
        </w:numPr>
        <w:tabs>
          <w:tab w:val="left" w:pos="6882"/>
        </w:tabs>
        <w:rPr>
          <w:rFonts w:ascii="Arial" w:hAnsi="Arial" w:cs="Arial"/>
        </w:rPr>
      </w:pPr>
      <w:r w:rsidRPr="00DC1D76">
        <w:rPr>
          <w:rFonts w:ascii="Arial" w:hAnsi="Arial" w:cs="Arial"/>
        </w:rPr>
        <w:t>It is important to remember that members of the governing board do not have a right or remit to see details of specific children or cases, however, DSLs should consider producing overview reports of audit findings for governing bodies and proprietors to enable governance oversight of their statutory duties in relation to record keeping.</w:t>
      </w:r>
      <w:r>
        <w:rPr>
          <w:rStyle w:val="FootnoteReference"/>
          <w:rFonts w:ascii="Arial" w:hAnsi="Arial" w:cs="Arial"/>
        </w:rPr>
        <w:footnoteReference w:id="4"/>
      </w:r>
      <w:r w:rsidRPr="00DC1D76">
        <w:rPr>
          <w:rFonts w:ascii="Arial" w:hAnsi="Arial" w:cs="Arial"/>
        </w:rPr>
        <w:t xml:space="preserve">  The document </w:t>
      </w:r>
      <w:hyperlink r:id="rId14" w:history="1">
        <w:r w:rsidR="00521BA7" w:rsidRPr="00DC1D76">
          <w:rPr>
            <w:rStyle w:val="Hyperlink"/>
            <w:rFonts w:ascii="Arial" w:hAnsi="Arial" w:cs="Arial"/>
            <w:shd w:val="clear" w:color="auto" w:fill="FFFFFF"/>
          </w:rPr>
          <w:t>Guidance on writing a safeguarding report to the Governing Board </w:t>
        </w:r>
      </w:hyperlink>
      <w:r w:rsidRPr="00DC1D76">
        <w:rPr>
          <w:rFonts w:ascii="Arial" w:hAnsi="Arial" w:cs="Arial"/>
        </w:rPr>
        <w:t>includes a sectio</w:t>
      </w:r>
      <w:r>
        <w:rPr>
          <w:rFonts w:ascii="Arial" w:hAnsi="Arial" w:cs="Arial"/>
        </w:rPr>
        <w:t>n on</w:t>
      </w:r>
      <w:r w:rsidRPr="00DC1D76">
        <w:rPr>
          <w:rFonts w:ascii="Arial" w:hAnsi="Arial" w:cs="Arial"/>
        </w:rPr>
        <w:t xml:space="preserve"> child protection record keeping and multi-agency working.</w:t>
      </w:r>
    </w:p>
    <w:p w14:paraId="3C3E6283" w14:textId="77777777" w:rsidR="007D037C" w:rsidRDefault="007D037C" w:rsidP="007D037C">
      <w:pPr>
        <w:rPr>
          <w:rFonts w:ascii="Arial" w:hAnsi="Arial" w:cs="Arial"/>
        </w:rPr>
      </w:pPr>
    </w:p>
    <w:p w14:paraId="40560159" w14:textId="77777777" w:rsidR="007D037C" w:rsidRPr="00A82208" w:rsidRDefault="00194F2C" w:rsidP="00A82208">
      <w:pPr>
        <w:numPr>
          <w:ilvl w:val="0"/>
          <w:numId w:val="20"/>
        </w:numPr>
        <w:rPr>
          <w:rFonts w:ascii="Arial" w:hAnsi="Arial" w:cs="Arial"/>
          <w:b/>
        </w:rPr>
      </w:pPr>
      <w:r w:rsidRPr="00521BA7">
        <w:rPr>
          <w:rFonts w:ascii="Arial" w:hAnsi="Arial" w:cs="Arial"/>
          <w:b/>
          <w:bCs/>
        </w:rPr>
        <w:t xml:space="preserve">Transfer of </w:t>
      </w:r>
      <w:r>
        <w:rPr>
          <w:rFonts w:ascii="Arial" w:hAnsi="Arial" w:cs="Arial"/>
          <w:b/>
          <w:bCs/>
        </w:rPr>
        <w:t>c</w:t>
      </w:r>
      <w:r w:rsidRPr="00521BA7">
        <w:rPr>
          <w:rFonts w:ascii="Arial" w:hAnsi="Arial" w:cs="Arial"/>
          <w:b/>
          <w:bCs/>
        </w:rPr>
        <w:t xml:space="preserve">hild </w:t>
      </w:r>
      <w:r>
        <w:rPr>
          <w:rFonts w:ascii="Arial" w:hAnsi="Arial" w:cs="Arial"/>
          <w:b/>
          <w:bCs/>
        </w:rPr>
        <w:t>p</w:t>
      </w:r>
      <w:r w:rsidRPr="00521BA7">
        <w:rPr>
          <w:rFonts w:ascii="Arial" w:hAnsi="Arial" w:cs="Arial"/>
          <w:b/>
          <w:bCs/>
        </w:rPr>
        <w:t xml:space="preserve">rotection </w:t>
      </w:r>
      <w:r>
        <w:rPr>
          <w:rFonts w:ascii="Arial" w:hAnsi="Arial" w:cs="Arial"/>
          <w:b/>
          <w:bCs/>
        </w:rPr>
        <w:t>r</w:t>
      </w:r>
      <w:r w:rsidRPr="00521BA7">
        <w:rPr>
          <w:rFonts w:ascii="Arial" w:hAnsi="Arial" w:cs="Arial"/>
          <w:b/>
          <w:bCs/>
        </w:rPr>
        <w:t>ecord</w:t>
      </w:r>
      <w:r w:rsidRPr="00A82208">
        <w:rPr>
          <w:rFonts w:ascii="Arial" w:hAnsi="Arial" w:cs="Arial"/>
          <w:b/>
          <w:bCs/>
        </w:rPr>
        <w:t>s</w:t>
      </w:r>
    </w:p>
    <w:p w14:paraId="3E7E914B" w14:textId="6E40448C" w:rsidR="00565120" w:rsidRPr="00521BA7" w:rsidRDefault="00731801" w:rsidP="00EB6923">
      <w:pPr>
        <w:pStyle w:val="DfESOutNumbered1"/>
        <w:numPr>
          <w:ilvl w:val="1"/>
          <w:numId w:val="20"/>
        </w:numPr>
        <w:rPr>
          <w:rFonts w:cs="Arial"/>
        </w:rPr>
      </w:pPr>
      <w:hyperlink r:id="rId15" w:history="1">
        <w:r w:rsidR="00333268" w:rsidRPr="00521BA7">
          <w:rPr>
            <w:rStyle w:val="Hyperlink"/>
            <w:rFonts w:cs="Arial"/>
          </w:rPr>
          <w:t>‘</w:t>
        </w:r>
        <w:r w:rsidR="00BF031F" w:rsidRPr="00521BA7">
          <w:rPr>
            <w:rStyle w:val="Hyperlink"/>
            <w:rFonts w:cs="Arial"/>
          </w:rPr>
          <w:t>Keeping C</w:t>
        </w:r>
        <w:r w:rsidR="00877797" w:rsidRPr="00521BA7">
          <w:rPr>
            <w:rStyle w:val="Hyperlink"/>
            <w:rFonts w:cs="Arial"/>
          </w:rPr>
          <w:t>hildren Safe in Education’</w:t>
        </w:r>
      </w:hyperlink>
      <w:r w:rsidR="00877797" w:rsidRPr="00521BA7">
        <w:rPr>
          <w:rFonts w:cs="Arial"/>
        </w:rPr>
        <w:t xml:space="preserve"> (20</w:t>
      </w:r>
      <w:r w:rsidR="00333268" w:rsidRPr="00521BA7">
        <w:rPr>
          <w:rFonts w:cs="Arial"/>
        </w:rPr>
        <w:t>2</w:t>
      </w:r>
      <w:r w:rsidR="00FE617B">
        <w:rPr>
          <w:rFonts w:cs="Arial"/>
        </w:rPr>
        <w:t>3</w:t>
      </w:r>
      <w:r w:rsidR="00BF031F" w:rsidRPr="00521BA7">
        <w:rPr>
          <w:rFonts w:cs="Arial"/>
        </w:rPr>
        <w:t xml:space="preserve">) states that it is the responsibility of the </w:t>
      </w:r>
      <w:r w:rsidR="00801CA9" w:rsidRPr="00521BA7">
        <w:rPr>
          <w:rFonts w:cs="Arial"/>
        </w:rPr>
        <w:t xml:space="preserve">Designated Safeguarding </w:t>
      </w:r>
      <w:proofErr w:type="gramStart"/>
      <w:r w:rsidR="00801CA9" w:rsidRPr="00521BA7">
        <w:rPr>
          <w:rFonts w:cs="Arial"/>
        </w:rPr>
        <w:t>Lead</w:t>
      </w:r>
      <w:proofErr w:type="gramEnd"/>
      <w:r w:rsidR="00801CA9" w:rsidRPr="00521BA7">
        <w:rPr>
          <w:rFonts w:cs="Arial"/>
        </w:rPr>
        <w:t xml:space="preserve"> </w:t>
      </w:r>
      <w:r w:rsidR="00BF031F" w:rsidRPr="00521BA7">
        <w:rPr>
          <w:rFonts w:cs="Arial"/>
        </w:rPr>
        <w:t>to ensure that</w:t>
      </w:r>
      <w:r w:rsidR="00A54D14">
        <w:rPr>
          <w:rFonts w:cs="Arial"/>
        </w:rPr>
        <w:t>:</w:t>
      </w:r>
      <w:r w:rsidR="00BF031F" w:rsidRPr="00521BA7">
        <w:rPr>
          <w:rFonts w:cs="Arial"/>
        </w:rPr>
        <w:t xml:space="preserve"> </w:t>
      </w:r>
    </w:p>
    <w:p w14:paraId="1898BB8C" w14:textId="556210EC" w:rsidR="00BC3CDD" w:rsidRPr="00521BA7" w:rsidRDefault="00A54D14" w:rsidP="00EB6923">
      <w:pPr>
        <w:pStyle w:val="DfESOutNumbered1"/>
        <w:numPr>
          <w:ilvl w:val="0"/>
          <w:numId w:val="0"/>
        </w:numPr>
        <w:spacing w:line="240" w:lineRule="auto"/>
        <w:rPr>
          <w:rFonts w:cs="Arial"/>
        </w:rPr>
      </w:pPr>
      <w:r w:rsidRPr="00FA7425">
        <w:rPr>
          <w:rFonts w:cs="Arial"/>
          <w:i/>
          <w:iCs/>
        </w:rPr>
        <w:t>“</w:t>
      </w:r>
      <w:r w:rsidR="009F69E6" w:rsidRPr="00FA7425">
        <w:rPr>
          <w:i/>
          <w:iCs/>
        </w:rPr>
        <w:t xml:space="preserve">Where children leave the school or college, the designated safeguarding lead should ensure their child protection file is transferred to the new school or college as soon as possible, and </w:t>
      </w:r>
      <w:r w:rsidR="009F69E6" w:rsidRPr="00FA7425">
        <w:rPr>
          <w:b/>
          <w:bCs/>
          <w:i/>
          <w:iCs/>
        </w:rPr>
        <w:t>within 5 days for an in-year transfer or within the first 5 days of the start of a new term</w:t>
      </w:r>
      <w:r w:rsidR="009F69E6" w:rsidRPr="00FA7425">
        <w:rPr>
          <w:i/>
          <w:iCs/>
        </w:rPr>
        <w:t xml:space="preserve"> to allow the new school or college to have support in place for when the child arrives. The designated safeguarding lead should ensure secure transit, and confirmation of receipt should be obtained. For schools, this should be transferred separately from the main pupil file. Receiving schools and colleges should ensure key staff such as designated safeguarding leads and special educational needs co-ordinators (SENCO’s) or the named persons with oversight for special educational needs and disability (SEND) in a college, are aware as required.”</w:t>
      </w:r>
    </w:p>
    <w:p w14:paraId="365FA068" w14:textId="3292A2D9" w:rsidR="00BC3CDD" w:rsidRPr="00521BA7" w:rsidRDefault="00565120" w:rsidP="00DC1D76">
      <w:pPr>
        <w:pStyle w:val="Default"/>
      </w:pPr>
      <w:r w:rsidRPr="00DC1D76">
        <w:rPr>
          <w:i/>
          <w:iCs/>
        </w:rPr>
        <w:t xml:space="preserve">Lack of information about their circumstances can impact on the child’s safety, </w:t>
      </w:r>
      <w:proofErr w:type="gramStart"/>
      <w:r w:rsidRPr="00DC1D76">
        <w:rPr>
          <w:i/>
          <w:iCs/>
        </w:rPr>
        <w:t>welfare</w:t>
      </w:r>
      <w:proofErr w:type="gramEnd"/>
      <w:r w:rsidRPr="00DC1D76">
        <w:rPr>
          <w:i/>
          <w:iCs/>
        </w:rPr>
        <w:t xml:space="preserve"> and educational outcomes. 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children who have had a social worker and been victims of </w:t>
      </w:r>
      <w:proofErr w:type="gramStart"/>
      <w:r w:rsidRPr="00DC1D76">
        <w:rPr>
          <w:i/>
          <w:iCs/>
        </w:rPr>
        <w:t xml:space="preserve">abuse, </w:t>
      </w:r>
      <w:r w:rsidR="00FE617B">
        <w:rPr>
          <w:i/>
          <w:iCs/>
        </w:rPr>
        <w:t>and</w:t>
      </w:r>
      <w:proofErr w:type="gramEnd"/>
      <w:r w:rsidRPr="00DC1D76">
        <w:rPr>
          <w:i/>
          <w:iCs/>
        </w:rPr>
        <w:t xml:space="preserve"> have that support in place for when the child arrives</w:t>
      </w:r>
      <w:r w:rsidRPr="00521BA7">
        <w:t xml:space="preserve">. </w:t>
      </w:r>
      <w:r w:rsidR="00A54D14">
        <w:t>“</w:t>
      </w:r>
      <w:r w:rsidR="00DC1D76">
        <w:rPr>
          <w:rStyle w:val="FootnoteReference"/>
        </w:rPr>
        <w:footnoteReference w:id="5"/>
      </w:r>
    </w:p>
    <w:p w14:paraId="0D99989D" w14:textId="77777777" w:rsidR="00BF031F" w:rsidRPr="00521BA7" w:rsidRDefault="00BF031F" w:rsidP="00EB6923">
      <w:pPr>
        <w:rPr>
          <w:rFonts w:ascii="Arial" w:hAnsi="Arial" w:cs="Arial"/>
        </w:rPr>
      </w:pPr>
    </w:p>
    <w:p w14:paraId="588088EA" w14:textId="77777777" w:rsidR="00C542C7" w:rsidRPr="00521BA7" w:rsidRDefault="00C542C7" w:rsidP="00EB6923">
      <w:pPr>
        <w:rPr>
          <w:rFonts w:ascii="Arial" w:hAnsi="Arial" w:cs="Arial"/>
          <w:b/>
          <w:u w:val="single"/>
        </w:rPr>
      </w:pPr>
    </w:p>
    <w:p w14:paraId="56115698" w14:textId="77777777" w:rsidR="001871ED" w:rsidRPr="00521BA7" w:rsidRDefault="001871ED" w:rsidP="00EB6923">
      <w:pPr>
        <w:numPr>
          <w:ilvl w:val="1"/>
          <w:numId w:val="20"/>
        </w:numPr>
        <w:rPr>
          <w:rFonts w:ascii="Arial" w:hAnsi="Arial" w:cs="Arial"/>
        </w:rPr>
      </w:pPr>
      <w:r w:rsidRPr="00521BA7">
        <w:rPr>
          <w:rFonts w:ascii="Arial" w:hAnsi="Arial" w:cs="Arial"/>
        </w:rPr>
        <w:t>The responsibility for the transfer of records lies with the original setting, as the receiving setting may not otherwise know that child protection concerns exist</w:t>
      </w:r>
      <w:r w:rsidR="00D43199" w:rsidRPr="00521BA7">
        <w:rPr>
          <w:rFonts w:ascii="Arial" w:hAnsi="Arial" w:cs="Arial"/>
        </w:rPr>
        <w:t xml:space="preserve">. </w:t>
      </w:r>
      <w:r w:rsidR="00683CC9" w:rsidRPr="00521BA7">
        <w:rPr>
          <w:rFonts w:ascii="Arial" w:hAnsi="Arial" w:cs="Arial"/>
        </w:rPr>
        <w:t>It</w:t>
      </w:r>
      <w:r w:rsidR="00D43199" w:rsidRPr="00521BA7">
        <w:rPr>
          <w:rFonts w:ascii="Arial" w:hAnsi="Arial" w:cs="Arial"/>
        </w:rPr>
        <w:t xml:space="preserve"> is important that all child protection records are transferred at each stage of a child’s education up until the age of </w:t>
      </w:r>
      <w:r w:rsidR="00877797" w:rsidRPr="00521BA7">
        <w:rPr>
          <w:rFonts w:ascii="Arial" w:hAnsi="Arial" w:cs="Arial"/>
        </w:rPr>
        <w:t xml:space="preserve">18 years and includes a child’s </w:t>
      </w:r>
      <w:r w:rsidR="00D43199" w:rsidRPr="00521BA7">
        <w:rPr>
          <w:rFonts w:ascii="Arial" w:hAnsi="Arial" w:cs="Arial"/>
        </w:rPr>
        <w:t xml:space="preserve">transfer into post-16 education. </w:t>
      </w:r>
    </w:p>
    <w:p w14:paraId="7233DA09" w14:textId="77777777" w:rsidR="003C6132" w:rsidRPr="00521BA7" w:rsidRDefault="003C6132" w:rsidP="00EB6923">
      <w:pPr>
        <w:autoSpaceDE w:val="0"/>
        <w:autoSpaceDN w:val="0"/>
        <w:adjustRightInd w:val="0"/>
        <w:rPr>
          <w:rFonts w:ascii="Arial" w:hAnsi="Arial" w:cs="Arial"/>
        </w:rPr>
      </w:pPr>
    </w:p>
    <w:p w14:paraId="4A407CC9" w14:textId="77777777" w:rsidR="00150386" w:rsidRPr="00521BA7" w:rsidRDefault="00D43199" w:rsidP="00EB6923">
      <w:pPr>
        <w:numPr>
          <w:ilvl w:val="0"/>
          <w:numId w:val="20"/>
        </w:numPr>
        <w:ind w:right="-22"/>
        <w:jc w:val="both"/>
        <w:rPr>
          <w:rFonts w:ascii="Arial" w:hAnsi="Arial" w:cs="Arial"/>
          <w:b/>
          <w:bCs/>
          <w:iCs/>
          <w:lang w:eastAsia="en-US"/>
        </w:rPr>
      </w:pPr>
      <w:r w:rsidRPr="00521BA7">
        <w:rPr>
          <w:rFonts w:ascii="Arial" w:hAnsi="Arial" w:cs="Arial"/>
          <w:b/>
          <w:bCs/>
          <w:iCs/>
          <w:lang w:val="x-none" w:eastAsia="en-US"/>
        </w:rPr>
        <w:t>Retention of child protection records</w:t>
      </w:r>
    </w:p>
    <w:p w14:paraId="27000C0E" w14:textId="77777777" w:rsidR="006B5412" w:rsidRPr="00521BA7" w:rsidRDefault="006B5412" w:rsidP="00EB6923">
      <w:pPr>
        <w:ind w:right="-22"/>
        <w:jc w:val="both"/>
        <w:rPr>
          <w:rFonts w:ascii="Arial" w:hAnsi="Arial" w:cs="Arial"/>
          <w:bCs/>
          <w:lang w:val="en-US" w:eastAsia="en-US"/>
        </w:rPr>
      </w:pPr>
    </w:p>
    <w:p w14:paraId="47DB312E" w14:textId="77777777" w:rsidR="00485D22" w:rsidRPr="00521BA7" w:rsidRDefault="00150386" w:rsidP="00EB6923">
      <w:pPr>
        <w:numPr>
          <w:ilvl w:val="1"/>
          <w:numId w:val="20"/>
        </w:numPr>
        <w:ind w:right="-22"/>
        <w:jc w:val="both"/>
        <w:rPr>
          <w:rFonts w:ascii="Arial" w:hAnsi="Arial" w:cs="Arial"/>
          <w:bCs/>
          <w:lang w:eastAsia="en-US"/>
        </w:rPr>
      </w:pPr>
      <w:r w:rsidRPr="00521BA7">
        <w:rPr>
          <w:rFonts w:ascii="Arial" w:hAnsi="Arial" w:cs="Arial"/>
          <w:bCs/>
          <w:lang w:val="en-US" w:eastAsia="en-US"/>
        </w:rPr>
        <w:t xml:space="preserve">When children transfer from your </w:t>
      </w:r>
      <w:r w:rsidR="00EE4273" w:rsidRPr="00521BA7">
        <w:rPr>
          <w:rFonts w:ascii="Arial" w:hAnsi="Arial" w:cs="Arial"/>
          <w:bCs/>
          <w:lang w:val="en-US" w:eastAsia="en-US"/>
        </w:rPr>
        <w:t xml:space="preserve">establishment </w:t>
      </w:r>
      <w:r w:rsidRPr="00521BA7">
        <w:rPr>
          <w:rFonts w:ascii="Arial" w:hAnsi="Arial" w:cs="Arial"/>
          <w:bCs/>
          <w:lang w:val="en-US" w:eastAsia="en-US"/>
        </w:rPr>
        <w:t xml:space="preserve">and records of child protection/welfare concerns have been </w:t>
      </w:r>
      <w:r w:rsidR="00EE4273" w:rsidRPr="00521BA7">
        <w:rPr>
          <w:rFonts w:ascii="Arial" w:hAnsi="Arial" w:cs="Arial"/>
          <w:bCs/>
          <w:lang w:val="en-US" w:eastAsia="en-US"/>
        </w:rPr>
        <w:t>made</w:t>
      </w:r>
      <w:r w:rsidR="00EB6923" w:rsidRPr="00521BA7">
        <w:rPr>
          <w:rFonts w:ascii="Arial" w:hAnsi="Arial" w:cs="Arial"/>
          <w:bCs/>
          <w:lang w:val="en-US" w:eastAsia="en-US"/>
        </w:rPr>
        <w:t>,</w:t>
      </w:r>
      <w:r w:rsidR="005B7EA0" w:rsidRPr="00521BA7">
        <w:rPr>
          <w:rFonts w:ascii="Arial" w:hAnsi="Arial" w:cs="Arial"/>
          <w:bCs/>
          <w:lang w:val="en-US" w:eastAsia="en-US"/>
        </w:rPr>
        <w:t xml:space="preserve"> </w:t>
      </w:r>
      <w:r w:rsidRPr="00521BA7">
        <w:rPr>
          <w:rFonts w:ascii="Arial" w:hAnsi="Arial" w:cs="Arial"/>
          <w:bCs/>
          <w:lang w:val="en-US" w:eastAsia="en-US"/>
        </w:rPr>
        <w:t xml:space="preserve">the originals </w:t>
      </w:r>
      <w:r w:rsidR="00EB6923" w:rsidRPr="00521BA7">
        <w:rPr>
          <w:rFonts w:ascii="Arial" w:hAnsi="Arial" w:cs="Arial"/>
          <w:bCs/>
          <w:lang w:val="en-US" w:eastAsia="en-US"/>
        </w:rPr>
        <w:t xml:space="preserve">must be </w:t>
      </w:r>
      <w:r w:rsidRPr="00521BA7">
        <w:rPr>
          <w:rFonts w:ascii="Arial" w:hAnsi="Arial" w:cs="Arial"/>
          <w:bCs/>
          <w:lang w:val="en-US" w:eastAsia="en-US"/>
        </w:rPr>
        <w:t xml:space="preserve">sent to the receiving school as </w:t>
      </w:r>
      <w:r w:rsidR="00565120" w:rsidRPr="00521BA7">
        <w:rPr>
          <w:rFonts w:ascii="Arial" w:hAnsi="Arial" w:cs="Arial"/>
          <w:bCs/>
          <w:lang w:val="en-US" w:eastAsia="en-US"/>
        </w:rPr>
        <w:t xml:space="preserve">per </w:t>
      </w:r>
      <w:r w:rsidR="00194F2C">
        <w:rPr>
          <w:rFonts w:ascii="Arial" w:hAnsi="Arial" w:cs="Arial"/>
          <w:bCs/>
          <w:lang w:val="en-US" w:eastAsia="en-US"/>
        </w:rPr>
        <w:t>3</w:t>
      </w:r>
      <w:r w:rsidR="00565120" w:rsidRPr="00521BA7">
        <w:rPr>
          <w:rFonts w:ascii="Arial" w:hAnsi="Arial" w:cs="Arial"/>
          <w:bCs/>
          <w:lang w:val="en-US" w:eastAsia="en-US"/>
        </w:rPr>
        <w:t>.1 above</w:t>
      </w:r>
      <w:r w:rsidRPr="00521BA7">
        <w:rPr>
          <w:rFonts w:ascii="Arial" w:hAnsi="Arial" w:cs="Arial"/>
          <w:bCs/>
          <w:lang w:val="en-US" w:eastAsia="en-US"/>
        </w:rPr>
        <w:t xml:space="preserve">. </w:t>
      </w:r>
      <w:r w:rsidR="00333268" w:rsidRPr="00521BA7">
        <w:rPr>
          <w:rFonts w:ascii="Arial" w:hAnsi="Arial" w:cs="Arial"/>
          <w:bCs/>
          <w:lang w:val="en-US" w:eastAsia="en-US"/>
        </w:rPr>
        <w:t xml:space="preserve">In </w:t>
      </w:r>
      <w:r w:rsidR="00A54D14">
        <w:rPr>
          <w:rFonts w:ascii="Arial" w:hAnsi="Arial" w:cs="Arial"/>
          <w:bCs/>
          <w:lang w:val="en-US" w:eastAsia="en-US"/>
        </w:rPr>
        <w:t>some</w:t>
      </w:r>
      <w:r w:rsidR="00565120" w:rsidRPr="00521BA7">
        <w:rPr>
          <w:rFonts w:ascii="Arial" w:hAnsi="Arial" w:cs="Arial"/>
          <w:bCs/>
          <w:lang w:val="en-US" w:eastAsia="en-US"/>
        </w:rPr>
        <w:t xml:space="preserve"> </w:t>
      </w:r>
      <w:r w:rsidR="00333268" w:rsidRPr="00521BA7">
        <w:rPr>
          <w:rFonts w:ascii="Arial" w:hAnsi="Arial" w:cs="Arial"/>
          <w:bCs/>
          <w:lang w:val="en-US" w:eastAsia="en-US"/>
        </w:rPr>
        <w:t xml:space="preserve">circumstances, </w:t>
      </w:r>
      <w:r w:rsidR="00A54D14">
        <w:rPr>
          <w:rFonts w:ascii="Arial" w:hAnsi="Arial" w:cs="Arial"/>
          <w:bCs/>
          <w:lang w:val="en-US" w:eastAsia="en-US"/>
        </w:rPr>
        <w:t xml:space="preserve">it may be proportionate for a setting </w:t>
      </w:r>
      <w:r w:rsidRPr="00521BA7">
        <w:rPr>
          <w:rFonts w:ascii="Arial" w:hAnsi="Arial" w:cs="Arial"/>
          <w:bCs/>
          <w:lang w:val="en-US" w:eastAsia="en-US"/>
        </w:rPr>
        <w:t xml:space="preserve">to </w:t>
      </w:r>
      <w:r w:rsidR="00EB6923" w:rsidRPr="00521BA7">
        <w:rPr>
          <w:rFonts w:ascii="Arial" w:hAnsi="Arial" w:cs="Arial"/>
          <w:bCs/>
          <w:lang w:val="en-US" w:eastAsia="en-US"/>
        </w:rPr>
        <w:t xml:space="preserve">retain </w:t>
      </w:r>
      <w:r w:rsidRPr="00521BA7">
        <w:rPr>
          <w:rFonts w:ascii="Arial" w:hAnsi="Arial" w:cs="Arial"/>
          <w:bCs/>
          <w:lang w:val="en-US" w:eastAsia="en-US"/>
        </w:rPr>
        <w:t xml:space="preserve">a copy of the file </w:t>
      </w:r>
      <w:r w:rsidR="00A54D14">
        <w:rPr>
          <w:rFonts w:ascii="Arial" w:hAnsi="Arial" w:cs="Arial"/>
          <w:bCs/>
          <w:lang w:val="en-US" w:eastAsia="en-US"/>
        </w:rPr>
        <w:t>after the child has left</w:t>
      </w:r>
      <w:r w:rsidR="003E5E12" w:rsidRPr="00521BA7">
        <w:rPr>
          <w:rFonts w:ascii="Arial" w:hAnsi="Arial" w:cs="Arial"/>
          <w:bCs/>
          <w:lang w:val="en-US" w:eastAsia="en-US"/>
        </w:rPr>
        <w:t xml:space="preserve">; this will provide </w:t>
      </w:r>
      <w:r w:rsidRPr="00521BA7">
        <w:rPr>
          <w:rFonts w:ascii="Arial" w:hAnsi="Arial" w:cs="Arial"/>
          <w:bCs/>
          <w:lang w:val="en-US" w:eastAsia="en-US"/>
        </w:rPr>
        <w:t xml:space="preserve">evidence of what the </w:t>
      </w:r>
      <w:r w:rsidR="00A54D14" w:rsidRPr="00521BA7">
        <w:rPr>
          <w:rFonts w:ascii="Arial" w:hAnsi="Arial" w:cs="Arial"/>
          <w:bCs/>
          <w:lang w:val="en-US" w:eastAsia="en-US"/>
        </w:rPr>
        <w:t>s</w:t>
      </w:r>
      <w:r w:rsidR="00A54D14">
        <w:rPr>
          <w:rFonts w:ascii="Arial" w:hAnsi="Arial" w:cs="Arial"/>
          <w:bCs/>
          <w:lang w:val="en-US" w:eastAsia="en-US"/>
        </w:rPr>
        <w:t>etting</w:t>
      </w:r>
      <w:r w:rsidR="00A54D14" w:rsidRPr="00521BA7">
        <w:rPr>
          <w:rFonts w:ascii="Arial" w:hAnsi="Arial" w:cs="Arial"/>
          <w:bCs/>
          <w:lang w:val="en-US" w:eastAsia="en-US"/>
        </w:rPr>
        <w:t xml:space="preserve"> </w:t>
      </w:r>
      <w:r w:rsidRPr="00521BA7">
        <w:rPr>
          <w:rFonts w:ascii="Arial" w:hAnsi="Arial" w:cs="Arial"/>
          <w:bCs/>
          <w:lang w:val="en-US" w:eastAsia="en-US"/>
        </w:rPr>
        <w:t>knew and the actions they took</w:t>
      </w:r>
      <w:r w:rsidR="008C76EB" w:rsidRPr="00521BA7">
        <w:rPr>
          <w:rFonts w:ascii="Arial" w:hAnsi="Arial" w:cs="Arial"/>
          <w:bCs/>
          <w:lang w:val="en-US" w:eastAsia="en-US"/>
        </w:rPr>
        <w:t xml:space="preserve"> to safeguard and promote the welfare of the child</w:t>
      </w:r>
      <w:r w:rsidRPr="00521BA7">
        <w:rPr>
          <w:rFonts w:ascii="Arial" w:hAnsi="Arial" w:cs="Arial"/>
          <w:bCs/>
          <w:lang w:val="en-US" w:eastAsia="en-US"/>
        </w:rPr>
        <w:t xml:space="preserve">.  </w:t>
      </w:r>
      <w:r w:rsidR="00565120" w:rsidRPr="00521BA7">
        <w:rPr>
          <w:rFonts w:ascii="Arial" w:hAnsi="Arial" w:cs="Arial"/>
          <w:bCs/>
          <w:lang w:val="en-US" w:eastAsia="en-US"/>
        </w:rPr>
        <w:t>Circumstances may include an ongoing criminal investigation</w:t>
      </w:r>
      <w:r w:rsidR="00A54D14">
        <w:rPr>
          <w:rFonts w:ascii="Arial" w:hAnsi="Arial" w:cs="Arial"/>
          <w:bCs/>
          <w:lang w:val="en-US" w:eastAsia="en-US"/>
        </w:rPr>
        <w:t xml:space="preserve"> or court </w:t>
      </w:r>
      <w:r w:rsidR="00B54128">
        <w:rPr>
          <w:rFonts w:ascii="Arial" w:hAnsi="Arial" w:cs="Arial"/>
          <w:bCs/>
          <w:lang w:val="en-US" w:eastAsia="en-US"/>
        </w:rPr>
        <w:t>case, a</w:t>
      </w:r>
      <w:r w:rsidR="00A54D14">
        <w:rPr>
          <w:rFonts w:ascii="Arial" w:hAnsi="Arial" w:cs="Arial"/>
          <w:bCs/>
          <w:lang w:val="en-US" w:eastAsia="en-US"/>
        </w:rPr>
        <w:t xml:space="preserve"> </w:t>
      </w:r>
      <w:r w:rsidR="00565120" w:rsidRPr="00521BA7">
        <w:rPr>
          <w:rFonts w:ascii="Arial" w:hAnsi="Arial" w:cs="Arial"/>
          <w:bCs/>
          <w:lang w:val="en-US" w:eastAsia="en-US"/>
        </w:rPr>
        <w:t>safeguarding practice review</w:t>
      </w:r>
      <w:r w:rsidR="00A54D14">
        <w:rPr>
          <w:rFonts w:ascii="Arial" w:hAnsi="Arial" w:cs="Arial"/>
          <w:bCs/>
          <w:lang w:val="en-US" w:eastAsia="en-US"/>
        </w:rPr>
        <w:t>, domestic homicide review or a complaint about the setting that relates to safeguarding</w:t>
      </w:r>
      <w:r w:rsidR="00565120" w:rsidRPr="00521BA7">
        <w:rPr>
          <w:rFonts w:ascii="Arial" w:hAnsi="Arial" w:cs="Arial"/>
          <w:bCs/>
          <w:lang w:val="en-US" w:eastAsia="en-US"/>
        </w:rPr>
        <w:t xml:space="preserve">. </w:t>
      </w:r>
      <w:r w:rsidRPr="00521BA7">
        <w:rPr>
          <w:rFonts w:ascii="Arial" w:hAnsi="Arial" w:cs="Arial"/>
          <w:bCs/>
          <w:lang w:val="en-US" w:eastAsia="en-US"/>
        </w:rPr>
        <w:t xml:space="preserve">If a school or college decides to retain a copy of any </w:t>
      </w:r>
      <w:r w:rsidR="003E5E12" w:rsidRPr="00521BA7">
        <w:rPr>
          <w:rFonts w:ascii="Arial" w:hAnsi="Arial" w:cs="Arial"/>
          <w:bCs/>
          <w:lang w:val="en-US" w:eastAsia="en-US"/>
        </w:rPr>
        <w:t xml:space="preserve">child protection </w:t>
      </w:r>
      <w:proofErr w:type="gramStart"/>
      <w:r w:rsidR="00521BA7" w:rsidRPr="00521BA7">
        <w:rPr>
          <w:rFonts w:ascii="Arial" w:hAnsi="Arial" w:cs="Arial"/>
          <w:bCs/>
          <w:lang w:val="en-US" w:eastAsia="en-US"/>
        </w:rPr>
        <w:t>records</w:t>
      </w:r>
      <w:proofErr w:type="gramEnd"/>
      <w:r w:rsidRPr="00521BA7">
        <w:rPr>
          <w:rFonts w:ascii="Arial" w:hAnsi="Arial" w:cs="Arial"/>
          <w:bCs/>
          <w:lang w:val="en-US" w:eastAsia="en-US"/>
        </w:rPr>
        <w:t xml:space="preserve"> they have transferred</w:t>
      </w:r>
      <w:r w:rsidR="003E5E12" w:rsidRPr="00521BA7">
        <w:rPr>
          <w:rFonts w:ascii="Arial" w:hAnsi="Arial" w:cs="Arial"/>
          <w:bCs/>
          <w:lang w:val="en-US" w:eastAsia="en-US"/>
        </w:rPr>
        <w:t>,</w:t>
      </w:r>
      <w:r w:rsidRPr="00521BA7">
        <w:rPr>
          <w:rFonts w:ascii="Arial" w:hAnsi="Arial" w:cs="Arial"/>
          <w:bCs/>
          <w:lang w:val="en-US" w:eastAsia="en-US"/>
        </w:rPr>
        <w:t xml:space="preserve"> t</w:t>
      </w:r>
      <w:r w:rsidR="003E5E12" w:rsidRPr="00521BA7">
        <w:rPr>
          <w:rFonts w:ascii="Arial" w:hAnsi="Arial" w:cs="Arial"/>
          <w:bCs/>
          <w:lang w:val="en-US" w:eastAsia="en-US"/>
        </w:rPr>
        <w:t xml:space="preserve">hese should be stored securely </w:t>
      </w:r>
      <w:r w:rsidRPr="00521BA7">
        <w:rPr>
          <w:rFonts w:ascii="Arial" w:hAnsi="Arial" w:cs="Arial"/>
          <w:bCs/>
          <w:lang w:val="en-US" w:eastAsia="en-US"/>
        </w:rPr>
        <w:t xml:space="preserve">and </w:t>
      </w:r>
      <w:r w:rsidRPr="00521BA7">
        <w:rPr>
          <w:rFonts w:ascii="Arial" w:hAnsi="Arial" w:cs="Arial"/>
          <w:bCs/>
          <w:lang w:eastAsia="en-US"/>
        </w:rPr>
        <w:t>destroyed once th</w:t>
      </w:r>
      <w:r w:rsidR="008C76EB" w:rsidRPr="00521BA7">
        <w:rPr>
          <w:rFonts w:ascii="Arial" w:hAnsi="Arial" w:cs="Arial"/>
          <w:bCs/>
          <w:lang w:eastAsia="en-US"/>
        </w:rPr>
        <w:t xml:space="preserve">e retention period has expired </w:t>
      </w:r>
      <w:r w:rsidRPr="00521BA7">
        <w:rPr>
          <w:rFonts w:ascii="Arial" w:hAnsi="Arial" w:cs="Arial"/>
          <w:bCs/>
          <w:lang w:eastAsia="en-US"/>
        </w:rPr>
        <w:t xml:space="preserve">as detailed </w:t>
      </w:r>
      <w:r w:rsidR="003E5E12" w:rsidRPr="00521BA7">
        <w:rPr>
          <w:rFonts w:ascii="Arial" w:hAnsi="Arial" w:cs="Arial"/>
          <w:bCs/>
          <w:lang w:eastAsia="en-US"/>
        </w:rPr>
        <w:t>below</w:t>
      </w:r>
      <w:r w:rsidRPr="00521BA7">
        <w:rPr>
          <w:rFonts w:ascii="Arial" w:hAnsi="Arial" w:cs="Arial"/>
          <w:bCs/>
          <w:lang w:eastAsia="en-US"/>
        </w:rPr>
        <w:t>.</w:t>
      </w:r>
    </w:p>
    <w:p w14:paraId="3EFA7F1D" w14:textId="77777777" w:rsidR="003E5E12" w:rsidRPr="00521BA7" w:rsidRDefault="003E5E12" w:rsidP="00EB6923">
      <w:pPr>
        <w:ind w:right="-22"/>
        <w:jc w:val="both"/>
        <w:rPr>
          <w:rFonts w:ascii="Arial" w:hAnsi="Arial" w:cs="Arial"/>
          <w:bCs/>
          <w:lang w:eastAsia="en-US"/>
        </w:rPr>
      </w:pPr>
    </w:p>
    <w:p w14:paraId="2AEB475D" w14:textId="77777777" w:rsidR="006B5412" w:rsidRPr="00521BA7" w:rsidRDefault="003E5E12" w:rsidP="00EB6923">
      <w:pPr>
        <w:numPr>
          <w:ilvl w:val="1"/>
          <w:numId w:val="20"/>
        </w:numPr>
        <w:ind w:right="-22"/>
        <w:jc w:val="both"/>
        <w:rPr>
          <w:rFonts w:ascii="Arial" w:hAnsi="Arial" w:cs="Arial"/>
          <w:bCs/>
          <w:lang w:eastAsia="en-US"/>
        </w:rPr>
      </w:pPr>
      <w:r w:rsidRPr="00521BA7">
        <w:rPr>
          <w:rFonts w:ascii="Arial" w:hAnsi="Arial" w:cs="Arial"/>
          <w:bCs/>
          <w:lang w:eastAsia="en-US"/>
        </w:rPr>
        <w:t>It is recommended that child protection records are retained until a child’s 25</w:t>
      </w:r>
      <w:r w:rsidRPr="00521BA7">
        <w:rPr>
          <w:rFonts w:ascii="Arial" w:hAnsi="Arial" w:cs="Arial"/>
          <w:bCs/>
          <w:vertAlign w:val="superscript"/>
          <w:lang w:eastAsia="en-US"/>
        </w:rPr>
        <w:t>th</w:t>
      </w:r>
      <w:r w:rsidRPr="00521BA7">
        <w:rPr>
          <w:rFonts w:ascii="Arial" w:hAnsi="Arial" w:cs="Arial"/>
          <w:bCs/>
          <w:lang w:eastAsia="en-US"/>
        </w:rPr>
        <w:t xml:space="preserve"> birthday (6 years after the subject’s last contact with the Authority). Records should then be securely disposed </w:t>
      </w:r>
      <w:proofErr w:type="gramStart"/>
      <w:r w:rsidRPr="00521BA7">
        <w:rPr>
          <w:rFonts w:ascii="Arial" w:hAnsi="Arial" w:cs="Arial"/>
          <w:bCs/>
          <w:lang w:eastAsia="en-US"/>
        </w:rPr>
        <w:t>of</w:t>
      </w:r>
      <w:proofErr w:type="gramEnd"/>
      <w:r w:rsidRPr="00521BA7">
        <w:rPr>
          <w:rFonts w:ascii="Arial" w:hAnsi="Arial" w:cs="Arial"/>
          <w:bCs/>
          <w:lang w:eastAsia="en-US"/>
        </w:rPr>
        <w:t xml:space="preserve"> and a record of disposal kept.  </w:t>
      </w:r>
    </w:p>
    <w:p w14:paraId="1F1D8DBC" w14:textId="77777777" w:rsidR="006B5412" w:rsidRPr="00521BA7" w:rsidRDefault="006B5412" w:rsidP="00EB6923">
      <w:pPr>
        <w:ind w:right="-22"/>
        <w:jc w:val="both"/>
        <w:rPr>
          <w:rFonts w:ascii="Arial" w:hAnsi="Arial" w:cs="Arial"/>
          <w:bCs/>
          <w:lang w:eastAsia="en-US"/>
        </w:rPr>
      </w:pPr>
    </w:p>
    <w:p w14:paraId="4BD31BB2" w14:textId="77777777" w:rsidR="006B5412" w:rsidRPr="00521BA7" w:rsidRDefault="003E5E12" w:rsidP="00EB6923">
      <w:pPr>
        <w:numPr>
          <w:ilvl w:val="1"/>
          <w:numId w:val="20"/>
        </w:numPr>
        <w:ind w:right="-22"/>
        <w:jc w:val="both"/>
        <w:rPr>
          <w:rFonts w:ascii="Arial" w:hAnsi="Arial" w:cs="Arial"/>
          <w:bCs/>
          <w:lang w:val="en-US" w:eastAsia="en-US"/>
        </w:rPr>
      </w:pPr>
      <w:r w:rsidRPr="00521BA7">
        <w:rPr>
          <w:rFonts w:ascii="Arial" w:hAnsi="Arial" w:cs="Arial"/>
          <w:bCs/>
          <w:lang w:eastAsia="en-US"/>
        </w:rPr>
        <w:t xml:space="preserve">Paper records should be </w:t>
      </w:r>
      <w:r w:rsidR="00EB6923" w:rsidRPr="00521BA7">
        <w:rPr>
          <w:rFonts w:ascii="Arial" w:hAnsi="Arial" w:cs="Arial"/>
          <w:bCs/>
          <w:lang w:eastAsia="en-US"/>
        </w:rPr>
        <w:t>shredded,</w:t>
      </w:r>
      <w:r w:rsidRPr="00521BA7">
        <w:rPr>
          <w:rFonts w:ascii="Arial" w:hAnsi="Arial" w:cs="Arial"/>
          <w:bCs/>
          <w:lang w:eastAsia="en-US"/>
        </w:rPr>
        <w:t xml:space="preserve"> and electronic records deleted. This recommendation is in line with the</w:t>
      </w:r>
      <w:r w:rsidR="00333268" w:rsidRPr="00521BA7">
        <w:rPr>
          <w:rFonts w:ascii="Arial" w:hAnsi="Arial" w:cs="Arial"/>
          <w:bCs/>
          <w:lang w:eastAsia="en-US"/>
        </w:rPr>
        <w:t xml:space="preserve"> </w:t>
      </w:r>
      <w:hyperlink r:id="rId16" w:history="1">
        <w:r w:rsidR="00333268" w:rsidRPr="00521BA7">
          <w:rPr>
            <w:rStyle w:val="Hyperlink"/>
            <w:rFonts w:ascii="Arial" w:hAnsi="Arial" w:cs="Arial"/>
            <w:lang w:eastAsia="en-US"/>
          </w:rPr>
          <w:t>DfE Data Protection Toolkit</w:t>
        </w:r>
      </w:hyperlink>
      <w:r w:rsidR="00333268" w:rsidRPr="00521BA7">
        <w:rPr>
          <w:rFonts w:ascii="Arial" w:hAnsi="Arial" w:cs="Arial"/>
          <w:bCs/>
          <w:lang w:eastAsia="en-US"/>
        </w:rPr>
        <w:t>.</w:t>
      </w:r>
    </w:p>
    <w:p w14:paraId="7CDA508E" w14:textId="77777777" w:rsidR="00D43199" w:rsidRPr="00521BA7" w:rsidRDefault="00D43199" w:rsidP="00EB6923">
      <w:pPr>
        <w:ind w:right="-22"/>
        <w:jc w:val="both"/>
        <w:rPr>
          <w:rFonts w:ascii="Arial" w:hAnsi="Arial" w:cs="Arial"/>
          <w:b/>
          <w:bCs/>
          <w:lang w:eastAsia="en-US"/>
        </w:rPr>
      </w:pPr>
    </w:p>
    <w:p w14:paraId="5E515012" w14:textId="77777777" w:rsidR="00D14120" w:rsidRPr="00521BA7" w:rsidRDefault="00D43199" w:rsidP="00EB6923">
      <w:pPr>
        <w:numPr>
          <w:ilvl w:val="0"/>
          <w:numId w:val="20"/>
        </w:numPr>
        <w:ind w:right="-22"/>
        <w:jc w:val="both"/>
        <w:rPr>
          <w:rFonts w:ascii="Arial" w:hAnsi="Arial" w:cs="Arial"/>
          <w:b/>
          <w:bCs/>
          <w:lang w:eastAsia="en-US"/>
        </w:rPr>
      </w:pPr>
      <w:r w:rsidRPr="00521BA7">
        <w:rPr>
          <w:rFonts w:ascii="Arial" w:hAnsi="Arial" w:cs="Arial"/>
          <w:b/>
          <w:bCs/>
          <w:lang w:eastAsia="en-US"/>
        </w:rPr>
        <w:t>Procedures for Transfer</w:t>
      </w:r>
    </w:p>
    <w:p w14:paraId="70799F5F" w14:textId="77777777" w:rsidR="006B5412" w:rsidRPr="00521BA7" w:rsidRDefault="006B5412" w:rsidP="00EB6923">
      <w:pPr>
        <w:ind w:right="-22"/>
        <w:jc w:val="both"/>
        <w:rPr>
          <w:rFonts w:ascii="Arial" w:hAnsi="Arial" w:cs="Arial"/>
          <w:lang w:eastAsia="en-US"/>
        </w:rPr>
      </w:pPr>
    </w:p>
    <w:p w14:paraId="04E401BE" w14:textId="77777777" w:rsidR="00BF031F" w:rsidRPr="00521BA7" w:rsidRDefault="008C76EB" w:rsidP="00EB6923">
      <w:pPr>
        <w:numPr>
          <w:ilvl w:val="1"/>
          <w:numId w:val="20"/>
        </w:numPr>
        <w:ind w:right="-22"/>
        <w:jc w:val="both"/>
        <w:rPr>
          <w:rFonts w:ascii="Arial" w:hAnsi="Arial" w:cs="Arial"/>
          <w:lang w:eastAsia="en-US"/>
        </w:rPr>
      </w:pPr>
      <w:r w:rsidRPr="00521BA7">
        <w:rPr>
          <w:rFonts w:ascii="Arial" w:hAnsi="Arial" w:cs="Arial"/>
          <w:lang w:eastAsia="en-US"/>
        </w:rPr>
        <w:t xml:space="preserve">When a pupil transfers from one school to another, their child protection file should be forwarded to the new school without delay, </w:t>
      </w:r>
      <w:r w:rsidR="00565120" w:rsidRPr="00521BA7">
        <w:rPr>
          <w:rFonts w:ascii="Arial" w:hAnsi="Arial" w:cs="Arial"/>
          <w:lang w:eastAsia="en-US"/>
        </w:rPr>
        <w:t xml:space="preserve">and always </w:t>
      </w:r>
      <w:r w:rsidR="00565120" w:rsidRPr="00521BA7">
        <w:rPr>
          <w:rFonts w:ascii="Arial" w:hAnsi="Arial" w:cs="Arial"/>
        </w:rPr>
        <w:t>within 5 days for an in-year transfer or within the first 5 days of the start of a new term</w:t>
      </w:r>
      <w:r w:rsidRPr="00521BA7">
        <w:rPr>
          <w:rFonts w:ascii="Arial" w:hAnsi="Arial" w:cs="Arial"/>
          <w:lang w:eastAsia="en-US"/>
        </w:rPr>
        <w:t xml:space="preserve">.  </w:t>
      </w:r>
      <w:r w:rsidR="004F36D3" w:rsidRPr="00521BA7">
        <w:rPr>
          <w:rFonts w:ascii="Arial" w:hAnsi="Arial" w:cs="Arial"/>
          <w:b/>
          <w:lang w:eastAsia="en-US"/>
        </w:rPr>
        <w:t>This transfer should be arranged separately from the main school file</w:t>
      </w:r>
      <w:r w:rsidR="004F36D3" w:rsidRPr="00521BA7">
        <w:rPr>
          <w:rFonts w:ascii="Arial" w:hAnsi="Arial" w:cs="Arial"/>
          <w:lang w:eastAsia="en-US"/>
        </w:rPr>
        <w:t xml:space="preserve">. Such information sharing should occur between </w:t>
      </w:r>
      <w:r w:rsidR="00EE4273" w:rsidRPr="00521BA7">
        <w:rPr>
          <w:rFonts w:ascii="Arial" w:hAnsi="Arial" w:cs="Arial"/>
          <w:lang w:eastAsia="en-US"/>
        </w:rPr>
        <w:t>D</w:t>
      </w:r>
      <w:r w:rsidR="00521BA7">
        <w:rPr>
          <w:rFonts w:ascii="Arial" w:hAnsi="Arial" w:cs="Arial"/>
          <w:lang w:eastAsia="en-US"/>
        </w:rPr>
        <w:t xml:space="preserve">SLs </w:t>
      </w:r>
      <w:r w:rsidR="004F36D3" w:rsidRPr="00521BA7">
        <w:rPr>
          <w:rFonts w:ascii="Arial" w:hAnsi="Arial" w:cs="Arial"/>
          <w:lang w:eastAsia="en-US"/>
        </w:rPr>
        <w:t xml:space="preserve">and/or Head Teachers. </w:t>
      </w:r>
      <w:r w:rsidR="004F36D3" w:rsidRPr="00521BA7">
        <w:rPr>
          <w:rFonts w:ascii="Arial" w:hAnsi="Arial" w:cs="Arial"/>
          <w:lang w:val="en" w:eastAsia="en-US"/>
        </w:rPr>
        <w:t>Records of</w:t>
      </w:r>
      <w:r w:rsidR="005D08C0" w:rsidRPr="00521BA7">
        <w:rPr>
          <w:rFonts w:ascii="Arial" w:hAnsi="Arial" w:cs="Arial"/>
          <w:lang w:val="en" w:eastAsia="en-US"/>
        </w:rPr>
        <w:t xml:space="preserve"> </w:t>
      </w:r>
      <w:r w:rsidR="004F36D3" w:rsidRPr="00521BA7">
        <w:rPr>
          <w:rFonts w:ascii="Arial" w:hAnsi="Arial" w:cs="Arial"/>
          <w:lang w:val="en" w:eastAsia="en-US"/>
        </w:rPr>
        <w:t xml:space="preserve">this nature should </w:t>
      </w:r>
      <w:r w:rsidR="004F36D3" w:rsidRPr="00521BA7">
        <w:rPr>
          <w:rFonts w:ascii="Arial" w:hAnsi="Arial" w:cs="Arial"/>
          <w:u w:val="single"/>
          <w:lang w:val="en" w:eastAsia="en-US"/>
        </w:rPr>
        <w:t>never</w:t>
      </w:r>
      <w:r w:rsidR="004F36D3" w:rsidRPr="00521BA7">
        <w:rPr>
          <w:rFonts w:ascii="Arial" w:hAnsi="Arial" w:cs="Arial"/>
          <w:lang w:val="en" w:eastAsia="en-US"/>
        </w:rPr>
        <w:t xml:space="preserve"> be transferred by unsecure means including the use of the parent</w:t>
      </w:r>
      <w:r w:rsidR="00BC3CDD" w:rsidRPr="00521BA7">
        <w:rPr>
          <w:rFonts w:ascii="Arial" w:hAnsi="Arial" w:cs="Arial"/>
          <w:lang w:val="en" w:eastAsia="en-US"/>
        </w:rPr>
        <w:t xml:space="preserve"> or </w:t>
      </w:r>
      <w:r w:rsidR="004F36D3" w:rsidRPr="00521BA7">
        <w:rPr>
          <w:rFonts w:ascii="Arial" w:hAnsi="Arial" w:cs="Arial"/>
          <w:lang w:val="en" w:eastAsia="en-US"/>
        </w:rPr>
        <w:t xml:space="preserve">carer as a courier. </w:t>
      </w:r>
    </w:p>
    <w:p w14:paraId="3A237DD0" w14:textId="77777777" w:rsidR="001871ED" w:rsidRPr="00521BA7" w:rsidRDefault="001871ED" w:rsidP="00EB6923">
      <w:pPr>
        <w:ind w:right="-22"/>
        <w:jc w:val="both"/>
        <w:rPr>
          <w:rFonts w:ascii="Arial" w:hAnsi="Arial" w:cs="Arial"/>
          <w:lang w:eastAsia="en-US"/>
        </w:rPr>
      </w:pPr>
    </w:p>
    <w:p w14:paraId="7E9E5958" w14:textId="77777777" w:rsidR="00677B18" w:rsidRPr="00521BA7" w:rsidRDefault="00677B18" w:rsidP="00EB6923">
      <w:pPr>
        <w:numPr>
          <w:ilvl w:val="1"/>
          <w:numId w:val="20"/>
        </w:numPr>
        <w:ind w:right="-22"/>
        <w:jc w:val="both"/>
        <w:rPr>
          <w:rFonts w:ascii="Arial" w:hAnsi="Arial" w:cs="Arial"/>
          <w:lang w:eastAsia="en-US"/>
        </w:rPr>
      </w:pPr>
      <w:r w:rsidRPr="00521BA7">
        <w:rPr>
          <w:rFonts w:ascii="Arial" w:hAnsi="Arial" w:cs="Arial"/>
          <w:lang w:eastAsia="en-US"/>
        </w:rPr>
        <w:t xml:space="preserve">The </w:t>
      </w:r>
      <w:r w:rsidR="00521BA7">
        <w:rPr>
          <w:rFonts w:ascii="Arial" w:hAnsi="Arial" w:cs="Arial"/>
          <w:lang w:eastAsia="en-US"/>
        </w:rPr>
        <w:t>DSL</w:t>
      </w:r>
      <w:r w:rsidRPr="00521BA7">
        <w:rPr>
          <w:rFonts w:ascii="Arial" w:hAnsi="Arial" w:cs="Arial"/>
          <w:lang w:eastAsia="en-US"/>
        </w:rPr>
        <w:t xml:space="preserve"> from the transferring school should make telephone contact with their counterpart in the receiving school to discuss the case and agree a means of transfer of the records as soon as is practicable. </w:t>
      </w:r>
    </w:p>
    <w:p w14:paraId="1BD67B6F" w14:textId="77777777" w:rsidR="004E1F19" w:rsidRPr="00521BA7" w:rsidRDefault="004E1F19" w:rsidP="00EB6923">
      <w:pPr>
        <w:ind w:right="-22"/>
        <w:rPr>
          <w:rFonts w:ascii="Arial" w:hAnsi="Arial" w:cs="Arial"/>
          <w:lang w:eastAsia="en-US"/>
        </w:rPr>
      </w:pPr>
    </w:p>
    <w:p w14:paraId="0E4A0B8C" w14:textId="77777777" w:rsidR="001871ED" w:rsidRPr="00521BA7" w:rsidRDefault="001871ED" w:rsidP="00EB6923">
      <w:pPr>
        <w:numPr>
          <w:ilvl w:val="1"/>
          <w:numId w:val="20"/>
        </w:numPr>
        <w:ind w:right="-22"/>
        <w:jc w:val="both"/>
        <w:rPr>
          <w:rFonts w:ascii="Arial" w:hAnsi="Arial" w:cs="Arial"/>
          <w:lang w:eastAsia="en-US"/>
        </w:rPr>
      </w:pPr>
      <w:r w:rsidRPr="00521BA7">
        <w:rPr>
          <w:rFonts w:ascii="Arial" w:hAnsi="Arial" w:cs="Arial"/>
          <w:lang w:eastAsia="en-US"/>
        </w:rPr>
        <w:t>When</w:t>
      </w:r>
      <w:r w:rsidR="008C76EB" w:rsidRPr="00521BA7">
        <w:rPr>
          <w:rFonts w:ascii="Arial" w:hAnsi="Arial" w:cs="Arial"/>
          <w:lang w:eastAsia="en-US"/>
        </w:rPr>
        <w:t>ever</w:t>
      </w:r>
      <w:r w:rsidRPr="00521BA7">
        <w:rPr>
          <w:rFonts w:ascii="Arial" w:hAnsi="Arial" w:cs="Arial"/>
          <w:lang w:eastAsia="en-US"/>
        </w:rPr>
        <w:t xml:space="preserve"> a file is transferred, schools should retain evidence of the transfer of the record and request confirmation of receipt</w:t>
      </w:r>
      <w:r w:rsidR="00677B18" w:rsidRPr="00521BA7">
        <w:rPr>
          <w:rFonts w:ascii="Arial" w:hAnsi="Arial" w:cs="Arial"/>
          <w:lang w:eastAsia="en-US"/>
        </w:rPr>
        <w:t xml:space="preserve"> of the file</w:t>
      </w:r>
      <w:r w:rsidRPr="00521BA7">
        <w:rPr>
          <w:rFonts w:ascii="Arial" w:hAnsi="Arial" w:cs="Arial"/>
          <w:lang w:eastAsia="en-US"/>
        </w:rPr>
        <w:t>. Schools may wish to use the template ‘Record of Child Protection File Transfer’</w:t>
      </w:r>
      <w:r w:rsidR="00683CC9" w:rsidRPr="00521BA7">
        <w:rPr>
          <w:rFonts w:ascii="Arial" w:hAnsi="Arial" w:cs="Arial"/>
          <w:lang w:eastAsia="en-US"/>
        </w:rPr>
        <w:t xml:space="preserve"> (Appendix </w:t>
      </w:r>
      <w:r w:rsidR="00194F2C">
        <w:rPr>
          <w:rFonts w:ascii="Arial" w:hAnsi="Arial" w:cs="Arial"/>
          <w:lang w:eastAsia="en-US"/>
        </w:rPr>
        <w:t>2</w:t>
      </w:r>
      <w:r w:rsidR="00683CC9" w:rsidRPr="00521BA7">
        <w:rPr>
          <w:rFonts w:ascii="Arial" w:hAnsi="Arial" w:cs="Arial"/>
          <w:lang w:eastAsia="en-US"/>
        </w:rPr>
        <w:t xml:space="preserve">) </w:t>
      </w:r>
      <w:r w:rsidRPr="00521BA7">
        <w:rPr>
          <w:rFonts w:ascii="Arial" w:hAnsi="Arial" w:cs="Arial"/>
          <w:lang w:eastAsia="en-US"/>
        </w:rPr>
        <w:t xml:space="preserve">as a basis for collating this evidence. The transferring school should maintain a log of files transferred alongside evidence of confirmation of receipt of the file; this evidence should be stored securely along with other child protection information. </w:t>
      </w:r>
    </w:p>
    <w:p w14:paraId="49A9B281" w14:textId="77777777" w:rsidR="00B261F0" w:rsidRPr="00521BA7" w:rsidRDefault="00B261F0" w:rsidP="00EB6923">
      <w:pPr>
        <w:ind w:right="-22"/>
        <w:jc w:val="both"/>
        <w:rPr>
          <w:rFonts w:ascii="Arial" w:hAnsi="Arial" w:cs="Arial"/>
          <w:b/>
          <w:lang w:eastAsia="en-US"/>
        </w:rPr>
      </w:pPr>
    </w:p>
    <w:p w14:paraId="0E31E4FE" w14:textId="77777777" w:rsidR="00292147" w:rsidRPr="00521BA7" w:rsidRDefault="008D3D4D" w:rsidP="00EB6923">
      <w:pPr>
        <w:numPr>
          <w:ilvl w:val="1"/>
          <w:numId w:val="20"/>
        </w:numPr>
        <w:ind w:right="-22"/>
        <w:jc w:val="both"/>
        <w:rPr>
          <w:rFonts w:ascii="Arial" w:hAnsi="Arial" w:cs="Arial"/>
          <w:lang w:eastAsia="en-US"/>
        </w:rPr>
      </w:pPr>
      <w:r w:rsidRPr="00521BA7">
        <w:rPr>
          <w:rFonts w:ascii="Arial" w:hAnsi="Arial" w:cs="Arial"/>
          <w:lang w:eastAsia="en-US"/>
        </w:rPr>
        <w:lastRenderedPageBreak/>
        <w:t xml:space="preserve">Where </w:t>
      </w:r>
      <w:r w:rsidR="00BF031F" w:rsidRPr="00521BA7">
        <w:rPr>
          <w:rFonts w:ascii="Arial" w:hAnsi="Arial" w:cs="Arial"/>
          <w:lang w:eastAsia="en-US"/>
        </w:rPr>
        <w:t>feasible</w:t>
      </w:r>
      <w:r w:rsidRPr="00521BA7">
        <w:rPr>
          <w:rFonts w:ascii="Arial" w:hAnsi="Arial" w:cs="Arial"/>
          <w:lang w:eastAsia="en-US"/>
        </w:rPr>
        <w:t xml:space="preserve">, records can be delivered by hand from one </w:t>
      </w:r>
      <w:r w:rsidR="00521BA7">
        <w:rPr>
          <w:rFonts w:ascii="Arial" w:hAnsi="Arial" w:cs="Arial"/>
          <w:lang w:eastAsia="en-US"/>
        </w:rPr>
        <w:t>DSL</w:t>
      </w:r>
      <w:r w:rsidRPr="00521BA7">
        <w:rPr>
          <w:rFonts w:ascii="Arial" w:hAnsi="Arial" w:cs="Arial"/>
          <w:lang w:eastAsia="en-US"/>
        </w:rPr>
        <w:t xml:space="preserve"> to another as part of the transition process. </w:t>
      </w:r>
      <w:r w:rsidR="00677B18" w:rsidRPr="00521BA7">
        <w:rPr>
          <w:rFonts w:ascii="Arial" w:hAnsi="Arial" w:cs="Arial"/>
          <w:lang w:eastAsia="en-US"/>
        </w:rPr>
        <w:t>Files should only be transferred electronically if a secure electronic system is used.</w:t>
      </w:r>
      <w:r w:rsidR="00801CA9" w:rsidRPr="00521BA7">
        <w:rPr>
          <w:rFonts w:ascii="Arial" w:hAnsi="Arial" w:cs="Arial"/>
          <w:lang w:eastAsia="en-US"/>
        </w:rPr>
        <w:t xml:space="preserve"> Evidence of the transfer of records should be retained even where records are delivered by hand. </w:t>
      </w:r>
    </w:p>
    <w:p w14:paraId="2B2AADDB" w14:textId="77777777" w:rsidR="00292147" w:rsidRPr="00521BA7" w:rsidRDefault="00292147" w:rsidP="00EB6923">
      <w:pPr>
        <w:ind w:right="-22"/>
        <w:jc w:val="both"/>
        <w:rPr>
          <w:rFonts w:ascii="Arial" w:hAnsi="Arial" w:cs="Arial"/>
          <w:lang w:eastAsia="en-US"/>
        </w:rPr>
      </w:pPr>
    </w:p>
    <w:p w14:paraId="1F5C6C46" w14:textId="77777777" w:rsidR="008D3D4D" w:rsidRPr="00521BA7" w:rsidRDefault="008D3D4D" w:rsidP="00EB6923">
      <w:pPr>
        <w:numPr>
          <w:ilvl w:val="1"/>
          <w:numId w:val="20"/>
        </w:numPr>
        <w:ind w:right="-22"/>
        <w:jc w:val="both"/>
        <w:rPr>
          <w:rFonts w:ascii="Arial" w:hAnsi="Arial" w:cs="Arial"/>
          <w:lang w:eastAsia="en-US"/>
        </w:rPr>
      </w:pPr>
      <w:r w:rsidRPr="00521BA7">
        <w:rPr>
          <w:rFonts w:ascii="Arial" w:hAnsi="Arial" w:cs="Arial"/>
          <w:lang w:eastAsia="en-US"/>
        </w:rPr>
        <w:t xml:space="preserve">If child protection files are sent by post, </w:t>
      </w:r>
      <w:r w:rsidR="004F36D3" w:rsidRPr="00521BA7">
        <w:rPr>
          <w:rFonts w:ascii="Arial" w:hAnsi="Arial" w:cs="Arial"/>
          <w:lang w:eastAsia="en-US"/>
        </w:rPr>
        <w:t xml:space="preserve">it should be by </w:t>
      </w:r>
      <w:r w:rsidR="00877797" w:rsidRPr="00521BA7">
        <w:rPr>
          <w:rFonts w:ascii="Arial" w:hAnsi="Arial" w:cs="Arial"/>
          <w:lang w:eastAsia="en-US"/>
        </w:rPr>
        <w:t xml:space="preserve">secure, </w:t>
      </w:r>
      <w:r w:rsidR="00292147" w:rsidRPr="00521BA7">
        <w:rPr>
          <w:rFonts w:ascii="Arial" w:hAnsi="Arial" w:cs="Arial"/>
          <w:lang w:eastAsia="en-US"/>
        </w:rPr>
        <w:t xml:space="preserve">recorded </w:t>
      </w:r>
      <w:r w:rsidR="00677B18" w:rsidRPr="00521BA7">
        <w:rPr>
          <w:rFonts w:ascii="Arial" w:hAnsi="Arial" w:cs="Arial"/>
          <w:lang w:eastAsia="en-US"/>
        </w:rPr>
        <w:t>delivery</w:t>
      </w:r>
      <w:r w:rsidR="004F36D3" w:rsidRPr="00521BA7">
        <w:rPr>
          <w:rFonts w:ascii="Arial" w:hAnsi="Arial" w:cs="Arial"/>
          <w:lang w:eastAsia="en-US"/>
        </w:rPr>
        <w:t xml:space="preserve"> to a named individual</w:t>
      </w:r>
      <w:r w:rsidRPr="00521BA7">
        <w:rPr>
          <w:rFonts w:ascii="Arial" w:hAnsi="Arial" w:cs="Arial"/>
          <w:lang w:eastAsia="en-US"/>
        </w:rPr>
        <w:t xml:space="preserve">. The receiving school should receive a telephone call </w:t>
      </w:r>
      <w:r w:rsidRPr="00521BA7">
        <w:rPr>
          <w:rFonts w:ascii="Arial" w:hAnsi="Arial" w:cs="Arial"/>
          <w:u w:val="single"/>
          <w:lang w:eastAsia="en-US"/>
        </w:rPr>
        <w:t>in advance</w:t>
      </w:r>
      <w:r w:rsidRPr="00521BA7">
        <w:rPr>
          <w:rFonts w:ascii="Arial" w:hAnsi="Arial" w:cs="Arial"/>
          <w:lang w:eastAsia="en-US"/>
        </w:rPr>
        <w:t xml:space="preserve"> to notify them that a child protection file</w:t>
      </w:r>
      <w:r w:rsidR="00DE38A5" w:rsidRPr="00521BA7">
        <w:rPr>
          <w:rFonts w:ascii="Arial" w:hAnsi="Arial" w:cs="Arial"/>
          <w:lang w:eastAsia="en-US"/>
        </w:rPr>
        <w:t>(s)</w:t>
      </w:r>
      <w:r w:rsidRPr="00521BA7">
        <w:rPr>
          <w:rFonts w:ascii="Arial" w:hAnsi="Arial" w:cs="Arial"/>
          <w:lang w:eastAsia="en-US"/>
        </w:rPr>
        <w:t xml:space="preserve"> is being sent. The envelope should be marked as ‘Strictly Confidential’ and for the attention of the named </w:t>
      </w:r>
      <w:r w:rsidR="00521BA7">
        <w:rPr>
          <w:rFonts w:ascii="Arial" w:hAnsi="Arial" w:cs="Arial"/>
          <w:lang w:eastAsia="en-US"/>
        </w:rPr>
        <w:t>DSL</w:t>
      </w:r>
      <w:r w:rsidRPr="00521BA7">
        <w:rPr>
          <w:rFonts w:ascii="Arial" w:hAnsi="Arial" w:cs="Arial"/>
          <w:lang w:eastAsia="en-US"/>
        </w:rPr>
        <w:t xml:space="preserve"> only. </w:t>
      </w:r>
      <w:r w:rsidR="00677B18" w:rsidRPr="00521BA7">
        <w:rPr>
          <w:rFonts w:ascii="Arial" w:hAnsi="Arial" w:cs="Arial"/>
          <w:lang w:eastAsia="en-US"/>
        </w:rPr>
        <w:t>A record of transfer form should be included with the file and t</w:t>
      </w:r>
      <w:r w:rsidRPr="00521BA7">
        <w:rPr>
          <w:rFonts w:ascii="Arial" w:hAnsi="Arial" w:cs="Arial"/>
          <w:lang w:eastAsia="en-US"/>
        </w:rPr>
        <w:t xml:space="preserve">he receiving school should be asked to sign </w:t>
      </w:r>
      <w:r w:rsidR="00677B18" w:rsidRPr="00521BA7">
        <w:rPr>
          <w:rFonts w:ascii="Arial" w:hAnsi="Arial" w:cs="Arial"/>
          <w:lang w:eastAsia="en-US"/>
        </w:rPr>
        <w:t>the form</w:t>
      </w:r>
      <w:r w:rsidRPr="00521BA7">
        <w:rPr>
          <w:rFonts w:ascii="Arial" w:hAnsi="Arial" w:cs="Arial"/>
          <w:lang w:eastAsia="en-US"/>
        </w:rPr>
        <w:t xml:space="preserve"> return that to the sending school</w:t>
      </w:r>
      <w:r w:rsidR="00677B18" w:rsidRPr="00521BA7">
        <w:rPr>
          <w:rFonts w:ascii="Arial" w:hAnsi="Arial" w:cs="Arial"/>
          <w:lang w:eastAsia="en-US"/>
        </w:rPr>
        <w:t xml:space="preserve"> confirming that they have received the file</w:t>
      </w:r>
      <w:r w:rsidRPr="00521BA7">
        <w:rPr>
          <w:rFonts w:ascii="Arial" w:hAnsi="Arial" w:cs="Arial"/>
          <w:lang w:eastAsia="en-US"/>
        </w:rPr>
        <w:t xml:space="preserve">. </w:t>
      </w:r>
    </w:p>
    <w:p w14:paraId="37B2785F" w14:textId="77777777" w:rsidR="00292147" w:rsidRPr="00521BA7" w:rsidRDefault="00292147" w:rsidP="00EB6923">
      <w:pPr>
        <w:ind w:right="-22"/>
        <w:jc w:val="both"/>
        <w:rPr>
          <w:rFonts w:ascii="Arial" w:hAnsi="Arial" w:cs="Arial"/>
          <w:lang w:eastAsia="en-US"/>
        </w:rPr>
      </w:pPr>
    </w:p>
    <w:p w14:paraId="54C09E2A" w14:textId="588D7951" w:rsidR="005E5543" w:rsidRPr="00521BA7" w:rsidRDefault="005E5543" w:rsidP="00EB6923">
      <w:pPr>
        <w:numPr>
          <w:ilvl w:val="1"/>
          <w:numId w:val="20"/>
        </w:numPr>
        <w:rPr>
          <w:rFonts w:ascii="Arial" w:hAnsi="Arial" w:cs="Arial"/>
          <w:lang w:eastAsia="en-US"/>
        </w:rPr>
      </w:pPr>
      <w:bookmarkStart w:id="1" w:name="_Hlk14419702"/>
      <w:bookmarkStart w:id="2" w:name="_Hlk78190956"/>
      <w:r w:rsidRPr="00521BA7">
        <w:rPr>
          <w:rFonts w:ascii="Arial" w:hAnsi="Arial" w:cs="Arial"/>
        </w:rPr>
        <w:t>When a pupil transfers to a Further Education or 6</w:t>
      </w:r>
      <w:r w:rsidRPr="00521BA7">
        <w:rPr>
          <w:rFonts w:ascii="Arial" w:hAnsi="Arial" w:cs="Arial"/>
          <w:vertAlign w:val="superscript"/>
        </w:rPr>
        <w:t>th</w:t>
      </w:r>
      <w:r w:rsidRPr="00521BA7">
        <w:rPr>
          <w:rFonts w:ascii="Arial" w:hAnsi="Arial" w:cs="Arial"/>
        </w:rPr>
        <w:t xml:space="preserve"> Form College, the school must follow the procedures as described above and transfer the child protection file to the college as part of the transition process. If a school does not have a confirmed destination for a pupil post-16, </w:t>
      </w:r>
      <w:r w:rsidRPr="00521BA7">
        <w:rPr>
          <w:rFonts w:ascii="Arial" w:hAnsi="Arial" w:cs="Arial"/>
          <w:lang w:eastAsia="en-US"/>
        </w:rPr>
        <w:t xml:space="preserve">they should contact </w:t>
      </w:r>
      <w:r w:rsidR="00216CF8">
        <w:rPr>
          <w:rFonts w:ascii="Arial" w:hAnsi="Arial" w:cs="Arial"/>
          <w:lang w:eastAsia="en-US"/>
        </w:rPr>
        <w:t>the Participation and Transition Team</w:t>
      </w:r>
      <w:r w:rsidRPr="00521BA7">
        <w:rPr>
          <w:rFonts w:ascii="Arial" w:hAnsi="Arial" w:cs="Arial"/>
          <w:lang w:eastAsia="en-US"/>
        </w:rPr>
        <w:t xml:space="preserve"> via </w:t>
      </w:r>
      <w:hyperlink r:id="rId17" w:history="1">
        <w:r w:rsidRPr="00521BA7">
          <w:rPr>
            <w:rFonts w:ascii="Arial" w:hAnsi="Arial" w:cs="Arial"/>
            <w:color w:val="0000FF"/>
            <w:u w:val="single"/>
            <w:lang w:eastAsia="en-US"/>
          </w:rPr>
          <w:t>cs.rpaqueries@norfolk.gov.uk</w:t>
        </w:r>
      </w:hyperlink>
      <w:r w:rsidRPr="00521BA7">
        <w:rPr>
          <w:rFonts w:ascii="Arial" w:hAnsi="Arial" w:cs="Arial"/>
          <w:lang w:eastAsia="en-US"/>
        </w:rPr>
        <w:t xml:space="preserve"> or on 0344 800 8022</w:t>
      </w:r>
      <w:r w:rsidR="00B261F0" w:rsidRPr="00521BA7">
        <w:rPr>
          <w:rFonts w:ascii="Arial" w:hAnsi="Arial" w:cs="Arial"/>
          <w:lang w:eastAsia="en-US"/>
        </w:rPr>
        <w:t>.</w:t>
      </w:r>
      <w:r w:rsidRPr="00521BA7">
        <w:rPr>
          <w:rFonts w:ascii="Arial" w:hAnsi="Arial" w:cs="Arial"/>
          <w:lang w:eastAsia="en-US"/>
        </w:rPr>
        <w:t xml:space="preserve"> </w:t>
      </w:r>
      <w:r w:rsidRPr="00521BA7">
        <w:rPr>
          <w:rFonts w:ascii="Arial" w:hAnsi="Arial" w:cs="Arial"/>
        </w:rPr>
        <w:t>Colleges are advised to contact the previous school if they have concerns about a young person and are not in receipt of a child protection file.</w:t>
      </w:r>
      <w:r w:rsidRPr="00521BA7">
        <w:rPr>
          <w:rFonts w:ascii="Arial" w:hAnsi="Arial" w:cs="Arial"/>
          <w:lang w:eastAsia="en-US"/>
        </w:rPr>
        <w:t xml:space="preserve"> </w:t>
      </w:r>
      <w:bookmarkEnd w:id="1"/>
    </w:p>
    <w:bookmarkEnd w:id="2"/>
    <w:p w14:paraId="7C80A04C" w14:textId="77777777" w:rsidR="00292147" w:rsidRPr="00521BA7" w:rsidRDefault="00292147" w:rsidP="00EB6923">
      <w:pPr>
        <w:ind w:right="-22"/>
        <w:jc w:val="both"/>
        <w:rPr>
          <w:rFonts w:ascii="Arial" w:hAnsi="Arial" w:cs="Arial"/>
          <w:lang w:eastAsia="en-US"/>
        </w:rPr>
      </w:pPr>
    </w:p>
    <w:p w14:paraId="6D928B27" w14:textId="06DBA14C" w:rsidR="00292147" w:rsidRPr="00521BA7" w:rsidRDefault="00292147" w:rsidP="00EB6923">
      <w:pPr>
        <w:numPr>
          <w:ilvl w:val="0"/>
          <w:numId w:val="20"/>
        </w:numPr>
        <w:ind w:right="-22"/>
        <w:jc w:val="both"/>
        <w:rPr>
          <w:rFonts w:ascii="Arial" w:hAnsi="Arial" w:cs="Arial"/>
          <w:b/>
          <w:lang w:eastAsia="en-US"/>
        </w:rPr>
      </w:pPr>
      <w:r w:rsidRPr="00521BA7">
        <w:rPr>
          <w:rFonts w:ascii="Arial" w:hAnsi="Arial" w:cs="Arial"/>
          <w:b/>
          <w:lang w:eastAsia="en-US"/>
        </w:rPr>
        <w:t>Dual Registration</w:t>
      </w:r>
      <w:r w:rsidR="001350D9">
        <w:rPr>
          <w:rFonts w:ascii="Arial" w:hAnsi="Arial" w:cs="Arial"/>
          <w:b/>
          <w:lang w:eastAsia="en-US"/>
        </w:rPr>
        <w:t xml:space="preserve"> or Specialist Resource Base</w:t>
      </w:r>
    </w:p>
    <w:p w14:paraId="29F147A3" w14:textId="77777777" w:rsidR="004E1F19" w:rsidRPr="00521BA7" w:rsidRDefault="004E1F19" w:rsidP="00EB6923">
      <w:pPr>
        <w:ind w:right="-22"/>
        <w:jc w:val="both"/>
        <w:rPr>
          <w:rFonts w:ascii="Arial" w:hAnsi="Arial" w:cs="Arial"/>
          <w:lang w:eastAsia="en-US"/>
        </w:rPr>
      </w:pPr>
    </w:p>
    <w:p w14:paraId="2856046B" w14:textId="0C596443" w:rsidR="00E43E2E" w:rsidRDefault="00E43E2E" w:rsidP="00B261F0">
      <w:pPr>
        <w:numPr>
          <w:ilvl w:val="1"/>
          <w:numId w:val="20"/>
        </w:numPr>
        <w:ind w:right="-22"/>
        <w:jc w:val="both"/>
        <w:rPr>
          <w:rFonts w:ascii="Arial" w:hAnsi="Arial" w:cs="Arial"/>
          <w:lang w:eastAsia="en-US"/>
        </w:rPr>
      </w:pPr>
      <w:r w:rsidRPr="00521BA7">
        <w:rPr>
          <w:rFonts w:ascii="Arial" w:hAnsi="Arial" w:cs="Arial"/>
          <w:lang w:eastAsia="en-US"/>
        </w:rPr>
        <w:t>Where children are dual registered (</w:t>
      </w:r>
      <w:r w:rsidR="00A54D14" w:rsidRPr="00521BA7">
        <w:rPr>
          <w:rFonts w:ascii="Arial" w:hAnsi="Arial" w:cs="Arial"/>
          <w:lang w:eastAsia="en-US"/>
        </w:rPr>
        <w:t>e.g.,</w:t>
      </w:r>
      <w:r w:rsidRPr="00521BA7">
        <w:rPr>
          <w:rFonts w:ascii="Arial" w:hAnsi="Arial" w:cs="Arial"/>
          <w:lang w:eastAsia="en-US"/>
        </w:rPr>
        <w:t xml:space="preserve"> on roll at a mainstream school, but receiving education in another </w:t>
      </w:r>
      <w:r w:rsidR="000A137F">
        <w:rPr>
          <w:rFonts w:ascii="Arial" w:hAnsi="Arial" w:cs="Arial"/>
          <w:lang w:eastAsia="en-US"/>
        </w:rPr>
        <w:t xml:space="preserve">registered school </w:t>
      </w:r>
      <w:r w:rsidRPr="00521BA7">
        <w:rPr>
          <w:rFonts w:ascii="Arial" w:hAnsi="Arial" w:cs="Arial"/>
          <w:lang w:eastAsia="en-US"/>
        </w:rPr>
        <w:t xml:space="preserve">establishment, </w:t>
      </w:r>
      <w:r w:rsidR="000A137F">
        <w:rPr>
          <w:rFonts w:ascii="Arial" w:hAnsi="Arial" w:cs="Arial"/>
          <w:lang w:eastAsia="en-US"/>
        </w:rPr>
        <w:t>(</w:t>
      </w:r>
      <w:r w:rsidRPr="00521BA7">
        <w:rPr>
          <w:rFonts w:ascii="Arial" w:hAnsi="Arial" w:cs="Arial"/>
          <w:lang w:eastAsia="en-US"/>
        </w:rPr>
        <w:t xml:space="preserve">such as a Short Stay </w:t>
      </w:r>
      <w:proofErr w:type="spellStart"/>
      <w:proofErr w:type="gramStart"/>
      <w:r w:rsidRPr="00521BA7">
        <w:rPr>
          <w:rFonts w:ascii="Arial" w:hAnsi="Arial" w:cs="Arial"/>
          <w:lang w:eastAsia="en-US"/>
        </w:rPr>
        <w:t>School</w:t>
      </w:r>
      <w:r w:rsidR="00B743B0">
        <w:rPr>
          <w:rFonts w:ascii="Arial" w:hAnsi="Arial" w:cs="Arial"/>
          <w:lang w:eastAsia="en-US"/>
        </w:rPr>
        <w:t>,</w:t>
      </w:r>
      <w:r w:rsidR="000A137F">
        <w:rPr>
          <w:rFonts w:ascii="Arial" w:hAnsi="Arial" w:cs="Arial"/>
          <w:lang w:eastAsia="en-US"/>
        </w:rPr>
        <w:t>or</w:t>
      </w:r>
      <w:proofErr w:type="spellEnd"/>
      <w:proofErr w:type="gramEnd"/>
      <w:r w:rsidR="000A137F">
        <w:rPr>
          <w:rFonts w:ascii="Arial" w:hAnsi="Arial" w:cs="Arial"/>
          <w:lang w:eastAsia="en-US"/>
        </w:rPr>
        <w:t xml:space="preserve"> </w:t>
      </w:r>
      <w:r w:rsidRPr="00521BA7">
        <w:rPr>
          <w:rFonts w:ascii="Arial" w:hAnsi="Arial" w:cs="Arial"/>
          <w:lang w:eastAsia="en-US"/>
        </w:rPr>
        <w:t xml:space="preserve">Specialist Resource Base), details of any existing child protection records should be shared with the new establishment prior to the </w:t>
      </w:r>
      <w:r w:rsidR="00801CA9" w:rsidRPr="00521BA7">
        <w:rPr>
          <w:rFonts w:ascii="Arial" w:hAnsi="Arial" w:cs="Arial"/>
          <w:lang w:eastAsia="en-US"/>
        </w:rPr>
        <w:t>agreed start date</w:t>
      </w:r>
      <w:r w:rsidRPr="00521BA7">
        <w:rPr>
          <w:rFonts w:ascii="Arial" w:hAnsi="Arial" w:cs="Arial"/>
          <w:lang w:eastAsia="en-US"/>
        </w:rPr>
        <w:t xml:space="preserve"> to enable the</w:t>
      </w:r>
      <w:r w:rsidR="008C76EB" w:rsidRPr="00521BA7">
        <w:rPr>
          <w:rFonts w:ascii="Arial" w:hAnsi="Arial" w:cs="Arial"/>
          <w:lang w:eastAsia="en-US"/>
        </w:rPr>
        <w:t xml:space="preserve">m </w:t>
      </w:r>
      <w:r w:rsidRPr="00521BA7">
        <w:rPr>
          <w:rFonts w:ascii="Arial" w:hAnsi="Arial" w:cs="Arial"/>
          <w:lang w:eastAsia="en-US"/>
        </w:rPr>
        <w:t xml:space="preserve">to </w:t>
      </w:r>
      <w:r w:rsidR="00340FFA" w:rsidRPr="00521BA7">
        <w:rPr>
          <w:rFonts w:ascii="Arial" w:hAnsi="Arial" w:cs="Arial"/>
          <w:lang w:eastAsia="en-US"/>
        </w:rPr>
        <w:t>support the child</w:t>
      </w:r>
      <w:r w:rsidRPr="00521BA7">
        <w:rPr>
          <w:rFonts w:ascii="Arial" w:hAnsi="Arial" w:cs="Arial"/>
          <w:lang w:eastAsia="en-US"/>
        </w:rPr>
        <w:t xml:space="preserve"> appropriately.</w:t>
      </w:r>
      <w:r w:rsidR="00B743B0">
        <w:rPr>
          <w:rFonts w:ascii="Arial" w:hAnsi="Arial" w:cs="Arial"/>
          <w:lang w:eastAsia="en-US"/>
        </w:rPr>
        <w:t xml:space="preserve"> The child protection file should remain with the Home School. Please refer to </w:t>
      </w:r>
      <w:hyperlink r:id="rId18" w:history="1">
        <w:r w:rsidR="00B743B0" w:rsidRPr="005B29CA">
          <w:rPr>
            <w:rStyle w:val="Hyperlink"/>
            <w:rFonts w:ascii="Arial" w:hAnsi="Arial" w:cs="Arial"/>
            <w:lang w:eastAsia="en-US"/>
          </w:rPr>
          <w:t xml:space="preserve">Safeguarding roles and responsibilities for Specialist </w:t>
        </w:r>
        <w:r w:rsidR="000A137F" w:rsidRPr="005B29CA">
          <w:rPr>
            <w:rStyle w:val="Hyperlink"/>
            <w:rFonts w:ascii="Arial" w:hAnsi="Arial" w:cs="Arial"/>
            <w:lang w:eastAsia="en-US"/>
          </w:rPr>
          <w:t>Resource</w:t>
        </w:r>
        <w:r w:rsidR="00B743B0" w:rsidRPr="005B29CA">
          <w:rPr>
            <w:rStyle w:val="Hyperlink"/>
            <w:rFonts w:ascii="Arial" w:hAnsi="Arial" w:cs="Arial"/>
            <w:lang w:eastAsia="en-US"/>
          </w:rPr>
          <w:t xml:space="preserve"> Bases and Home Schools</w:t>
        </w:r>
      </w:hyperlink>
      <w:r w:rsidR="000A137F">
        <w:rPr>
          <w:rFonts w:ascii="Arial" w:hAnsi="Arial" w:cs="Arial"/>
          <w:lang w:eastAsia="en-US"/>
        </w:rPr>
        <w:t xml:space="preserve"> for more details. </w:t>
      </w:r>
    </w:p>
    <w:p w14:paraId="41282A9A" w14:textId="77777777" w:rsidR="00B743B0" w:rsidRDefault="00B743B0" w:rsidP="00EB6923">
      <w:pPr>
        <w:ind w:right="-22"/>
        <w:jc w:val="both"/>
        <w:rPr>
          <w:rFonts w:ascii="Arial" w:hAnsi="Arial" w:cs="Arial"/>
          <w:b/>
          <w:lang w:eastAsia="en-US"/>
        </w:rPr>
      </w:pPr>
    </w:p>
    <w:p w14:paraId="0682135F" w14:textId="2CCBC983" w:rsidR="00B743B0" w:rsidRDefault="000A137F" w:rsidP="00EB6923">
      <w:pPr>
        <w:ind w:right="-22"/>
        <w:jc w:val="both"/>
        <w:rPr>
          <w:rFonts w:ascii="Arial" w:hAnsi="Arial" w:cs="Arial"/>
          <w:lang w:eastAsia="en-US"/>
        </w:rPr>
      </w:pPr>
      <w:r w:rsidRPr="005B29CA">
        <w:rPr>
          <w:rFonts w:ascii="Arial" w:hAnsi="Arial" w:cs="Arial"/>
          <w:b/>
          <w:bCs/>
          <w:lang w:eastAsia="en-US"/>
        </w:rPr>
        <w:t>6.2</w:t>
      </w:r>
      <w:r>
        <w:rPr>
          <w:rFonts w:ascii="Arial" w:hAnsi="Arial" w:cs="Arial"/>
          <w:lang w:eastAsia="en-US"/>
        </w:rPr>
        <w:t xml:space="preserve"> </w:t>
      </w:r>
      <w:r w:rsidR="00B743B0">
        <w:rPr>
          <w:rFonts w:ascii="Arial" w:hAnsi="Arial" w:cs="Arial"/>
          <w:lang w:eastAsia="en-US"/>
        </w:rPr>
        <w:t xml:space="preserve">In cases of Alternative Provision, please refer to procedures in relation to </w:t>
      </w:r>
      <w:hyperlink r:id="rId19" w:history="1">
        <w:r w:rsidR="00B743B0" w:rsidRPr="005B29CA">
          <w:rPr>
            <w:rStyle w:val="Hyperlink"/>
            <w:rFonts w:ascii="Arial" w:hAnsi="Arial" w:cs="Arial"/>
            <w:lang w:eastAsia="en-US"/>
          </w:rPr>
          <w:t>unregulated alternative provision</w:t>
        </w:r>
      </w:hyperlink>
      <w:r w:rsidR="00B743B0">
        <w:rPr>
          <w:rFonts w:ascii="Arial" w:hAnsi="Arial" w:cs="Arial"/>
          <w:lang w:eastAsia="en-US"/>
        </w:rPr>
        <w:t>. An NCC model policy and associated templates are available.</w:t>
      </w:r>
    </w:p>
    <w:p w14:paraId="7DFBD787" w14:textId="77777777" w:rsidR="00B743B0" w:rsidRPr="00521BA7" w:rsidRDefault="00B743B0" w:rsidP="00EB6923">
      <w:pPr>
        <w:ind w:right="-22"/>
        <w:jc w:val="both"/>
        <w:rPr>
          <w:rFonts w:ascii="Arial" w:hAnsi="Arial" w:cs="Arial"/>
          <w:lang w:eastAsia="en-US"/>
        </w:rPr>
      </w:pPr>
    </w:p>
    <w:p w14:paraId="0F3F80F9" w14:textId="77777777" w:rsidR="00292147" w:rsidRPr="00521BA7" w:rsidRDefault="00292147" w:rsidP="00EB6923">
      <w:pPr>
        <w:numPr>
          <w:ilvl w:val="0"/>
          <w:numId w:val="20"/>
        </w:numPr>
        <w:ind w:right="-22"/>
        <w:jc w:val="both"/>
        <w:rPr>
          <w:rFonts w:ascii="Arial" w:hAnsi="Arial" w:cs="Arial"/>
          <w:b/>
          <w:lang w:eastAsia="en-US"/>
        </w:rPr>
      </w:pPr>
      <w:r w:rsidRPr="00521BA7">
        <w:rPr>
          <w:rFonts w:ascii="Arial" w:hAnsi="Arial" w:cs="Arial"/>
          <w:b/>
          <w:lang w:eastAsia="en-US"/>
        </w:rPr>
        <w:t>Permanent Exclusion</w:t>
      </w:r>
    </w:p>
    <w:p w14:paraId="124390F9" w14:textId="77777777" w:rsidR="004E1F19" w:rsidRPr="00521BA7" w:rsidRDefault="004E1F19" w:rsidP="00EB6923">
      <w:pPr>
        <w:ind w:right="-22"/>
        <w:jc w:val="both"/>
        <w:rPr>
          <w:rFonts w:ascii="Arial" w:hAnsi="Arial" w:cs="Arial"/>
          <w:lang w:eastAsia="en-US"/>
        </w:rPr>
      </w:pPr>
    </w:p>
    <w:p w14:paraId="451D62FE" w14:textId="77777777" w:rsidR="00150386" w:rsidRPr="00521BA7" w:rsidRDefault="003A6317" w:rsidP="00B261F0">
      <w:pPr>
        <w:numPr>
          <w:ilvl w:val="1"/>
          <w:numId w:val="20"/>
        </w:numPr>
        <w:ind w:left="1"/>
        <w:rPr>
          <w:rFonts w:ascii="Arial" w:hAnsi="Arial" w:cs="Arial"/>
          <w:lang w:eastAsia="en-US"/>
        </w:rPr>
      </w:pPr>
      <w:r w:rsidRPr="00521BA7">
        <w:rPr>
          <w:rFonts w:ascii="Arial" w:hAnsi="Arial" w:cs="Arial"/>
          <w:lang w:eastAsia="en-US"/>
        </w:rPr>
        <w:t xml:space="preserve">When </w:t>
      </w:r>
      <w:r w:rsidR="00292147" w:rsidRPr="00521BA7">
        <w:rPr>
          <w:rFonts w:ascii="Arial" w:hAnsi="Arial" w:cs="Arial"/>
          <w:lang w:eastAsia="en-US"/>
        </w:rPr>
        <w:t>a child is permanently excluded</w:t>
      </w:r>
      <w:r w:rsidRPr="00521BA7">
        <w:rPr>
          <w:rFonts w:ascii="Arial" w:hAnsi="Arial" w:cs="Arial"/>
          <w:lang w:eastAsia="en-US"/>
        </w:rPr>
        <w:t>,</w:t>
      </w:r>
      <w:r w:rsidR="00292147" w:rsidRPr="00521BA7">
        <w:rPr>
          <w:rFonts w:ascii="Arial" w:hAnsi="Arial" w:cs="Arial"/>
          <w:lang w:eastAsia="en-US"/>
        </w:rPr>
        <w:t xml:space="preserve"> it is important that the establishment</w:t>
      </w:r>
      <w:r w:rsidRPr="00521BA7">
        <w:rPr>
          <w:rFonts w:ascii="Arial" w:hAnsi="Arial" w:cs="Arial"/>
          <w:lang w:eastAsia="en-US"/>
        </w:rPr>
        <w:t xml:space="preserve"> </w:t>
      </w:r>
      <w:r w:rsidR="00292147" w:rsidRPr="00521BA7">
        <w:rPr>
          <w:rFonts w:ascii="Arial" w:hAnsi="Arial" w:cs="Arial"/>
          <w:lang w:eastAsia="en-US"/>
        </w:rPr>
        <w:t xml:space="preserve">providing all or a substantial amount of a child’s education following </w:t>
      </w:r>
      <w:r w:rsidRPr="00521BA7">
        <w:rPr>
          <w:rFonts w:ascii="Arial" w:hAnsi="Arial" w:cs="Arial"/>
          <w:lang w:eastAsia="en-US"/>
        </w:rPr>
        <w:t xml:space="preserve">the </w:t>
      </w:r>
      <w:r w:rsidR="00292147" w:rsidRPr="00521BA7">
        <w:rPr>
          <w:rFonts w:ascii="Arial" w:hAnsi="Arial" w:cs="Arial"/>
          <w:lang w:eastAsia="en-US"/>
        </w:rPr>
        <w:t xml:space="preserve">exclusion has </w:t>
      </w:r>
      <w:r w:rsidRPr="00521BA7">
        <w:rPr>
          <w:rFonts w:ascii="Arial" w:hAnsi="Arial" w:cs="Arial"/>
          <w:lang w:eastAsia="en-US"/>
        </w:rPr>
        <w:t>any child protection</w:t>
      </w:r>
      <w:r w:rsidR="00292147" w:rsidRPr="00521BA7">
        <w:rPr>
          <w:rFonts w:ascii="Arial" w:hAnsi="Arial" w:cs="Arial"/>
          <w:lang w:eastAsia="en-US"/>
        </w:rPr>
        <w:t xml:space="preserve"> </w:t>
      </w:r>
      <w:r w:rsidRPr="00521BA7">
        <w:rPr>
          <w:rFonts w:ascii="Arial" w:hAnsi="Arial" w:cs="Arial"/>
          <w:lang w:eastAsia="en-US"/>
        </w:rPr>
        <w:t>records relating to the child</w:t>
      </w:r>
      <w:r w:rsidR="00292147" w:rsidRPr="00521BA7">
        <w:rPr>
          <w:rFonts w:ascii="Arial" w:hAnsi="Arial" w:cs="Arial"/>
          <w:lang w:eastAsia="en-US"/>
        </w:rPr>
        <w:t xml:space="preserve"> as soon as</w:t>
      </w:r>
      <w:r w:rsidRPr="00521BA7">
        <w:rPr>
          <w:rFonts w:ascii="Arial" w:hAnsi="Arial" w:cs="Arial"/>
          <w:lang w:eastAsia="en-US"/>
        </w:rPr>
        <w:t xml:space="preserve"> </w:t>
      </w:r>
      <w:r w:rsidR="00292147" w:rsidRPr="00521BA7">
        <w:rPr>
          <w:rFonts w:ascii="Arial" w:hAnsi="Arial" w:cs="Arial"/>
          <w:lang w:eastAsia="en-US"/>
        </w:rPr>
        <w:t xml:space="preserve">possible. The excluding school should </w:t>
      </w:r>
      <w:proofErr w:type="gramStart"/>
      <w:r w:rsidR="00292147" w:rsidRPr="00521BA7">
        <w:rPr>
          <w:rFonts w:ascii="Arial" w:hAnsi="Arial" w:cs="Arial"/>
          <w:lang w:eastAsia="en-US"/>
        </w:rPr>
        <w:t>make arrangements</w:t>
      </w:r>
      <w:proofErr w:type="gramEnd"/>
      <w:r w:rsidR="00292147" w:rsidRPr="00521BA7">
        <w:rPr>
          <w:rFonts w:ascii="Arial" w:hAnsi="Arial" w:cs="Arial"/>
          <w:lang w:eastAsia="en-US"/>
        </w:rPr>
        <w:t xml:space="preserve"> for </w:t>
      </w:r>
      <w:r w:rsidRPr="00521BA7">
        <w:rPr>
          <w:rFonts w:ascii="Arial" w:hAnsi="Arial" w:cs="Arial"/>
          <w:lang w:eastAsia="en-US"/>
        </w:rPr>
        <w:t xml:space="preserve">child protection </w:t>
      </w:r>
      <w:r w:rsidR="00292147" w:rsidRPr="00521BA7">
        <w:rPr>
          <w:rFonts w:ascii="Arial" w:hAnsi="Arial" w:cs="Arial"/>
          <w:lang w:eastAsia="en-US"/>
        </w:rPr>
        <w:t>information</w:t>
      </w:r>
      <w:r w:rsidRPr="00521BA7">
        <w:rPr>
          <w:rFonts w:ascii="Arial" w:hAnsi="Arial" w:cs="Arial"/>
          <w:lang w:eastAsia="en-US"/>
        </w:rPr>
        <w:t xml:space="preserve"> to be transferred to the education provider as soon as possible – </w:t>
      </w:r>
      <w:r w:rsidRPr="00521BA7">
        <w:rPr>
          <w:rFonts w:ascii="Arial" w:hAnsi="Arial" w:cs="Arial"/>
          <w:b/>
          <w:lang w:eastAsia="en-US"/>
        </w:rPr>
        <w:t xml:space="preserve">this should </w:t>
      </w:r>
      <w:r w:rsidRPr="00521BA7">
        <w:rPr>
          <w:rFonts w:ascii="Arial" w:hAnsi="Arial" w:cs="Arial"/>
          <w:b/>
          <w:u w:val="single"/>
          <w:lang w:eastAsia="en-US"/>
        </w:rPr>
        <w:t>not</w:t>
      </w:r>
      <w:r w:rsidRPr="00521BA7">
        <w:rPr>
          <w:rFonts w:ascii="Arial" w:hAnsi="Arial" w:cs="Arial"/>
          <w:b/>
          <w:lang w:eastAsia="en-US"/>
        </w:rPr>
        <w:t xml:space="preserve"> be delayed until after the exclusion hearing or appeal</w:t>
      </w:r>
      <w:r w:rsidR="00292147" w:rsidRPr="00521BA7">
        <w:rPr>
          <w:rFonts w:ascii="Arial" w:hAnsi="Arial" w:cs="Arial"/>
          <w:b/>
          <w:lang w:eastAsia="en-US"/>
        </w:rPr>
        <w:t>.</w:t>
      </w:r>
      <w:r w:rsidR="00292147" w:rsidRPr="00521BA7">
        <w:rPr>
          <w:rFonts w:ascii="Arial" w:hAnsi="Arial" w:cs="Arial"/>
          <w:lang w:eastAsia="en-US"/>
        </w:rPr>
        <w:t xml:space="preserve"> I</w:t>
      </w:r>
      <w:r w:rsidRPr="00521BA7">
        <w:rPr>
          <w:rFonts w:ascii="Arial" w:hAnsi="Arial" w:cs="Arial"/>
          <w:lang w:eastAsia="en-US"/>
        </w:rPr>
        <w:t xml:space="preserve">f an exclusion is not upheld, the education provider will need to </w:t>
      </w:r>
      <w:proofErr w:type="gramStart"/>
      <w:r w:rsidRPr="00521BA7">
        <w:rPr>
          <w:rFonts w:ascii="Arial" w:hAnsi="Arial" w:cs="Arial"/>
          <w:lang w:eastAsia="en-US"/>
        </w:rPr>
        <w:t>make arrangements</w:t>
      </w:r>
      <w:proofErr w:type="gramEnd"/>
      <w:r w:rsidRPr="00521BA7">
        <w:rPr>
          <w:rFonts w:ascii="Arial" w:hAnsi="Arial" w:cs="Arial"/>
          <w:lang w:eastAsia="en-US"/>
        </w:rPr>
        <w:t xml:space="preserve"> to transfer the information back to the home school. </w:t>
      </w:r>
      <w:r w:rsidR="00292147" w:rsidRPr="00521BA7">
        <w:rPr>
          <w:rFonts w:ascii="Arial" w:hAnsi="Arial" w:cs="Arial"/>
          <w:lang w:eastAsia="en-US"/>
        </w:rPr>
        <w:t xml:space="preserve"> </w:t>
      </w:r>
    </w:p>
    <w:p w14:paraId="136B8F81" w14:textId="77777777" w:rsidR="00EB6923" w:rsidRDefault="00EB6923" w:rsidP="00EB6923">
      <w:pPr>
        <w:ind w:left="1"/>
        <w:rPr>
          <w:rFonts w:ascii="Arial" w:hAnsi="Arial" w:cs="Arial"/>
          <w:lang w:eastAsia="en-US"/>
        </w:rPr>
      </w:pPr>
    </w:p>
    <w:p w14:paraId="20EEDBCA" w14:textId="77777777" w:rsidR="005B29CA" w:rsidRDefault="005B29CA" w:rsidP="00EB6923">
      <w:pPr>
        <w:ind w:left="1"/>
        <w:rPr>
          <w:rFonts w:ascii="Arial" w:hAnsi="Arial" w:cs="Arial"/>
          <w:lang w:eastAsia="en-US"/>
        </w:rPr>
      </w:pPr>
    </w:p>
    <w:p w14:paraId="75B5935B" w14:textId="77777777" w:rsidR="005B29CA" w:rsidRPr="00521BA7" w:rsidRDefault="005B29CA" w:rsidP="00EB6923">
      <w:pPr>
        <w:ind w:left="1"/>
        <w:rPr>
          <w:rFonts w:ascii="Arial" w:hAnsi="Arial" w:cs="Arial"/>
          <w:lang w:eastAsia="en-US"/>
        </w:rPr>
      </w:pPr>
    </w:p>
    <w:p w14:paraId="206D0A8D" w14:textId="77777777" w:rsidR="00EB6923" w:rsidRPr="00521BA7" w:rsidRDefault="00EB6923" w:rsidP="00EB6923">
      <w:pPr>
        <w:numPr>
          <w:ilvl w:val="0"/>
          <w:numId w:val="20"/>
        </w:numPr>
        <w:rPr>
          <w:rFonts w:ascii="Arial" w:hAnsi="Arial" w:cs="Arial"/>
          <w:b/>
          <w:bCs/>
          <w:lang w:eastAsia="en-US"/>
        </w:rPr>
      </w:pPr>
      <w:r w:rsidRPr="00521BA7">
        <w:rPr>
          <w:rFonts w:ascii="Arial" w:hAnsi="Arial" w:cs="Arial"/>
          <w:b/>
          <w:bCs/>
          <w:lang w:eastAsia="en-US"/>
        </w:rPr>
        <w:lastRenderedPageBreak/>
        <w:t>Children Missing Education</w:t>
      </w:r>
    </w:p>
    <w:p w14:paraId="123A9007" w14:textId="77777777" w:rsidR="003A6317" w:rsidRPr="00521BA7" w:rsidRDefault="003A6317" w:rsidP="00EB6923">
      <w:pPr>
        <w:ind w:right="-22"/>
        <w:jc w:val="both"/>
        <w:rPr>
          <w:rFonts w:ascii="Arial" w:hAnsi="Arial" w:cs="Arial"/>
          <w:lang w:eastAsia="en-US"/>
        </w:rPr>
      </w:pPr>
    </w:p>
    <w:p w14:paraId="6BB416FC" w14:textId="77777777" w:rsidR="00340FFA" w:rsidRPr="00521BA7" w:rsidRDefault="008D210C" w:rsidP="00EB6923">
      <w:pPr>
        <w:numPr>
          <w:ilvl w:val="1"/>
          <w:numId w:val="20"/>
        </w:numPr>
        <w:ind w:right="-22"/>
        <w:jc w:val="both"/>
        <w:rPr>
          <w:rFonts w:ascii="Arial" w:hAnsi="Arial" w:cs="Arial"/>
          <w:lang w:val="en-US" w:eastAsia="en-US"/>
        </w:rPr>
      </w:pPr>
      <w:r w:rsidRPr="00521BA7">
        <w:rPr>
          <w:rFonts w:ascii="Arial" w:hAnsi="Arial" w:cs="Arial"/>
          <w:lang w:eastAsia="en-US"/>
        </w:rPr>
        <w:t xml:space="preserve">Whenever a child leaves a setting outside of normal transition times, settings should follow </w:t>
      </w:r>
      <w:r w:rsidR="00E43E2E" w:rsidRPr="00521BA7">
        <w:rPr>
          <w:rFonts w:ascii="Arial" w:hAnsi="Arial" w:cs="Arial"/>
          <w:bCs/>
          <w:color w:val="000000"/>
          <w:lang w:eastAsia="en-US"/>
        </w:rPr>
        <w:t xml:space="preserve">Norfolk County Council </w:t>
      </w:r>
      <w:hyperlink r:id="rId20" w:history="1">
        <w:r w:rsidR="00E43E2E" w:rsidRPr="00521BA7">
          <w:rPr>
            <w:rStyle w:val="Hyperlink"/>
            <w:rFonts w:ascii="Arial" w:hAnsi="Arial" w:cs="Arial"/>
            <w:lang w:eastAsia="en-US"/>
          </w:rPr>
          <w:t>Children Missing Education Procedures</w:t>
        </w:r>
      </w:hyperlink>
      <w:r w:rsidR="00E43E2E" w:rsidRPr="00521BA7">
        <w:rPr>
          <w:rFonts w:ascii="Arial" w:hAnsi="Arial" w:cs="Arial"/>
          <w:b/>
          <w:color w:val="000000"/>
          <w:lang w:eastAsia="en-US"/>
        </w:rPr>
        <w:t>.</w:t>
      </w:r>
      <w:r w:rsidR="00E43E2E" w:rsidRPr="00521BA7">
        <w:rPr>
          <w:rFonts w:ascii="Arial" w:hAnsi="Arial" w:cs="Arial"/>
          <w:lang w:eastAsia="en-US"/>
        </w:rPr>
        <w:t xml:space="preserve"> </w:t>
      </w:r>
      <w:r w:rsidRPr="00521BA7">
        <w:rPr>
          <w:rFonts w:ascii="Arial" w:hAnsi="Arial" w:cs="Arial"/>
          <w:lang w:eastAsia="en-US"/>
        </w:rPr>
        <w:t>When a child leaves and the new school is not known, c</w:t>
      </w:r>
      <w:r w:rsidR="00E43E2E" w:rsidRPr="00521BA7">
        <w:rPr>
          <w:rFonts w:ascii="Arial" w:hAnsi="Arial" w:cs="Arial"/>
          <w:lang w:eastAsia="en-US"/>
        </w:rPr>
        <w:t xml:space="preserve">hild </w:t>
      </w:r>
      <w:r w:rsidRPr="00521BA7">
        <w:rPr>
          <w:rFonts w:ascii="Arial" w:hAnsi="Arial" w:cs="Arial"/>
          <w:lang w:eastAsia="en-US"/>
        </w:rPr>
        <w:t>p</w:t>
      </w:r>
      <w:r w:rsidR="00E43E2E" w:rsidRPr="00521BA7">
        <w:rPr>
          <w:rFonts w:ascii="Arial" w:hAnsi="Arial" w:cs="Arial"/>
          <w:lang w:eastAsia="en-US"/>
        </w:rPr>
        <w:t>rotection files should be retained by the setting and transferred to the new setting, once known, or destroyed once the retention period h</w:t>
      </w:r>
      <w:r w:rsidR="00340FFA" w:rsidRPr="00521BA7">
        <w:rPr>
          <w:rFonts w:ascii="Arial" w:hAnsi="Arial" w:cs="Arial"/>
          <w:lang w:eastAsia="en-US"/>
        </w:rPr>
        <w:t>a</w:t>
      </w:r>
      <w:r w:rsidR="008C76EB" w:rsidRPr="00521BA7">
        <w:rPr>
          <w:rFonts w:ascii="Arial" w:hAnsi="Arial" w:cs="Arial"/>
          <w:lang w:eastAsia="en-US"/>
        </w:rPr>
        <w:t>s expired</w:t>
      </w:r>
      <w:r w:rsidR="00340FFA" w:rsidRPr="00521BA7">
        <w:rPr>
          <w:rFonts w:ascii="Arial" w:hAnsi="Arial" w:cs="Arial"/>
          <w:lang w:eastAsia="en-US"/>
        </w:rPr>
        <w:t xml:space="preserve"> as detailed in </w:t>
      </w:r>
      <w:r w:rsidR="00683CC9" w:rsidRPr="00521BA7">
        <w:rPr>
          <w:rFonts w:ascii="Arial" w:hAnsi="Arial" w:cs="Arial"/>
          <w:lang w:eastAsia="en-US"/>
        </w:rPr>
        <w:t xml:space="preserve">Section </w:t>
      </w:r>
      <w:r w:rsidR="00521BA7">
        <w:rPr>
          <w:rFonts w:ascii="Arial" w:hAnsi="Arial" w:cs="Arial"/>
          <w:lang w:eastAsia="en-US"/>
        </w:rPr>
        <w:t>4</w:t>
      </w:r>
      <w:r w:rsidR="00E43E2E" w:rsidRPr="00521BA7">
        <w:rPr>
          <w:rFonts w:ascii="Arial" w:hAnsi="Arial" w:cs="Arial"/>
          <w:lang w:eastAsia="en-US"/>
        </w:rPr>
        <w:t xml:space="preserve"> above.</w:t>
      </w:r>
      <w:r w:rsidR="00340FFA" w:rsidRPr="00521BA7">
        <w:rPr>
          <w:rFonts w:ascii="Arial" w:hAnsi="Arial" w:cs="Arial"/>
          <w:lang w:eastAsia="en-US"/>
        </w:rPr>
        <w:t xml:space="preserve"> </w:t>
      </w:r>
      <w:r w:rsidR="00340FFA" w:rsidRPr="00521BA7">
        <w:rPr>
          <w:rFonts w:ascii="Arial" w:hAnsi="Arial" w:cs="Arial"/>
          <w:lang w:val="en-US" w:eastAsia="en-US"/>
        </w:rPr>
        <w:t xml:space="preserve">Where a child is subject to a </w:t>
      </w:r>
      <w:r w:rsidR="00D75DB9" w:rsidRPr="00521BA7">
        <w:rPr>
          <w:rFonts w:ascii="Arial" w:hAnsi="Arial" w:cs="Arial"/>
          <w:lang w:val="en-US" w:eastAsia="en-US"/>
        </w:rPr>
        <w:t>multi-agency planning process</w:t>
      </w:r>
      <w:r w:rsidR="00340FFA" w:rsidRPr="00521BA7">
        <w:rPr>
          <w:rFonts w:ascii="Arial" w:hAnsi="Arial" w:cs="Arial"/>
          <w:lang w:val="en-US" w:eastAsia="en-US"/>
        </w:rPr>
        <w:t xml:space="preserve"> and the receiving school’s identity is not known, the </w:t>
      </w:r>
      <w:r w:rsidR="00EE4273" w:rsidRPr="00521BA7">
        <w:rPr>
          <w:rFonts w:ascii="Arial" w:hAnsi="Arial" w:cs="Arial"/>
          <w:lang w:val="en-US" w:eastAsia="en-US"/>
        </w:rPr>
        <w:t>DSL</w:t>
      </w:r>
      <w:r w:rsidR="00340FFA" w:rsidRPr="00521BA7">
        <w:rPr>
          <w:rFonts w:ascii="Arial" w:hAnsi="Arial" w:cs="Arial"/>
          <w:lang w:val="en-US" w:eastAsia="en-US"/>
        </w:rPr>
        <w:t xml:space="preserve"> should</w:t>
      </w:r>
      <w:r w:rsidR="008C76EB" w:rsidRPr="00521BA7">
        <w:rPr>
          <w:rFonts w:ascii="Arial" w:hAnsi="Arial" w:cs="Arial"/>
          <w:lang w:val="en-US" w:eastAsia="en-US"/>
        </w:rPr>
        <w:t xml:space="preserve"> also</w:t>
      </w:r>
      <w:r w:rsidR="00340FFA" w:rsidRPr="00521BA7">
        <w:rPr>
          <w:rFonts w:ascii="Arial" w:hAnsi="Arial" w:cs="Arial"/>
          <w:lang w:val="en-US" w:eastAsia="en-US"/>
        </w:rPr>
        <w:t xml:space="preserve"> contact the child’s allocated social worker</w:t>
      </w:r>
      <w:r w:rsidR="00D75DB9" w:rsidRPr="00521BA7">
        <w:rPr>
          <w:rFonts w:ascii="Arial" w:hAnsi="Arial" w:cs="Arial"/>
          <w:lang w:val="en-US" w:eastAsia="en-US"/>
        </w:rPr>
        <w:t xml:space="preserve"> or Family Practitioner </w:t>
      </w:r>
      <w:r w:rsidR="00340FFA" w:rsidRPr="00521BA7">
        <w:rPr>
          <w:rFonts w:ascii="Arial" w:hAnsi="Arial" w:cs="Arial"/>
          <w:lang w:val="en-US" w:eastAsia="en-US"/>
        </w:rPr>
        <w:t>without delay.</w:t>
      </w:r>
    </w:p>
    <w:p w14:paraId="76E2B575" w14:textId="77777777" w:rsidR="00E43E2E" w:rsidRPr="00521BA7" w:rsidRDefault="00E43E2E" w:rsidP="00EB6923">
      <w:pPr>
        <w:ind w:right="-22"/>
        <w:jc w:val="both"/>
        <w:rPr>
          <w:rFonts w:ascii="Arial" w:hAnsi="Arial" w:cs="Arial"/>
          <w:lang w:eastAsia="en-US"/>
        </w:rPr>
      </w:pPr>
    </w:p>
    <w:p w14:paraId="725849B4" w14:textId="77777777" w:rsidR="00292147" w:rsidRPr="00521BA7" w:rsidRDefault="00292147" w:rsidP="00EB6923">
      <w:pPr>
        <w:numPr>
          <w:ilvl w:val="0"/>
          <w:numId w:val="20"/>
        </w:numPr>
        <w:ind w:right="-22"/>
        <w:jc w:val="both"/>
        <w:rPr>
          <w:rFonts w:ascii="Arial" w:hAnsi="Arial" w:cs="Arial"/>
          <w:b/>
          <w:lang w:eastAsia="en-US"/>
        </w:rPr>
      </w:pPr>
      <w:r w:rsidRPr="00521BA7">
        <w:rPr>
          <w:rFonts w:ascii="Arial" w:hAnsi="Arial" w:cs="Arial"/>
          <w:b/>
          <w:lang w:eastAsia="en-US"/>
        </w:rPr>
        <w:t>Home Education</w:t>
      </w:r>
    </w:p>
    <w:p w14:paraId="40107680" w14:textId="77777777" w:rsidR="004E1F19" w:rsidRPr="00521BA7" w:rsidRDefault="004E1F19" w:rsidP="00EB6923">
      <w:pPr>
        <w:ind w:right="-22"/>
        <w:jc w:val="both"/>
        <w:rPr>
          <w:rFonts w:ascii="Arial" w:hAnsi="Arial" w:cs="Arial"/>
          <w:lang w:eastAsia="en-US"/>
        </w:rPr>
      </w:pPr>
    </w:p>
    <w:p w14:paraId="529EECEF" w14:textId="1F7CC7A2" w:rsidR="00D75DB9" w:rsidRPr="00693316" w:rsidRDefault="00D14120" w:rsidP="00EB6923">
      <w:pPr>
        <w:numPr>
          <w:ilvl w:val="1"/>
          <w:numId w:val="20"/>
        </w:numPr>
        <w:rPr>
          <w:rFonts w:ascii="Arial" w:hAnsi="Arial" w:cs="Arial"/>
          <w:bCs/>
        </w:rPr>
      </w:pPr>
      <w:r w:rsidRPr="00521BA7">
        <w:rPr>
          <w:rFonts w:ascii="Arial" w:hAnsi="Arial" w:cs="Arial"/>
          <w:lang w:eastAsia="en-US"/>
        </w:rPr>
        <w:t xml:space="preserve">Where a parent elects </w:t>
      </w:r>
      <w:r w:rsidR="008C76EB" w:rsidRPr="00521BA7">
        <w:rPr>
          <w:rFonts w:ascii="Arial" w:hAnsi="Arial" w:cs="Arial"/>
          <w:lang w:eastAsia="en-US"/>
        </w:rPr>
        <w:t>to remove their child from a school roll to home educate</w:t>
      </w:r>
      <w:r w:rsidRPr="00521BA7">
        <w:rPr>
          <w:rFonts w:ascii="Arial" w:hAnsi="Arial" w:cs="Arial"/>
          <w:lang w:eastAsia="en-US"/>
        </w:rPr>
        <w:t xml:space="preserve">, </w:t>
      </w:r>
      <w:r w:rsidR="008D3D4D" w:rsidRPr="00521BA7">
        <w:rPr>
          <w:rFonts w:ascii="Arial" w:hAnsi="Arial" w:cs="Arial"/>
          <w:lang w:eastAsia="en-US"/>
        </w:rPr>
        <w:t xml:space="preserve">any </w:t>
      </w:r>
      <w:r w:rsidRPr="00521BA7">
        <w:rPr>
          <w:rFonts w:ascii="Arial" w:hAnsi="Arial" w:cs="Arial"/>
          <w:lang w:eastAsia="en-US"/>
        </w:rPr>
        <w:t xml:space="preserve">safeguarding concerns should be detailed on the </w:t>
      </w:r>
      <w:r w:rsidR="008D3D4D" w:rsidRPr="00521BA7">
        <w:rPr>
          <w:rFonts w:ascii="Arial" w:hAnsi="Arial" w:cs="Arial"/>
          <w:lang w:eastAsia="en-US"/>
        </w:rPr>
        <w:t>Services to Home Educators (SHE) Notification Form</w:t>
      </w:r>
      <w:r w:rsidRPr="00521BA7">
        <w:rPr>
          <w:rFonts w:ascii="Arial" w:hAnsi="Arial" w:cs="Arial"/>
          <w:lang w:eastAsia="en-US"/>
        </w:rPr>
        <w:t xml:space="preserve"> </w:t>
      </w:r>
      <w:r w:rsidR="00B31CD3" w:rsidRPr="00521BA7">
        <w:rPr>
          <w:rFonts w:ascii="Arial" w:hAnsi="Arial" w:cs="Arial"/>
          <w:lang w:eastAsia="en-US"/>
        </w:rPr>
        <w:t xml:space="preserve">in line with </w:t>
      </w:r>
      <w:hyperlink r:id="rId21" w:history="1">
        <w:r w:rsidR="00B31CD3" w:rsidRPr="00521BA7">
          <w:rPr>
            <w:rStyle w:val="Hyperlink"/>
            <w:rFonts w:ascii="Arial" w:hAnsi="Arial" w:cs="Arial"/>
            <w:lang w:eastAsia="en-US"/>
          </w:rPr>
          <w:t>LA guidance.</w:t>
        </w:r>
      </w:hyperlink>
      <w:r w:rsidR="00B31CD3" w:rsidRPr="00521BA7">
        <w:rPr>
          <w:rFonts w:ascii="Arial" w:hAnsi="Arial" w:cs="Arial"/>
          <w:lang w:eastAsia="en-US"/>
        </w:rPr>
        <w:t xml:space="preserve"> </w:t>
      </w:r>
      <w:r w:rsidR="00340FFA" w:rsidRPr="00521BA7">
        <w:rPr>
          <w:rFonts w:ascii="Arial" w:hAnsi="Arial" w:cs="Arial"/>
          <w:lang w:eastAsia="en-US"/>
        </w:rPr>
        <w:t xml:space="preserve">If the </w:t>
      </w:r>
      <w:r w:rsidRPr="00521BA7">
        <w:rPr>
          <w:rFonts w:ascii="Arial" w:hAnsi="Arial" w:cs="Arial"/>
          <w:lang w:eastAsia="en-US"/>
        </w:rPr>
        <w:t xml:space="preserve">child has a child protection file, </w:t>
      </w:r>
      <w:r w:rsidR="00B31CD3" w:rsidRPr="00DC1D76">
        <w:rPr>
          <w:rFonts w:ascii="Arial" w:hAnsi="Arial" w:cs="Arial"/>
          <w:bCs/>
          <w:lang w:eastAsia="en-US"/>
        </w:rPr>
        <w:t xml:space="preserve">a </w:t>
      </w:r>
      <w:r w:rsidR="00B31CD3" w:rsidRPr="005B29CA">
        <w:rPr>
          <w:rFonts w:ascii="Arial" w:hAnsi="Arial" w:cs="Arial"/>
          <w:b/>
          <w:lang w:eastAsia="en-US"/>
        </w:rPr>
        <w:t>copy</w:t>
      </w:r>
      <w:r w:rsidR="00B31CD3" w:rsidRPr="00DC1D76">
        <w:rPr>
          <w:rFonts w:ascii="Arial" w:hAnsi="Arial" w:cs="Arial"/>
          <w:bCs/>
          <w:lang w:eastAsia="en-US"/>
        </w:rPr>
        <w:t xml:space="preserve"> of </w:t>
      </w:r>
      <w:r w:rsidR="00340FFA" w:rsidRPr="00DC1D76">
        <w:rPr>
          <w:rFonts w:ascii="Arial" w:hAnsi="Arial" w:cs="Arial"/>
          <w:bCs/>
          <w:lang w:eastAsia="en-US"/>
        </w:rPr>
        <w:t>this</w:t>
      </w:r>
      <w:r w:rsidRPr="00DC1D76">
        <w:rPr>
          <w:rFonts w:ascii="Arial" w:hAnsi="Arial" w:cs="Arial"/>
          <w:bCs/>
          <w:lang w:eastAsia="en-US"/>
        </w:rPr>
        <w:t xml:space="preserve"> should</w:t>
      </w:r>
      <w:r w:rsidR="00D75DB9" w:rsidRPr="00DC1D76">
        <w:rPr>
          <w:rFonts w:ascii="Arial" w:hAnsi="Arial" w:cs="Arial"/>
          <w:bCs/>
        </w:rPr>
        <w:t xml:space="preserve"> be </w:t>
      </w:r>
      <w:r w:rsidR="001350D9">
        <w:rPr>
          <w:rFonts w:ascii="Arial" w:hAnsi="Arial" w:cs="Arial"/>
          <w:bCs/>
        </w:rPr>
        <w:t xml:space="preserve">sent </w:t>
      </w:r>
      <w:r w:rsidR="00D75DB9" w:rsidRPr="00DC1D76">
        <w:rPr>
          <w:rFonts w:ascii="Arial" w:hAnsi="Arial" w:cs="Arial"/>
          <w:bCs/>
        </w:rPr>
        <w:t>with the Services to Home Education referral form via</w:t>
      </w:r>
      <w:r w:rsidR="00D75DB9" w:rsidRPr="00DC1D76">
        <w:rPr>
          <w:rFonts w:ascii="Arial" w:eastAsia="Calibri" w:hAnsi="Arial" w:cs="Arial"/>
          <w:bCs/>
        </w:rPr>
        <w:t xml:space="preserve"> </w:t>
      </w:r>
      <w:hyperlink r:id="rId22" w:history="1">
        <w:r w:rsidR="00D75DB9" w:rsidRPr="00A54D14">
          <w:rPr>
            <w:rFonts w:ascii="Arial" w:eastAsia="Calibri" w:hAnsi="Arial" w:cs="Arial"/>
            <w:bCs/>
            <w:color w:val="0563C1"/>
            <w:u w:val="single"/>
          </w:rPr>
          <w:t>Any Comms Plus</w:t>
        </w:r>
      </w:hyperlink>
      <w:r w:rsidR="00D75DB9" w:rsidRPr="00DC1D76">
        <w:rPr>
          <w:rFonts w:ascii="Arial" w:eastAsia="Calibri" w:hAnsi="Arial" w:cs="Arial"/>
          <w:bCs/>
        </w:rPr>
        <w:t xml:space="preserve"> </w:t>
      </w:r>
      <w:r w:rsidR="00D75DB9" w:rsidRPr="00DC1D76">
        <w:rPr>
          <w:rFonts w:ascii="Arial" w:hAnsi="Arial" w:cs="Arial"/>
          <w:bCs/>
        </w:rPr>
        <w:t xml:space="preserve">to the Services to Home Educators Team. </w:t>
      </w:r>
      <w:r w:rsidR="00D75DB9" w:rsidRPr="00693316">
        <w:rPr>
          <w:rFonts w:ascii="Arial" w:hAnsi="Arial" w:cs="Arial"/>
          <w:bCs/>
        </w:rPr>
        <w:t>Schools without access to Any Comms Plus should securely email</w:t>
      </w:r>
      <w:r w:rsidR="00693316">
        <w:rPr>
          <w:rFonts w:ascii="Arial" w:hAnsi="Arial" w:cs="Arial"/>
          <w:bCs/>
        </w:rPr>
        <w:t>:</w:t>
      </w:r>
      <w:r w:rsidR="00D75DB9" w:rsidRPr="00693316">
        <w:rPr>
          <w:rFonts w:ascii="Arial" w:hAnsi="Arial" w:cs="Arial"/>
          <w:b/>
        </w:rPr>
        <w:t xml:space="preserve"> </w:t>
      </w:r>
      <w:hyperlink r:id="rId23" w:history="1">
        <w:r w:rsidR="00F04720" w:rsidRPr="00FA7425">
          <w:rPr>
            <w:rStyle w:val="Hyperlink"/>
            <w:rFonts w:ascii="Arial" w:hAnsi="Arial" w:cs="Arial"/>
          </w:rPr>
          <w:t>ehe@norfolk.gov.uk</w:t>
        </w:r>
      </w:hyperlink>
      <w:r w:rsidR="00F04720" w:rsidRPr="00FA7425">
        <w:rPr>
          <w:rFonts w:ascii="Arial" w:hAnsi="Arial" w:cs="Arial"/>
        </w:rPr>
        <w:t>.</w:t>
      </w:r>
      <w:r w:rsidR="00D75DB9" w:rsidRPr="00693316">
        <w:rPr>
          <w:rStyle w:val="Hyperlink"/>
          <w:rFonts w:ascii="Arial" w:hAnsi="Arial" w:cs="Arial"/>
        </w:rPr>
        <w:t xml:space="preserve"> </w:t>
      </w:r>
      <w:r w:rsidR="00D75DB9" w:rsidRPr="00693316">
        <w:rPr>
          <w:rFonts w:ascii="Arial" w:hAnsi="Arial" w:cs="Arial"/>
        </w:rPr>
        <w:t>Should you have any further questions, please contact Services to Home Educators on 01603 307733</w:t>
      </w:r>
      <w:r w:rsidR="004E1F19" w:rsidRPr="00693316">
        <w:rPr>
          <w:rFonts w:ascii="Arial" w:hAnsi="Arial" w:cs="Arial"/>
        </w:rPr>
        <w:t>.</w:t>
      </w:r>
    </w:p>
    <w:p w14:paraId="35F45DE6" w14:textId="77777777" w:rsidR="00F20103" w:rsidRPr="00521BA7" w:rsidRDefault="00F20103" w:rsidP="00EB6923">
      <w:pPr>
        <w:ind w:left="431"/>
        <w:rPr>
          <w:rFonts w:ascii="Arial" w:hAnsi="Arial" w:cs="Arial"/>
        </w:rPr>
      </w:pPr>
    </w:p>
    <w:p w14:paraId="7AC3088F" w14:textId="11035F41" w:rsidR="00D14120" w:rsidRPr="00521BA7" w:rsidRDefault="008D3D4D" w:rsidP="00EB6923">
      <w:pPr>
        <w:numPr>
          <w:ilvl w:val="1"/>
          <w:numId w:val="20"/>
        </w:numPr>
        <w:ind w:right="-22"/>
        <w:jc w:val="both"/>
        <w:rPr>
          <w:rFonts w:ascii="Arial" w:hAnsi="Arial" w:cs="Arial"/>
          <w:lang w:eastAsia="en-US"/>
        </w:rPr>
      </w:pPr>
      <w:r w:rsidRPr="00521BA7">
        <w:rPr>
          <w:rFonts w:ascii="Arial" w:hAnsi="Arial" w:cs="Arial"/>
          <w:lang w:eastAsia="en-US"/>
        </w:rPr>
        <w:t>Services to Home Educators</w:t>
      </w:r>
      <w:r w:rsidR="00D14120" w:rsidRPr="00521BA7">
        <w:rPr>
          <w:rFonts w:ascii="Arial" w:hAnsi="Arial" w:cs="Arial"/>
          <w:lang w:eastAsia="en-US"/>
        </w:rPr>
        <w:t xml:space="preserve"> will store and transfer child protection files as detailed in this guidance.</w:t>
      </w:r>
      <w:r w:rsidR="004E75D5" w:rsidRPr="00521BA7">
        <w:rPr>
          <w:rFonts w:ascii="Arial" w:hAnsi="Arial" w:cs="Arial"/>
          <w:lang w:eastAsia="en-US"/>
        </w:rPr>
        <w:t xml:space="preserve"> </w:t>
      </w:r>
      <w:r w:rsidR="004E75D5" w:rsidRPr="00521BA7">
        <w:rPr>
          <w:rFonts w:ascii="Arial" w:hAnsi="Arial" w:cs="Arial"/>
          <w:b/>
          <w:lang w:eastAsia="en-US"/>
        </w:rPr>
        <w:t>The school should retain the original copy of the file</w:t>
      </w:r>
      <w:r w:rsidR="004E75D5" w:rsidRPr="00521BA7">
        <w:rPr>
          <w:rFonts w:ascii="Arial" w:hAnsi="Arial" w:cs="Arial"/>
          <w:lang w:eastAsia="en-US"/>
        </w:rPr>
        <w:t xml:space="preserve"> and destroy this once the retention period has expired as detailed in Section </w:t>
      </w:r>
      <w:r w:rsidR="00521BA7">
        <w:rPr>
          <w:rFonts w:ascii="Arial" w:hAnsi="Arial" w:cs="Arial"/>
          <w:lang w:eastAsia="en-US"/>
        </w:rPr>
        <w:t>4</w:t>
      </w:r>
      <w:r w:rsidR="004E75D5" w:rsidRPr="00521BA7">
        <w:rPr>
          <w:rFonts w:ascii="Arial" w:hAnsi="Arial" w:cs="Arial"/>
          <w:lang w:eastAsia="en-US"/>
        </w:rPr>
        <w:t xml:space="preserve"> above</w:t>
      </w:r>
      <w:r w:rsidR="001350D9">
        <w:rPr>
          <w:rFonts w:ascii="Arial" w:hAnsi="Arial" w:cs="Arial"/>
          <w:lang w:eastAsia="en-US"/>
        </w:rPr>
        <w:t xml:space="preserve"> or transfer to the school or college the child may subsequently enrol at.</w:t>
      </w:r>
    </w:p>
    <w:p w14:paraId="272C4525" w14:textId="77777777" w:rsidR="00340FFA" w:rsidRPr="00521BA7" w:rsidRDefault="00340FFA" w:rsidP="00EB6923">
      <w:pPr>
        <w:ind w:right="-22"/>
        <w:jc w:val="both"/>
        <w:rPr>
          <w:rFonts w:ascii="Arial" w:hAnsi="Arial" w:cs="Arial"/>
          <w:lang w:eastAsia="en-US"/>
        </w:rPr>
      </w:pPr>
    </w:p>
    <w:p w14:paraId="68656532" w14:textId="77777777" w:rsidR="00292147" w:rsidRPr="00521BA7" w:rsidRDefault="00292147" w:rsidP="00EB6923">
      <w:pPr>
        <w:numPr>
          <w:ilvl w:val="0"/>
          <w:numId w:val="20"/>
        </w:numPr>
        <w:ind w:right="-22"/>
        <w:jc w:val="both"/>
        <w:rPr>
          <w:rFonts w:ascii="Arial" w:hAnsi="Arial" w:cs="Arial"/>
          <w:b/>
          <w:lang w:eastAsia="en-US"/>
        </w:rPr>
      </w:pPr>
      <w:r w:rsidRPr="00521BA7">
        <w:rPr>
          <w:rFonts w:ascii="Arial" w:hAnsi="Arial" w:cs="Arial"/>
          <w:b/>
          <w:lang w:eastAsia="en-US"/>
        </w:rPr>
        <w:t>Requests for information from another agency</w:t>
      </w:r>
    </w:p>
    <w:p w14:paraId="14E81751" w14:textId="77777777" w:rsidR="004E1F19" w:rsidRPr="00521BA7" w:rsidRDefault="004E1F19" w:rsidP="00EB6923">
      <w:pPr>
        <w:ind w:right="-22"/>
        <w:jc w:val="both"/>
        <w:rPr>
          <w:rFonts w:ascii="Arial" w:hAnsi="Arial" w:cs="Arial"/>
          <w:b/>
          <w:lang w:eastAsia="en-US"/>
        </w:rPr>
      </w:pPr>
    </w:p>
    <w:p w14:paraId="26D34456" w14:textId="77777777" w:rsidR="00340FFA" w:rsidRPr="00521BA7" w:rsidRDefault="00340FFA" w:rsidP="00EB6923">
      <w:pPr>
        <w:numPr>
          <w:ilvl w:val="1"/>
          <w:numId w:val="20"/>
        </w:numPr>
        <w:ind w:right="-22"/>
        <w:jc w:val="both"/>
        <w:rPr>
          <w:rFonts w:ascii="Arial" w:hAnsi="Arial" w:cs="Arial"/>
          <w:lang w:eastAsia="en-US"/>
        </w:rPr>
      </w:pPr>
      <w:r w:rsidRPr="00521BA7">
        <w:rPr>
          <w:rFonts w:ascii="Arial" w:hAnsi="Arial" w:cs="Arial"/>
          <w:lang w:eastAsia="en-US"/>
        </w:rPr>
        <w:t xml:space="preserve">If </w:t>
      </w:r>
      <w:r w:rsidR="008C76EB" w:rsidRPr="00521BA7">
        <w:rPr>
          <w:rFonts w:ascii="Arial" w:hAnsi="Arial" w:cs="Arial"/>
          <w:lang w:eastAsia="en-US"/>
        </w:rPr>
        <w:t xml:space="preserve">at any stage </w:t>
      </w:r>
      <w:r w:rsidRPr="00521BA7">
        <w:rPr>
          <w:rFonts w:ascii="Arial" w:hAnsi="Arial" w:cs="Arial"/>
          <w:lang w:eastAsia="en-US"/>
        </w:rPr>
        <w:t>child protection files are requested by another agency for the purposes of conducti</w:t>
      </w:r>
      <w:r w:rsidR="008C76EB" w:rsidRPr="00521BA7">
        <w:rPr>
          <w:rFonts w:ascii="Arial" w:hAnsi="Arial" w:cs="Arial"/>
          <w:lang w:eastAsia="en-US"/>
        </w:rPr>
        <w:t xml:space="preserve">ng a criminal investigation or </w:t>
      </w:r>
      <w:r w:rsidR="00F02C51" w:rsidRPr="00521BA7">
        <w:rPr>
          <w:rFonts w:ascii="Arial" w:hAnsi="Arial" w:cs="Arial"/>
          <w:lang w:eastAsia="en-US"/>
        </w:rPr>
        <w:t>Child Safeguarding Practice Review</w:t>
      </w:r>
      <w:r w:rsidR="008C76EB" w:rsidRPr="00521BA7">
        <w:rPr>
          <w:rFonts w:ascii="Arial" w:hAnsi="Arial" w:cs="Arial"/>
          <w:lang w:eastAsia="en-US"/>
        </w:rPr>
        <w:t xml:space="preserve">, the school </w:t>
      </w:r>
      <w:r w:rsidR="00801CA9" w:rsidRPr="00521BA7">
        <w:rPr>
          <w:rFonts w:ascii="Arial" w:hAnsi="Arial" w:cs="Arial"/>
          <w:lang w:eastAsia="en-US"/>
        </w:rPr>
        <w:t xml:space="preserve">or college </w:t>
      </w:r>
      <w:r w:rsidR="008C76EB" w:rsidRPr="00521BA7">
        <w:rPr>
          <w:rFonts w:ascii="Arial" w:hAnsi="Arial" w:cs="Arial"/>
          <w:b/>
          <w:lang w:eastAsia="en-US"/>
        </w:rPr>
        <w:t>must m</w:t>
      </w:r>
      <w:r w:rsidRPr="00521BA7">
        <w:rPr>
          <w:rFonts w:ascii="Arial" w:hAnsi="Arial" w:cs="Arial"/>
          <w:b/>
          <w:lang w:eastAsia="en-US"/>
        </w:rPr>
        <w:t>ake and retain copy of the file</w:t>
      </w:r>
      <w:r w:rsidRPr="00521BA7">
        <w:rPr>
          <w:rFonts w:ascii="Arial" w:hAnsi="Arial" w:cs="Arial"/>
          <w:lang w:eastAsia="en-US"/>
        </w:rPr>
        <w:t xml:space="preserve"> before providing this information</w:t>
      </w:r>
      <w:r w:rsidR="008C76EB" w:rsidRPr="00521BA7">
        <w:rPr>
          <w:rFonts w:ascii="Arial" w:hAnsi="Arial" w:cs="Arial"/>
          <w:lang w:eastAsia="en-US"/>
        </w:rPr>
        <w:t>. The setting should also retain</w:t>
      </w:r>
      <w:r w:rsidRPr="00521BA7">
        <w:rPr>
          <w:rFonts w:ascii="Arial" w:hAnsi="Arial" w:cs="Arial"/>
          <w:lang w:eastAsia="en-US"/>
        </w:rPr>
        <w:t xml:space="preserve"> evidence of who the information was passed to</w:t>
      </w:r>
      <w:r w:rsidR="008C76EB" w:rsidRPr="00521BA7">
        <w:rPr>
          <w:rFonts w:ascii="Arial" w:hAnsi="Arial" w:cs="Arial"/>
          <w:lang w:eastAsia="en-US"/>
        </w:rPr>
        <w:t xml:space="preserve"> and for what purpose</w:t>
      </w:r>
      <w:r w:rsidRPr="00521BA7">
        <w:rPr>
          <w:rFonts w:ascii="Arial" w:hAnsi="Arial" w:cs="Arial"/>
          <w:lang w:eastAsia="en-US"/>
        </w:rPr>
        <w:t xml:space="preserve">. </w:t>
      </w:r>
    </w:p>
    <w:p w14:paraId="11F15CC7" w14:textId="77777777" w:rsidR="00D14120" w:rsidRPr="00521BA7" w:rsidRDefault="00D14120" w:rsidP="00B261F0">
      <w:pPr>
        <w:ind w:left="360" w:right="-22"/>
        <w:jc w:val="both"/>
        <w:rPr>
          <w:rFonts w:ascii="Arial" w:hAnsi="Arial" w:cs="Arial"/>
          <w:lang w:eastAsia="en-US"/>
        </w:rPr>
      </w:pPr>
    </w:p>
    <w:p w14:paraId="73810758" w14:textId="77777777" w:rsidR="00F20103" w:rsidRPr="00521BA7" w:rsidRDefault="00F20103" w:rsidP="00B261F0">
      <w:pPr>
        <w:ind w:left="360" w:right="-22"/>
        <w:jc w:val="both"/>
        <w:rPr>
          <w:rFonts w:ascii="Arial" w:hAnsi="Arial" w:cs="Arial"/>
          <w:lang w:eastAsia="en-US"/>
        </w:rPr>
      </w:pPr>
    </w:p>
    <w:p w14:paraId="3803BEFE" w14:textId="77777777" w:rsidR="00F20103" w:rsidRPr="00521BA7" w:rsidRDefault="00F20103" w:rsidP="00B261F0">
      <w:pPr>
        <w:ind w:left="360" w:right="-22"/>
        <w:jc w:val="both"/>
        <w:rPr>
          <w:rFonts w:ascii="Arial" w:hAnsi="Arial" w:cs="Arial"/>
          <w:lang w:eastAsia="en-US"/>
        </w:rPr>
      </w:pPr>
    </w:p>
    <w:p w14:paraId="02C2F237" w14:textId="77777777" w:rsidR="00F20103" w:rsidRPr="00521BA7" w:rsidRDefault="00F20103" w:rsidP="00B261F0">
      <w:pPr>
        <w:ind w:left="360" w:right="-22"/>
        <w:jc w:val="both"/>
        <w:rPr>
          <w:rFonts w:ascii="Arial" w:hAnsi="Arial" w:cs="Arial"/>
          <w:lang w:eastAsia="en-US"/>
        </w:rPr>
      </w:pPr>
    </w:p>
    <w:p w14:paraId="0BD2D697" w14:textId="77777777" w:rsidR="007D037C" w:rsidRPr="00521BA7" w:rsidRDefault="007D037C" w:rsidP="00B261F0">
      <w:pPr>
        <w:ind w:left="360" w:right="-22"/>
        <w:jc w:val="both"/>
        <w:rPr>
          <w:rFonts w:ascii="Arial" w:hAnsi="Arial" w:cs="Arial"/>
          <w:lang w:eastAsia="en-US"/>
        </w:rPr>
      </w:pPr>
    </w:p>
    <w:p w14:paraId="327F1196" w14:textId="77777777" w:rsidR="007D037C" w:rsidRPr="00521BA7" w:rsidRDefault="007D037C" w:rsidP="00B261F0">
      <w:pPr>
        <w:ind w:left="360" w:right="-22"/>
        <w:jc w:val="both"/>
        <w:rPr>
          <w:rFonts w:ascii="Arial" w:hAnsi="Arial" w:cs="Arial"/>
          <w:lang w:eastAsia="en-US"/>
        </w:rPr>
      </w:pPr>
    </w:p>
    <w:p w14:paraId="4FD270D6" w14:textId="77777777" w:rsidR="007D037C" w:rsidRPr="00521BA7" w:rsidRDefault="007D037C" w:rsidP="00B261F0">
      <w:pPr>
        <w:ind w:left="360" w:right="-22"/>
        <w:jc w:val="both"/>
        <w:rPr>
          <w:rFonts w:ascii="Arial" w:hAnsi="Arial" w:cs="Arial"/>
          <w:lang w:eastAsia="en-US"/>
        </w:rPr>
      </w:pPr>
    </w:p>
    <w:p w14:paraId="573FAC07" w14:textId="77777777" w:rsidR="007D037C" w:rsidRPr="00521BA7" w:rsidRDefault="007D037C" w:rsidP="00B261F0">
      <w:pPr>
        <w:ind w:left="360" w:right="-22"/>
        <w:jc w:val="both"/>
        <w:rPr>
          <w:rFonts w:ascii="Arial" w:hAnsi="Arial" w:cs="Arial"/>
          <w:lang w:eastAsia="en-US"/>
        </w:rPr>
      </w:pPr>
    </w:p>
    <w:p w14:paraId="40B76874" w14:textId="77777777" w:rsidR="007D037C" w:rsidRPr="00521BA7" w:rsidRDefault="007D037C" w:rsidP="00B261F0">
      <w:pPr>
        <w:ind w:left="360" w:right="-22"/>
        <w:jc w:val="both"/>
        <w:rPr>
          <w:rFonts w:ascii="Arial" w:hAnsi="Arial" w:cs="Arial"/>
          <w:lang w:eastAsia="en-US"/>
        </w:rPr>
      </w:pPr>
    </w:p>
    <w:p w14:paraId="572EF0CC" w14:textId="77777777" w:rsidR="007D037C" w:rsidRPr="00521BA7" w:rsidRDefault="007D037C" w:rsidP="00B261F0">
      <w:pPr>
        <w:ind w:left="360" w:right="-22"/>
        <w:jc w:val="both"/>
        <w:rPr>
          <w:rFonts w:ascii="Arial" w:hAnsi="Arial" w:cs="Arial"/>
          <w:lang w:eastAsia="en-US"/>
        </w:rPr>
      </w:pPr>
    </w:p>
    <w:p w14:paraId="3ED8A6F7" w14:textId="77777777" w:rsidR="007D037C" w:rsidRPr="00521BA7" w:rsidRDefault="007D037C" w:rsidP="00B261F0">
      <w:pPr>
        <w:ind w:left="360" w:right="-22"/>
        <w:jc w:val="both"/>
        <w:rPr>
          <w:rFonts w:ascii="Arial" w:hAnsi="Arial" w:cs="Arial"/>
          <w:lang w:eastAsia="en-US"/>
        </w:rPr>
      </w:pPr>
    </w:p>
    <w:p w14:paraId="188A17F1" w14:textId="77777777" w:rsidR="007D037C" w:rsidRPr="00521BA7" w:rsidRDefault="007D037C" w:rsidP="00B261F0">
      <w:pPr>
        <w:ind w:left="360" w:right="-22"/>
        <w:jc w:val="both"/>
        <w:rPr>
          <w:rFonts w:ascii="Arial" w:hAnsi="Arial" w:cs="Arial"/>
          <w:lang w:eastAsia="en-US"/>
        </w:rPr>
      </w:pPr>
    </w:p>
    <w:p w14:paraId="04C53399" w14:textId="77777777" w:rsidR="007D037C" w:rsidRPr="00521BA7" w:rsidRDefault="007D037C" w:rsidP="00B261F0">
      <w:pPr>
        <w:ind w:left="360" w:right="-22"/>
        <w:jc w:val="both"/>
        <w:rPr>
          <w:rFonts w:ascii="Arial" w:hAnsi="Arial" w:cs="Arial"/>
          <w:lang w:eastAsia="en-US"/>
        </w:rPr>
      </w:pPr>
    </w:p>
    <w:p w14:paraId="1C592D28" w14:textId="77777777" w:rsidR="007D037C" w:rsidRPr="00521BA7" w:rsidRDefault="007D037C" w:rsidP="00B261F0">
      <w:pPr>
        <w:ind w:left="360" w:right="-22"/>
        <w:jc w:val="both"/>
        <w:rPr>
          <w:rFonts w:ascii="Arial" w:hAnsi="Arial" w:cs="Arial"/>
          <w:lang w:eastAsia="en-US"/>
        </w:rPr>
      </w:pPr>
    </w:p>
    <w:p w14:paraId="24261054" w14:textId="77777777" w:rsidR="00194F2C" w:rsidRDefault="00194F2C" w:rsidP="00DC1D76">
      <w:pPr>
        <w:ind w:right="-22"/>
        <w:jc w:val="both"/>
        <w:rPr>
          <w:rFonts w:ascii="Arial" w:hAnsi="Arial" w:cs="Arial"/>
          <w:lang w:eastAsia="en-US"/>
        </w:rPr>
        <w:sectPr w:rsidR="00194F2C">
          <w:headerReference w:type="default" r:id="rId24"/>
          <w:footerReference w:type="default" r:id="rId25"/>
          <w:pgSz w:w="11906" w:h="16838"/>
          <w:pgMar w:top="1440" w:right="1800" w:bottom="1440" w:left="1800" w:header="708" w:footer="708" w:gutter="0"/>
          <w:cols w:space="708"/>
          <w:docGrid w:linePitch="360"/>
        </w:sectPr>
      </w:pPr>
    </w:p>
    <w:p w14:paraId="634D3437" w14:textId="77777777" w:rsidR="00194F2C" w:rsidRPr="00521BA7" w:rsidRDefault="00194F2C" w:rsidP="00194F2C">
      <w:pPr>
        <w:spacing w:line="259" w:lineRule="auto"/>
        <w:rPr>
          <w:rFonts w:ascii="Arial" w:eastAsia="Calibri" w:hAnsi="Arial" w:cs="Arial"/>
          <w:b/>
          <w:lang w:eastAsia="en-US"/>
        </w:rPr>
      </w:pPr>
      <w:r w:rsidRPr="00521BA7">
        <w:rPr>
          <w:rFonts w:ascii="Arial" w:eastAsia="Calibri" w:hAnsi="Arial" w:cs="Arial"/>
          <w:b/>
          <w:lang w:eastAsia="en-US"/>
        </w:rPr>
        <w:lastRenderedPageBreak/>
        <w:t>Appendix 1</w:t>
      </w:r>
    </w:p>
    <w:p w14:paraId="23D909AF" w14:textId="77777777" w:rsidR="00194F2C" w:rsidRPr="00521BA7" w:rsidRDefault="00731801" w:rsidP="00194F2C">
      <w:pPr>
        <w:spacing w:line="259" w:lineRule="auto"/>
        <w:rPr>
          <w:rFonts w:ascii="Arial" w:eastAsia="Calibri" w:hAnsi="Arial" w:cs="Arial"/>
          <w:lang w:eastAsia="en-US"/>
        </w:rPr>
      </w:pPr>
      <w:hyperlink r:id="rId26" w:history="1">
        <w:r w:rsidR="00194F2C" w:rsidRPr="00521BA7">
          <w:rPr>
            <w:rFonts w:ascii="Arial" w:eastAsia="Calibri" w:hAnsi="Arial" w:cs="Arial"/>
            <w:color w:val="0563C1"/>
            <w:u w:val="single"/>
            <w:lang w:eastAsia="en-US"/>
          </w:rPr>
          <w:t xml:space="preserve">Safeguarding </w:t>
        </w:r>
        <w:r w:rsidR="00A54D14">
          <w:rPr>
            <w:rFonts w:ascii="Arial" w:eastAsia="Calibri" w:hAnsi="Arial" w:cs="Arial"/>
            <w:color w:val="0563C1"/>
            <w:u w:val="single"/>
            <w:lang w:eastAsia="en-US"/>
          </w:rPr>
          <w:t>R</w:t>
        </w:r>
        <w:r w:rsidR="00A54D14" w:rsidRPr="00521BA7">
          <w:rPr>
            <w:rFonts w:ascii="Arial" w:eastAsia="Calibri" w:hAnsi="Arial" w:cs="Arial"/>
            <w:color w:val="0563C1"/>
            <w:u w:val="single"/>
            <w:lang w:eastAsia="en-US"/>
          </w:rPr>
          <w:t>ecord</w:t>
        </w:r>
        <w:r w:rsidR="00A54D14">
          <w:rPr>
            <w:rFonts w:ascii="Arial" w:eastAsia="Calibri" w:hAnsi="Arial" w:cs="Arial"/>
            <w:color w:val="0563C1"/>
            <w:u w:val="single"/>
            <w:lang w:eastAsia="en-US"/>
          </w:rPr>
          <w:t xml:space="preserve"> A</w:t>
        </w:r>
        <w:r w:rsidR="00194F2C" w:rsidRPr="00521BA7">
          <w:rPr>
            <w:rFonts w:ascii="Arial" w:eastAsia="Calibri" w:hAnsi="Arial" w:cs="Arial"/>
            <w:color w:val="0563C1"/>
            <w:u w:val="single"/>
            <w:lang w:eastAsia="en-US"/>
          </w:rPr>
          <w:t xml:space="preserve">udit </w:t>
        </w:r>
        <w:r w:rsidR="00A54D14">
          <w:rPr>
            <w:rFonts w:ascii="Arial" w:eastAsia="Calibri" w:hAnsi="Arial" w:cs="Arial"/>
            <w:color w:val="0563C1"/>
            <w:u w:val="single"/>
            <w:lang w:eastAsia="en-US"/>
          </w:rPr>
          <w:t>T</w:t>
        </w:r>
        <w:r w:rsidR="00194F2C" w:rsidRPr="00521BA7">
          <w:rPr>
            <w:rFonts w:ascii="Arial" w:eastAsia="Calibri" w:hAnsi="Arial" w:cs="Arial"/>
            <w:color w:val="0563C1"/>
            <w:u w:val="single"/>
            <w:lang w:eastAsia="en-US"/>
          </w:rPr>
          <w:t>ool</w:t>
        </w:r>
      </w:hyperlink>
    </w:p>
    <w:p w14:paraId="58554109" w14:textId="77777777" w:rsidR="00194F2C" w:rsidRPr="00194F2C" w:rsidRDefault="00194F2C" w:rsidP="00194F2C">
      <w:pPr>
        <w:spacing w:line="259" w:lineRule="auto"/>
        <w:rPr>
          <w:rFonts w:ascii="Arial" w:eastAsia="Calibri" w:hAnsi="Arial" w:cs="Arial"/>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85"/>
        <w:gridCol w:w="2268"/>
        <w:gridCol w:w="7999"/>
      </w:tblGrid>
      <w:tr w:rsidR="00194F2C" w:rsidRPr="00E04B6B" w14:paraId="16B71C55" w14:textId="77777777" w:rsidTr="00E04B6B">
        <w:tc>
          <w:tcPr>
            <w:tcW w:w="1696" w:type="dxa"/>
            <w:shd w:val="clear" w:color="auto" w:fill="D9D9D9"/>
          </w:tcPr>
          <w:p w14:paraId="59ACD487" w14:textId="77777777" w:rsidR="00194F2C" w:rsidRPr="00E04B6B" w:rsidRDefault="00194F2C" w:rsidP="00194F2C">
            <w:pPr>
              <w:rPr>
                <w:rFonts w:ascii="Arial" w:eastAsia="Calibri" w:hAnsi="Arial" w:cs="Arial"/>
                <w:sz w:val="22"/>
                <w:szCs w:val="22"/>
                <w:lang w:eastAsia="en-US"/>
              </w:rPr>
            </w:pPr>
            <w:r w:rsidRPr="00E04B6B">
              <w:rPr>
                <w:rFonts w:ascii="Arial" w:eastAsia="Calibri" w:hAnsi="Arial" w:cs="Arial"/>
                <w:sz w:val="22"/>
                <w:szCs w:val="22"/>
                <w:lang w:eastAsia="en-US"/>
              </w:rPr>
              <w:t>Audit Date:</w:t>
            </w:r>
          </w:p>
        </w:tc>
        <w:tc>
          <w:tcPr>
            <w:tcW w:w="1985" w:type="dxa"/>
            <w:shd w:val="clear" w:color="auto" w:fill="auto"/>
          </w:tcPr>
          <w:p w14:paraId="56622C36" w14:textId="77777777" w:rsidR="00194F2C" w:rsidRPr="00E04B6B" w:rsidRDefault="00194F2C" w:rsidP="00194F2C">
            <w:pPr>
              <w:rPr>
                <w:rFonts w:ascii="Arial" w:eastAsia="Calibri" w:hAnsi="Arial" w:cs="Arial"/>
                <w:sz w:val="22"/>
                <w:szCs w:val="22"/>
                <w:lang w:eastAsia="en-US"/>
              </w:rPr>
            </w:pPr>
          </w:p>
        </w:tc>
        <w:tc>
          <w:tcPr>
            <w:tcW w:w="2268" w:type="dxa"/>
            <w:shd w:val="clear" w:color="auto" w:fill="D9D9D9"/>
          </w:tcPr>
          <w:p w14:paraId="0F470669" w14:textId="77777777" w:rsidR="00194F2C" w:rsidRPr="00E04B6B" w:rsidRDefault="00194F2C" w:rsidP="00194F2C">
            <w:pPr>
              <w:rPr>
                <w:rFonts w:ascii="Arial" w:eastAsia="Calibri" w:hAnsi="Arial" w:cs="Arial"/>
                <w:sz w:val="22"/>
                <w:szCs w:val="22"/>
                <w:lang w:eastAsia="en-US"/>
              </w:rPr>
            </w:pPr>
            <w:r w:rsidRPr="00E04B6B">
              <w:rPr>
                <w:rFonts w:ascii="Arial" w:eastAsia="Calibri" w:hAnsi="Arial" w:cs="Arial"/>
                <w:sz w:val="22"/>
                <w:szCs w:val="22"/>
                <w:lang w:eastAsia="en-US"/>
              </w:rPr>
              <w:t>Audit completed by:</w:t>
            </w:r>
          </w:p>
        </w:tc>
        <w:tc>
          <w:tcPr>
            <w:tcW w:w="7999" w:type="dxa"/>
            <w:shd w:val="clear" w:color="auto" w:fill="auto"/>
          </w:tcPr>
          <w:p w14:paraId="32CDA81D" w14:textId="77777777" w:rsidR="00194F2C" w:rsidRPr="00E04B6B" w:rsidRDefault="00194F2C" w:rsidP="00194F2C">
            <w:pPr>
              <w:rPr>
                <w:rFonts w:ascii="Arial" w:eastAsia="Calibri" w:hAnsi="Arial" w:cs="Arial"/>
                <w:sz w:val="22"/>
                <w:szCs w:val="22"/>
                <w:lang w:eastAsia="en-US"/>
              </w:rPr>
            </w:pPr>
          </w:p>
        </w:tc>
      </w:tr>
      <w:tr w:rsidR="00194F2C" w:rsidRPr="00E04B6B" w14:paraId="18ECB266" w14:textId="77777777" w:rsidTr="00E04B6B">
        <w:tc>
          <w:tcPr>
            <w:tcW w:w="1696" w:type="dxa"/>
            <w:shd w:val="clear" w:color="auto" w:fill="D9D9D9"/>
          </w:tcPr>
          <w:p w14:paraId="09C69A69" w14:textId="77777777" w:rsidR="00194F2C" w:rsidRPr="00E04B6B" w:rsidRDefault="00194F2C" w:rsidP="00194F2C">
            <w:pPr>
              <w:rPr>
                <w:rFonts w:ascii="Arial" w:eastAsia="Calibri" w:hAnsi="Arial" w:cs="Arial"/>
                <w:sz w:val="22"/>
                <w:szCs w:val="22"/>
                <w:lang w:eastAsia="en-US"/>
              </w:rPr>
            </w:pPr>
            <w:r w:rsidRPr="00E04B6B">
              <w:rPr>
                <w:rFonts w:ascii="Arial" w:eastAsia="Calibri" w:hAnsi="Arial" w:cs="Arial"/>
                <w:sz w:val="22"/>
                <w:szCs w:val="22"/>
                <w:lang w:eastAsia="en-US"/>
              </w:rPr>
              <w:t>Name of child:</w:t>
            </w:r>
          </w:p>
        </w:tc>
        <w:tc>
          <w:tcPr>
            <w:tcW w:w="1985" w:type="dxa"/>
            <w:shd w:val="clear" w:color="auto" w:fill="auto"/>
          </w:tcPr>
          <w:p w14:paraId="231E6418" w14:textId="77777777" w:rsidR="00194F2C" w:rsidRPr="00E04B6B" w:rsidRDefault="00194F2C" w:rsidP="00194F2C">
            <w:pPr>
              <w:rPr>
                <w:rFonts w:ascii="Arial" w:eastAsia="Calibri" w:hAnsi="Arial" w:cs="Arial"/>
                <w:sz w:val="22"/>
                <w:szCs w:val="22"/>
                <w:lang w:eastAsia="en-US"/>
              </w:rPr>
            </w:pPr>
          </w:p>
        </w:tc>
        <w:tc>
          <w:tcPr>
            <w:tcW w:w="2268" w:type="dxa"/>
            <w:shd w:val="clear" w:color="auto" w:fill="D9D9D9"/>
          </w:tcPr>
          <w:p w14:paraId="5FF2BE2A" w14:textId="77777777" w:rsidR="00194F2C" w:rsidRPr="00E04B6B" w:rsidRDefault="00194F2C" w:rsidP="00194F2C">
            <w:pPr>
              <w:rPr>
                <w:rFonts w:ascii="Arial" w:eastAsia="Calibri" w:hAnsi="Arial" w:cs="Arial"/>
                <w:sz w:val="22"/>
                <w:szCs w:val="22"/>
                <w:lang w:eastAsia="en-US"/>
              </w:rPr>
            </w:pPr>
            <w:r w:rsidRPr="00E04B6B">
              <w:rPr>
                <w:rFonts w:ascii="Arial" w:eastAsia="Calibri" w:hAnsi="Arial" w:cs="Arial"/>
                <w:sz w:val="22"/>
                <w:szCs w:val="22"/>
                <w:lang w:eastAsia="en-US"/>
              </w:rPr>
              <w:t>DSL(s) for the case:</w:t>
            </w:r>
          </w:p>
        </w:tc>
        <w:tc>
          <w:tcPr>
            <w:tcW w:w="7999" w:type="dxa"/>
            <w:shd w:val="clear" w:color="auto" w:fill="auto"/>
          </w:tcPr>
          <w:p w14:paraId="7E763C1A" w14:textId="77777777" w:rsidR="00194F2C" w:rsidRPr="00E04B6B" w:rsidRDefault="00194F2C" w:rsidP="00194F2C">
            <w:pPr>
              <w:rPr>
                <w:rFonts w:ascii="Arial" w:eastAsia="Calibri" w:hAnsi="Arial" w:cs="Arial"/>
                <w:sz w:val="22"/>
                <w:szCs w:val="22"/>
                <w:lang w:eastAsia="en-US"/>
              </w:rPr>
            </w:pPr>
          </w:p>
        </w:tc>
      </w:tr>
    </w:tbl>
    <w:p w14:paraId="4B84BDC2" w14:textId="77777777" w:rsidR="00194F2C" w:rsidRPr="00194F2C" w:rsidRDefault="00194F2C" w:rsidP="00194F2C">
      <w:pPr>
        <w:tabs>
          <w:tab w:val="left" w:pos="6882"/>
        </w:tabs>
        <w:spacing w:line="259" w:lineRule="auto"/>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134"/>
        <w:gridCol w:w="4678"/>
        <w:gridCol w:w="4455"/>
      </w:tblGrid>
      <w:tr w:rsidR="00194F2C" w:rsidRPr="00194F2C" w14:paraId="15BB1169" w14:textId="77777777" w:rsidTr="00DC1D76">
        <w:trPr>
          <w:tblHeader/>
        </w:trPr>
        <w:tc>
          <w:tcPr>
            <w:tcW w:w="3681" w:type="dxa"/>
            <w:shd w:val="clear" w:color="auto" w:fill="D9D9D9"/>
          </w:tcPr>
          <w:p w14:paraId="3E7098FD" w14:textId="77777777" w:rsidR="00194F2C" w:rsidRPr="00194F2C" w:rsidRDefault="00194F2C" w:rsidP="00194F2C">
            <w:pPr>
              <w:spacing w:after="160" w:line="259" w:lineRule="auto"/>
              <w:rPr>
                <w:rFonts w:ascii="Arial" w:eastAsia="Calibri" w:hAnsi="Arial" w:cs="Arial"/>
                <w:b/>
                <w:bCs/>
                <w:sz w:val="22"/>
                <w:szCs w:val="22"/>
                <w:lang w:eastAsia="en-US"/>
              </w:rPr>
            </w:pPr>
            <w:r w:rsidRPr="00194F2C">
              <w:rPr>
                <w:rFonts w:ascii="Arial" w:eastAsia="Calibri" w:hAnsi="Arial" w:cs="Arial"/>
                <w:b/>
                <w:bCs/>
                <w:sz w:val="22"/>
                <w:szCs w:val="22"/>
                <w:lang w:eastAsia="en-US"/>
              </w:rPr>
              <w:t>Does the file/child’s electronic record include</w:t>
            </w:r>
            <w:r w:rsidR="00A54D14">
              <w:rPr>
                <w:rFonts w:ascii="Arial" w:eastAsia="Calibri" w:hAnsi="Arial" w:cs="Arial"/>
                <w:b/>
                <w:bCs/>
                <w:sz w:val="22"/>
                <w:szCs w:val="22"/>
                <w:lang w:eastAsia="en-US"/>
              </w:rPr>
              <w:t xml:space="preserve"> the following?</w:t>
            </w:r>
          </w:p>
        </w:tc>
        <w:tc>
          <w:tcPr>
            <w:tcW w:w="1134" w:type="dxa"/>
            <w:shd w:val="clear" w:color="auto" w:fill="D9D9D9"/>
          </w:tcPr>
          <w:p w14:paraId="00A9EFC4" w14:textId="77777777" w:rsidR="00194F2C" w:rsidRPr="00194F2C" w:rsidRDefault="00194F2C" w:rsidP="00194F2C">
            <w:pPr>
              <w:spacing w:after="160" w:line="259" w:lineRule="auto"/>
              <w:rPr>
                <w:rFonts w:ascii="Arial" w:eastAsia="Calibri" w:hAnsi="Arial" w:cs="Arial"/>
                <w:b/>
                <w:bCs/>
                <w:sz w:val="22"/>
                <w:szCs w:val="22"/>
                <w:lang w:eastAsia="en-US"/>
              </w:rPr>
            </w:pPr>
            <w:r w:rsidRPr="00194F2C">
              <w:rPr>
                <w:rFonts w:ascii="Arial" w:eastAsia="Calibri" w:hAnsi="Arial" w:cs="Arial"/>
                <w:b/>
                <w:bCs/>
                <w:sz w:val="22"/>
                <w:szCs w:val="22"/>
                <w:lang w:eastAsia="en-US"/>
              </w:rPr>
              <w:t>Yes/No?</w:t>
            </w:r>
          </w:p>
        </w:tc>
        <w:tc>
          <w:tcPr>
            <w:tcW w:w="4678" w:type="dxa"/>
            <w:shd w:val="clear" w:color="auto" w:fill="D9D9D9"/>
          </w:tcPr>
          <w:p w14:paraId="125FDB1E" w14:textId="77777777" w:rsidR="00194F2C" w:rsidRPr="00194F2C" w:rsidRDefault="00194F2C" w:rsidP="00194F2C">
            <w:pPr>
              <w:spacing w:after="160" w:line="259" w:lineRule="auto"/>
              <w:rPr>
                <w:rFonts w:ascii="Arial" w:eastAsia="Calibri" w:hAnsi="Arial" w:cs="Arial"/>
                <w:b/>
                <w:bCs/>
                <w:sz w:val="22"/>
                <w:szCs w:val="22"/>
                <w:lang w:eastAsia="en-US"/>
              </w:rPr>
            </w:pPr>
            <w:r w:rsidRPr="00194F2C">
              <w:rPr>
                <w:rFonts w:ascii="Arial" w:eastAsia="Calibri" w:hAnsi="Arial" w:cs="Arial"/>
                <w:b/>
                <w:bCs/>
                <w:sz w:val="22"/>
                <w:szCs w:val="22"/>
                <w:lang w:eastAsia="en-US"/>
              </w:rPr>
              <w:t>Commentary (include areas for development as well as good practice):</w:t>
            </w:r>
          </w:p>
        </w:tc>
        <w:tc>
          <w:tcPr>
            <w:tcW w:w="4455" w:type="dxa"/>
            <w:shd w:val="clear" w:color="auto" w:fill="D9D9D9"/>
          </w:tcPr>
          <w:p w14:paraId="0265C81F" w14:textId="77777777" w:rsidR="00194F2C" w:rsidRPr="00194F2C" w:rsidRDefault="00194F2C" w:rsidP="00194F2C">
            <w:pPr>
              <w:spacing w:after="160" w:line="259" w:lineRule="auto"/>
              <w:rPr>
                <w:rFonts w:ascii="Arial" w:eastAsia="Calibri" w:hAnsi="Arial" w:cs="Arial"/>
                <w:b/>
                <w:bCs/>
                <w:sz w:val="22"/>
                <w:szCs w:val="22"/>
                <w:lang w:eastAsia="en-US"/>
              </w:rPr>
            </w:pPr>
            <w:r w:rsidRPr="00194F2C">
              <w:rPr>
                <w:rFonts w:ascii="Arial" w:eastAsia="Calibri" w:hAnsi="Arial" w:cs="Arial"/>
                <w:b/>
                <w:bCs/>
                <w:sz w:val="22"/>
                <w:szCs w:val="22"/>
                <w:lang w:eastAsia="en-US"/>
              </w:rPr>
              <w:t>Actions identified:</w:t>
            </w:r>
          </w:p>
        </w:tc>
      </w:tr>
      <w:tr w:rsidR="0063785E" w:rsidRPr="00194F2C" w14:paraId="0B69C9F3" w14:textId="77777777" w:rsidTr="00DC1D76">
        <w:tc>
          <w:tcPr>
            <w:tcW w:w="13948" w:type="dxa"/>
            <w:gridSpan w:val="4"/>
            <w:tcBorders>
              <w:top w:val="single" w:sz="4" w:space="0" w:color="auto"/>
              <w:left w:val="single" w:sz="4" w:space="0" w:color="auto"/>
              <w:bottom w:val="single" w:sz="4" w:space="0" w:color="auto"/>
              <w:right w:val="single" w:sz="4" w:space="0" w:color="auto"/>
            </w:tcBorders>
            <w:shd w:val="clear" w:color="auto" w:fill="E2EFD9"/>
          </w:tcPr>
          <w:p w14:paraId="4497B78F" w14:textId="77777777" w:rsidR="0063785E" w:rsidRPr="00DC1D76" w:rsidRDefault="0063785E" w:rsidP="00DC1D76">
            <w:pPr>
              <w:numPr>
                <w:ilvl w:val="0"/>
                <w:numId w:val="27"/>
              </w:numPr>
              <w:spacing w:after="160" w:line="259" w:lineRule="auto"/>
              <w:rPr>
                <w:rFonts w:ascii="Arial" w:eastAsia="Calibri" w:hAnsi="Arial" w:cs="Arial"/>
                <w:b/>
                <w:bCs/>
                <w:sz w:val="22"/>
                <w:szCs w:val="22"/>
                <w:lang w:eastAsia="en-US"/>
              </w:rPr>
            </w:pPr>
            <w:r w:rsidRPr="00DC1D76">
              <w:rPr>
                <w:rFonts w:ascii="Arial" w:eastAsia="Calibri" w:hAnsi="Arial" w:cs="Arial"/>
                <w:b/>
                <w:bCs/>
                <w:sz w:val="22"/>
                <w:szCs w:val="22"/>
                <w:lang w:eastAsia="en-US"/>
              </w:rPr>
              <w:t>Contents</w:t>
            </w:r>
          </w:p>
        </w:tc>
      </w:tr>
      <w:tr w:rsidR="00194F2C" w:rsidRPr="00194F2C" w14:paraId="3C5A6D27" w14:textId="77777777" w:rsidTr="00E04B6B">
        <w:tc>
          <w:tcPr>
            <w:tcW w:w="3681" w:type="dxa"/>
            <w:tcBorders>
              <w:top w:val="single" w:sz="4" w:space="0" w:color="auto"/>
              <w:left w:val="single" w:sz="4" w:space="0" w:color="auto"/>
              <w:bottom w:val="single" w:sz="4" w:space="0" w:color="auto"/>
              <w:right w:val="single" w:sz="4" w:space="0" w:color="auto"/>
            </w:tcBorders>
          </w:tcPr>
          <w:p w14:paraId="747514BD"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A chronology</w:t>
            </w:r>
          </w:p>
        </w:tc>
        <w:tc>
          <w:tcPr>
            <w:tcW w:w="1134" w:type="dxa"/>
            <w:tcBorders>
              <w:top w:val="single" w:sz="4" w:space="0" w:color="auto"/>
              <w:left w:val="single" w:sz="4" w:space="0" w:color="auto"/>
              <w:bottom w:val="single" w:sz="4" w:space="0" w:color="auto"/>
              <w:right w:val="single" w:sz="4" w:space="0" w:color="auto"/>
            </w:tcBorders>
          </w:tcPr>
          <w:p w14:paraId="4AA98FF8"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6604F9EE"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67F4FB52"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27C59ED4" w14:textId="77777777" w:rsidTr="00E04B6B">
        <w:tc>
          <w:tcPr>
            <w:tcW w:w="3681" w:type="dxa"/>
            <w:tcBorders>
              <w:top w:val="single" w:sz="4" w:space="0" w:color="auto"/>
              <w:left w:val="single" w:sz="4" w:space="0" w:color="auto"/>
              <w:bottom w:val="single" w:sz="4" w:space="0" w:color="auto"/>
              <w:right w:val="single" w:sz="4" w:space="0" w:color="auto"/>
            </w:tcBorders>
          </w:tcPr>
          <w:p w14:paraId="741A4E60"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Front sheet</w:t>
            </w:r>
          </w:p>
        </w:tc>
        <w:tc>
          <w:tcPr>
            <w:tcW w:w="1134" w:type="dxa"/>
            <w:tcBorders>
              <w:top w:val="single" w:sz="4" w:space="0" w:color="auto"/>
              <w:left w:val="single" w:sz="4" w:space="0" w:color="auto"/>
              <w:bottom w:val="single" w:sz="4" w:space="0" w:color="auto"/>
              <w:right w:val="single" w:sz="4" w:space="0" w:color="auto"/>
            </w:tcBorders>
          </w:tcPr>
          <w:p w14:paraId="303DB794"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4AB88899"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245D3BA3"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00C6C2F9" w14:textId="77777777" w:rsidTr="00E04B6B">
        <w:tc>
          <w:tcPr>
            <w:tcW w:w="3681" w:type="dxa"/>
            <w:tcBorders>
              <w:top w:val="single" w:sz="4" w:space="0" w:color="auto"/>
              <w:left w:val="single" w:sz="4" w:space="0" w:color="auto"/>
              <w:bottom w:val="single" w:sz="4" w:space="0" w:color="auto"/>
              <w:right w:val="single" w:sz="4" w:space="0" w:color="auto"/>
            </w:tcBorders>
          </w:tcPr>
          <w:p w14:paraId="636AF0D9"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Copies of referrals</w:t>
            </w:r>
          </w:p>
        </w:tc>
        <w:tc>
          <w:tcPr>
            <w:tcW w:w="1134" w:type="dxa"/>
            <w:tcBorders>
              <w:top w:val="single" w:sz="4" w:space="0" w:color="auto"/>
              <w:left w:val="single" w:sz="4" w:space="0" w:color="auto"/>
              <w:bottom w:val="single" w:sz="4" w:space="0" w:color="auto"/>
              <w:right w:val="single" w:sz="4" w:space="0" w:color="auto"/>
            </w:tcBorders>
          </w:tcPr>
          <w:p w14:paraId="18A699C3"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4A659B04"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36F8C5BD"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62C1D055" w14:textId="77777777" w:rsidTr="00E04B6B">
        <w:tc>
          <w:tcPr>
            <w:tcW w:w="3681" w:type="dxa"/>
            <w:tcBorders>
              <w:top w:val="single" w:sz="4" w:space="0" w:color="auto"/>
              <w:left w:val="single" w:sz="4" w:space="0" w:color="auto"/>
              <w:bottom w:val="single" w:sz="4" w:space="0" w:color="auto"/>
              <w:right w:val="single" w:sz="4" w:space="0" w:color="auto"/>
            </w:tcBorders>
          </w:tcPr>
          <w:p w14:paraId="64327FBB"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Invitations to child protection conferences/rapid network meetings and core group meetings</w:t>
            </w:r>
          </w:p>
        </w:tc>
        <w:tc>
          <w:tcPr>
            <w:tcW w:w="1134" w:type="dxa"/>
            <w:tcBorders>
              <w:top w:val="single" w:sz="4" w:space="0" w:color="auto"/>
              <w:left w:val="single" w:sz="4" w:space="0" w:color="auto"/>
              <w:bottom w:val="single" w:sz="4" w:space="0" w:color="auto"/>
              <w:right w:val="single" w:sz="4" w:space="0" w:color="auto"/>
            </w:tcBorders>
          </w:tcPr>
          <w:p w14:paraId="005B0866"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3F5DD95E"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0E68BA5A"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2EBC6D0F" w14:textId="77777777" w:rsidTr="00E04B6B">
        <w:tc>
          <w:tcPr>
            <w:tcW w:w="3681" w:type="dxa"/>
            <w:tcBorders>
              <w:top w:val="single" w:sz="4" w:space="0" w:color="auto"/>
              <w:left w:val="single" w:sz="4" w:space="0" w:color="auto"/>
              <w:bottom w:val="single" w:sz="4" w:space="0" w:color="auto"/>
              <w:right w:val="single" w:sz="4" w:space="0" w:color="auto"/>
            </w:tcBorders>
          </w:tcPr>
          <w:p w14:paraId="40622B37"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Copies of reports to conference</w:t>
            </w:r>
          </w:p>
        </w:tc>
        <w:tc>
          <w:tcPr>
            <w:tcW w:w="1134" w:type="dxa"/>
            <w:tcBorders>
              <w:top w:val="single" w:sz="4" w:space="0" w:color="auto"/>
              <w:left w:val="single" w:sz="4" w:space="0" w:color="auto"/>
              <w:bottom w:val="single" w:sz="4" w:space="0" w:color="auto"/>
              <w:right w:val="single" w:sz="4" w:space="0" w:color="auto"/>
            </w:tcBorders>
          </w:tcPr>
          <w:p w14:paraId="1120AAC2"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2D439CC9"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15E2895D"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7874690B" w14:textId="77777777" w:rsidTr="00E04B6B">
        <w:tc>
          <w:tcPr>
            <w:tcW w:w="3681" w:type="dxa"/>
            <w:tcBorders>
              <w:top w:val="single" w:sz="4" w:space="0" w:color="auto"/>
              <w:left w:val="single" w:sz="4" w:space="0" w:color="auto"/>
              <w:bottom w:val="single" w:sz="4" w:space="0" w:color="auto"/>
              <w:right w:val="single" w:sz="4" w:space="0" w:color="auto"/>
            </w:tcBorders>
          </w:tcPr>
          <w:p w14:paraId="0DB09BBD"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Minutes</w:t>
            </w:r>
            <w:r w:rsidR="007F5A36">
              <w:rPr>
                <w:rFonts w:ascii="Arial" w:eastAsia="Calibri" w:hAnsi="Arial" w:cs="Arial"/>
                <w:sz w:val="22"/>
                <w:szCs w:val="22"/>
                <w:lang w:eastAsia="en-US"/>
              </w:rPr>
              <w:t>/notes</w:t>
            </w:r>
            <w:r w:rsidRPr="00194F2C">
              <w:rPr>
                <w:rFonts w:ascii="Arial" w:eastAsia="Calibri" w:hAnsi="Arial" w:cs="Arial"/>
                <w:sz w:val="22"/>
                <w:szCs w:val="22"/>
                <w:lang w:eastAsia="en-US"/>
              </w:rPr>
              <w:t xml:space="preserve"> of multi-agency meetings including strategy discussions</w:t>
            </w:r>
          </w:p>
        </w:tc>
        <w:tc>
          <w:tcPr>
            <w:tcW w:w="1134" w:type="dxa"/>
            <w:tcBorders>
              <w:top w:val="single" w:sz="4" w:space="0" w:color="auto"/>
              <w:left w:val="single" w:sz="4" w:space="0" w:color="auto"/>
              <w:bottom w:val="single" w:sz="4" w:space="0" w:color="auto"/>
              <w:right w:val="single" w:sz="4" w:space="0" w:color="auto"/>
            </w:tcBorders>
          </w:tcPr>
          <w:p w14:paraId="4B53597B"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579CA9E2"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302E3A04"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7BCC37E9" w14:textId="77777777" w:rsidTr="00E04B6B">
        <w:tc>
          <w:tcPr>
            <w:tcW w:w="3681" w:type="dxa"/>
            <w:tcBorders>
              <w:top w:val="single" w:sz="4" w:space="0" w:color="auto"/>
              <w:left w:val="single" w:sz="4" w:space="0" w:color="auto"/>
              <w:bottom w:val="single" w:sz="4" w:space="0" w:color="auto"/>
              <w:right w:val="single" w:sz="4" w:space="0" w:color="auto"/>
            </w:tcBorders>
          </w:tcPr>
          <w:p w14:paraId="24EEB0AD"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Records of </w:t>
            </w:r>
            <w:r w:rsidR="00996D88">
              <w:rPr>
                <w:rFonts w:ascii="Arial" w:eastAsia="Calibri" w:hAnsi="Arial" w:cs="Arial"/>
                <w:sz w:val="22"/>
                <w:szCs w:val="22"/>
                <w:lang w:eastAsia="en-US"/>
              </w:rPr>
              <w:t xml:space="preserve">all relevant </w:t>
            </w:r>
            <w:r w:rsidRPr="00194F2C">
              <w:rPr>
                <w:rFonts w:ascii="Arial" w:eastAsia="Calibri" w:hAnsi="Arial" w:cs="Arial"/>
                <w:sz w:val="22"/>
                <w:szCs w:val="22"/>
                <w:lang w:eastAsia="en-US"/>
              </w:rPr>
              <w:t>telephone conversations</w:t>
            </w:r>
            <w:r w:rsidR="00996D88">
              <w:rPr>
                <w:rFonts w:ascii="Arial" w:eastAsia="Calibri" w:hAnsi="Arial" w:cs="Arial"/>
                <w:sz w:val="22"/>
                <w:szCs w:val="22"/>
                <w:lang w:eastAsia="en-US"/>
              </w:rPr>
              <w:t xml:space="preserve">, </w:t>
            </w:r>
            <w:proofErr w:type="gramStart"/>
            <w:r w:rsidR="00996D88">
              <w:rPr>
                <w:rFonts w:ascii="Arial" w:eastAsia="Calibri" w:hAnsi="Arial" w:cs="Arial"/>
                <w:sz w:val="22"/>
                <w:szCs w:val="22"/>
                <w:lang w:eastAsia="en-US"/>
              </w:rPr>
              <w:t>meetings</w:t>
            </w:r>
            <w:proofErr w:type="gramEnd"/>
            <w:r w:rsidR="00996D88">
              <w:rPr>
                <w:rFonts w:ascii="Arial" w:eastAsia="Calibri" w:hAnsi="Arial" w:cs="Arial"/>
                <w:sz w:val="22"/>
                <w:szCs w:val="22"/>
                <w:lang w:eastAsia="en-US"/>
              </w:rPr>
              <w:t xml:space="preserve"> and e-mail correspondence</w:t>
            </w:r>
          </w:p>
        </w:tc>
        <w:tc>
          <w:tcPr>
            <w:tcW w:w="1134" w:type="dxa"/>
            <w:tcBorders>
              <w:top w:val="single" w:sz="4" w:space="0" w:color="auto"/>
              <w:left w:val="single" w:sz="4" w:space="0" w:color="auto"/>
              <w:bottom w:val="single" w:sz="4" w:space="0" w:color="auto"/>
              <w:right w:val="single" w:sz="4" w:space="0" w:color="auto"/>
            </w:tcBorders>
          </w:tcPr>
          <w:p w14:paraId="73FCA30D"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3E08317E"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5B5F8DB5" w14:textId="77777777" w:rsidR="00194F2C" w:rsidRPr="00194F2C" w:rsidRDefault="00194F2C" w:rsidP="00194F2C">
            <w:pPr>
              <w:spacing w:after="160" w:line="259" w:lineRule="auto"/>
              <w:rPr>
                <w:rFonts w:ascii="Arial" w:eastAsia="Calibri" w:hAnsi="Arial" w:cs="Arial"/>
                <w:sz w:val="22"/>
                <w:szCs w:val="22"/>
                <w:lang w:eastAsia="en-US"/>
              </w:rPr>
            </w:pPr>
          </w:p>
        </w:tc>
      </w:tr>
      <w:tr w:rsidR="001B0B49" w:rsidRPr="00194F2C" w14:paraId="01874A4A" w14:textId="77777777" w:rsidTr="00E04B6B">
        <w:tc>
          <w:tcPr>
            <w:tcW w:w="3681" w:type="dxa"/>
            <w:tcBorders>
              <w:top w:val="single" w:sz="4" w:space="0" w:color="auto"/>
              <w:left w:val="single" w:sz="4" w:space="0" w:color="auto"/>
              <w:bottom w:val="single" w:sz="4" w:space="0" w:color="auto"/>
              <w:right w:val="single" w:sz="4" w:space="0" w:color="auto"/>
            </w:tcBorders>
          </w:tcPr>
          <w:p w14:paraId="6489D9B5" w14:textId="366874A6" w:rsidR="001B0B49" w:rsidRPr="00194F2C" w:rsidRDefault="001B0B49" w:rsidP="00194F2C">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lastRenderedPageBreak/>
              <w:t xml:space="preserve">Copies of the most up to date plan for the child </w:t>
            </w:r>
            <w:r w:rsidR="00B54128">
              <w:rPr>
                <w:rFonts w:ascii="Arial" w:eastAsia="Calibri" w:hAnsi="Arial" w:cs="Arial"/>
                <w:sz w:val="22"/>
                <w:szCs w:val="22"/>
                <w:lang w:eastAsia="en-US"/>
              </w:rPr>
              <w:t>e.g.,</w:t>
            </w:r>
            <w:r>
              <w:rPr>
                <w:rFonts w:ascii="Arial" w:eastAsia="Calibri" w:hAnsi="Arial" w:cs="Arial"/>
                <w:sz w:val="22"/>
                <w:szCs w:val="22"/>
                <w:lang w:eastAsia="en-US"/>
              </w:rPr>
              <w:t xml:space="preserve"> a CP, </w:t>
            </w:r>
            <w:proofErr w:type="spellStart"/>
            <w:r>
              <w:rPr>
                <w:rFonts w:ascii="Arial" w:eastAsia="Calibri" w:hAnsi="Arial" w:cs="Arial"/>
                <w:sz w:val="22"/>
                <w:szCs w:val="22"/>
                <w:lang w:eastAsia="en-US"/>
              </w:rPr>
              <w:t>CiN</w:t>
            </w:r>
            <w:proofErr w:type="spellEnd"/>
            <w:r w:rsidR="00B374DB">
              <w:rPr>
                <w:rFonts w:ascii="Arial" w:eastAsia="Calibri" w:hAnsi="Arial" w:cs="Arial"/>
                <w:sz w:val="22"/>
                <w:szCs w:val="22"/>
                <w:lang w:eastAsia="en-US"/>
              </w:rPr>
              <w:t>, FSP</w:t>
            </w:r>
            <w:r>
              <w:rPr>
                <w:rFonts w:ascii="Arial" w:eastAsia="Calibri" w:hAnsi="Arial" w:cs="Arial"/>
                <w:sz w:val="22"/>
                <w:szCs w:val="22"/>
                <w:lang w:eastAsia="en-US"/>
              </w:rPr>
              <w:t xml:space="preserve"> or </w:t>
            </w:r>
            <w:r w:rsidR="00F04720">
              <w:rPr>
                <w:rFonts w:ascii="Arial" w:eastAsia="Calibri" w:hAnsi="Arial" w:cs="Arial"/>
                <w:sz w:val="22"/>
                <w:szCs w:val="22"/>
                <w:lang w:eastAsia="en-US"/>
              </w:rPr>
              <w:t xml:space="preserve">Early Help </w:t>
            </w:r>
            <w:r>
              <w:rPr>
                <w:rFonts w:ascii="Arial" w:eastAsia="Calibri" w:hAnsi="Arial" w:cs="Arial"/>
                <w:sz w:val="22"/>
                <w:szCs w:val="22"/>
                <w:lang w:eastAsia="en-US"/>
              </w:rPr>
              <w:t>Plan</w:t>
            </w:r>
          </w:p>
        </w:tc>
        <w:tc>
          <w:tcPr>
            <w:tcW w:w="1134" w:type="dxa"/>
            <w:tcBorders>
              <w:top w:val="single" w:sz="4" w:space="0" w:color="auto"/>
              <w:left w:val="single" w:sz="4" w:space="0" w:color="auto"/>
              <w:bottom w:val="single" w:sz="4" w:space="0" w:color="auto"/>
              <w:right w:val="single" w:sz="4" w:space="0" w:color="auto"/>
            </w:tcBorders>
          </w:tcPr>
          <w:p w14:paraId="1771DC88" w14:textId="77777777" w:rsidR="001B0B49" w:rsidRPr="00194F2C" w:rsidRDefault="001B0B49"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062616D7" w14:textId="77777777" w:rsidR="001B0B49" w:rsidRPr="00194F2C" w:rsidRDefault="001B0B49"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7E46E9E1" w14:textId="77777777" w:rsidR="001B0B49" w:rsidRPr="00194F2C" w:rsidRDefault="001B0B49" w:rsidP="00194F2C">
            <w:pPr>
              <w:spacing w:after="160" w:line="259" w:lineRule="auto"/>
              <w:rPr>
                <w:rFonts w:ascii="Arial" w:eastAsia="Calibri" w:hAnsi="Arial" w:cs="Arial"/>
                <w:sz w:val="22"/>
                <w:szCs w:val="22"/>
                <w:lang w:eastAsia="en-US"/>
              </w:rPr>
            </w:pPr>
          </w:p>
        </w:tc>
      </w:tr>
      <w:tr w:rsidR="00194F2C" w:rsidRPr="00194F2C" w14:paraId="169BE06D" w14:textId="77777777" w:rsidTr="00E04B6B">
        <w:tc>
          <w:tcPr>
            <w:tcW w:w="3681" w:type="dxa"/>
            <w:tcBorders>
              <w:top w:val="single" w:sz="4" w:space="0" w:color="auto"/>
              <w:left w:val="single" w:sz="4" w:space="0" w:color="auto"/>
              <w:bottom w:val="single" w:sz="4" w:space="0" w:color="auto"/>
              <w:right w:val="single" w:sz="4" w:space="0" w:color="auto"/>
            </w:tcBorders>
          </w:tcPr>
          <w:p w14:paraId="3E399B93"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Are records stored securely?</w:t>
            </w:r>
          </w:p>
        </w:tc>
        <w:tc>
          <w:tcPr>
            <w:tcW w:w="1134" w:type="dxa"/>
            <w:tcBorders>
              <w:top w:val="single" w:sz="4" w:space="0" w:color="auto"/>
              <w:left w:val="single" w:sz="4" w:space="0" w:color="auto"/>
              <w:bottom w:val="single" w:sz="4" w:space="0" w:color="auto"/>
              <w:right w:val="single" w:sz="4" w:space="0" w:color="auto"/>
            </w:tcBorders>
          </w:tcPr>
          <w:p w14:paraId="43123410"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2C643111"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1ABB1831" w14:textId="77777777" w:rsidR="00194F2C" w:rsidRPr="00194F2C" w:rsidRDefault="00194F2C" w:rsidP="00194F2C">
            <w:pPr>
              <w:spacing w:after="160" w:line="259" w:lineRule="auto"/>
              <w:rPr>
                <w:rFonts w:ascii="Arial" w:eastAsia="Calibri" w:hAnsi="Arial" w:cs="Arial"/>
                <w:sz w:val="22"/>
                <w:szCs w:val="22"/>
                <w:lang w:eastAsia="en-US"/>
              </w:rPr>
            </w:pPr>
          </w:p>
        </w:tc>
      </w:tr>
      <w:tr w:rsidR="0063785E" w:rsidRPr="00194F2C" w14:paraId="3B443217" w14:textId="77777777" w:rsidTr="00DC1D76">
        <w:tc>
          <w:tcPr>
            <w:tcW w:w="13948" w:type="dxa"/>
            <w:gridSpan w:val="4"/>
            <w:tcBorders>
              <w:top w:val="single" w:sz="4" w:space="0" w:color="auto"/>
              <w:left w:val="single" w:sz="4" w:space="0" w:color="auto"/>
              <w:bottom w:val="single" w:sz="4" w:space="0" w:color="auto"/>
              <w:right w:val="single" w:sz="4" w:space="0" w:color="auto"/>
            </w:tcBorders>
            <w:shd w:val="clear" w:color="auto" w:fill="E2EFD9"/>
          </w:tcPr>
          <w:p w14:paraId="74FD7A27" w14:textId="77777777" w:rsidR="0063785E" w:rsidRPr="00DC1D76" w:rsidRDefault="0063785E" w:rsidP="00B3331C">
            <w:pPr>
              <w:numPr>
                <w:ilvl w:val="0"/>
                <w:numId w:val="27"/>
              </w:numPr>
              <w:spacing w:after="160" w:line="259" w:lineRule="auto"/>
              <w:rPr>
                <w:rFonts w:ascii="Arial" w:eastAsia="Calibri" w:hAnsi="Arial" w:cs="Arial"/>
                <w:b/>
                <w:bCs/>
                <w:sz w:val="22"/>
                <w:szCs w:val="22"/>
                <w:lang w:eastAsia="en-US"/>
              </w:rPr>
            </w:pPr>
            <w:r w:rsidRPr="00DC1D76">
              <w:rPr>
                <w:rFonts w:ascii="Arial" w:eastAsia="Calibri" w:hAnsi="Arial" w:cs="Arial"/>
                <w:b/>
                <w:bCs/>
                <w:sz w:val="22"/>
                <w:szCs w:val="22"/>
                <w:lang w:eastAsia="en-US"/>
              </w:rPr>
              <w:t>Format</w:t>
            </w:r>
          </w:p>
        </w:tc>
      </w:tr>
      <w:tr w:rsidR="00194F2C" w:rsidRPr="00194F2C" w14:paraId="648D8D0E" w14:textId="77777777" w:rsidTr="00E04B6B">
        <w:tc>
          <w:tcPr>
            <w:tcW w:w="3681" w:type="dxa"/>
            <w:tcBorders>
              <w:top w:val="single" w:sz="4" w:space="0" w:color="auto"/>
              <w:left w:val="single" w:sz="4" w:space="0" w:color="auto"/>
              <w:bottom w:val="single" w:sz="4" w:space="0" w:color="auto"/>
              <w:right w:val="single" w:sz="4" w:space="0" w:color="auto"/>
            </w:tcBorders>
          </w:tcPr>
          <w:p w14:paraId="42426303"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Is the child clearly identified within the records?</w:t>
            </w:r>
          </w:p>
        </w:tc>
        <w:tc>
          <w:tcPr>
            <w:tcW w:w="1134" w:type="dxa"/>
            <w:tcBorders>
              <w:top w:val="single" w:sz="4" w:space="0" w:color="auto"/>
              <w:left w:val="single" w:sz="4" w:space="0" w:color="auto"/>
              <w:bottom w:val="single" w:sz="4" w:space="0" w:color="auto"/>
              <w:right w:val="single" w:sz="4" w:space="0" w:color="auto"/>
            </w:tcBorders>
          </w:tcPr>
          <w:p w14:paraId="07DD4EF2"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502A601F"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04B666AC"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7E994162" w14:textId="77777777" w:rsidTr="00E04B6B">
        <w:tc>
          <w:tcPr>
            <w:tcW w:w="3681" w:type="dxa"/>
            <w:tcBorders>
              <w:top w:val="single" w:sz="4" w:space="0" w:color="auto"/>
              <w:left w:val="single" w:sz="4" w:space="0" w:color="auto"/>
              <w:bottom w:val="single" w:sz="4" w:space="0" w:color="auto"/>
              <w:right w:val="single" w:sz="4" w:space="0" w:color="auto"/>
            </w:tcBorders>
          </w:tcPr>
          <w:p w14:paraId="2569313F"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Name, </w:t>
            </w:r>
            <w:proofErr w:type="gramStart"/>
            <w:r w:rsidRPr="00194F2C">
              <w:rPr>
                <w:rFonts w:ascii="Arial" w:eastAsia="Calibri" w:hAnsi="Arial" w:cs="Arial"/>
                <w:sz w:val="22"/>
                <w:szCs w:val="22"/>
                <w:lang w:eastAsia="en-US"/>
              </w:rPr>
              <w:t>designation</w:t>
            </w:r>
            <w:proofErr w:type="gramEnd"/>
            <w:r w:rsidRPr="00194F2C">
              <w:rPr>
                <w:rFonts w:ascii="Arial" w:eastAsia="Calibri" w:hAnsi="Arial" w:cs="Arial"/>
                <w:sz w:val="22"/>
                <w:szCs w:val="22"/>
                <w:lang w:eastAsia="en-US"/>
              </w:rPr>
              <w:t xml:space="preserve"> and signature of the person completing the record populated?</w:t>
            </w:r>
          </w:p>
        </w:tc>
        <w:tc>
          <w:tcPr>
            <w:tcW w:w="1134" w:type="dxa"/>
            <w:tcBorders>
              <w:top w:val="single" w:sz="4" w:space="0" w:color="auto"/>
              <w:left w:val="single" w:sz="4" w:space="0" w:color="auto"/>
              <w:bottom w:val="single" w:sz="4" w:space="0" w:color="auto"/>
              <w:right w:val="single" w:sz="4" w:space="0" w:color="auto"/>
            </w:tcBorders>
          </w:tcPr>
          <w:p w14:paraId="4F930B96"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57306131"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760D7D9F"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0100342C" w14:textId="77777777" w:rsidTr="00E04B6B">
        <w:tc>
          <w:tcPr>
            <w:tcW w:w="3681" w:type="dxa"/>
            <w:tcBorders>
              <w:top w:val="single" w:sz="4" w:space="0" w:color="auto"/>
              <w:left w:val="single" w:sz="4" w:space="0" w:color="auto"/>
              <w:bottom w:val="single" w:sz="4" w:space="0" w:color="auto"/>
              <w:right w:val="single" w:sz="4" w:space="0" w:color="auto"/>
            </w:tcBorders>
          </w:tcPr>
          <w:p w14:paraId="586E39EC"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Are other professionals clearly identified including name and job title?</w:t>
            </w:r>
          </w:p>
        </w:tc>
        <w:tc>
          <w:tcPr>
            <w:tcW w:w="1134" w:type="dxa"/>
            <w:tcBorders>
              <w:top w:val="single" w:sz="4" w:space="0" w:color="auto"/>
              <w:left w:val="single" w:sz="4" w:space="0" w:color="auto"/>
              <w:bottom w:val="single" w:sz="4" w:space="0" w:color="auto"/>
              <w:right w:val="single" w:sz="4" w:space="0" w:color="auto"/>
            </w:tcBorders>
          </w:tcPr>
          <w:p w14:paraId="17B0ED2D"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79879409"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6147226A"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77F62336" w14:textId="77777777" w:rsidTr="00E04B6B">
        <w:tc>
          <w:tcPr>
            <w:tcW w:w="3681" w:type="dxa"/>
            <w:tcBorders>
              <w:top w:val="single" w:sz="4" w:space="0" w:color="auto"/>
              <w:left w:val="single" w:sz="4" w:space="0" w:color="auto"/>
              <w:bottom w:val="single" w:sz="4" w:space="0" w:color="auto"/>
              <w:right w:val="single" w:sz="4" w:space="0" w:color="auto"/>
            </w:tcBorders>
          </w:tcPr>
          <w:p w14:paraId="7FDE3287"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Is the date</w:t>
            </w:r>
            <w:r w:rsidR="00996D88">
              <w:rPr>
                <w:rFonts w:ascii="Arial" w:eastAsia="Calibri" w:hAnsi="Arial" w:cs="Arial"/>
                <w:sz w:val="22"/>
                <w:szCs w:val="22"/>
                <w:lang w:eastAsia="en-US"/>
              </w:rPr>
              <w:t xml:space="preserve"> </w:t>
            </w:r>
            <w:r w:rsidR="00996D88" w:rsidRPr="00996D88">
              <w:rPr>
                <w:rFonts w:ascii="Arial" w:eastAsia="Calibri" w:hAnsi="Arial" w:cs="Arial"/>
                <w:sz w:val="22"/>
                <w:szCs w:val="22"/>
                <w:lang w:eastAsia="en-US"/>
              </w:rPr>
              <w:t xml:space="preserve">(including the year) </w:t>
            </w:r>
            <w:r w:rsidRPr="00194F2C">
              <w:rPr>
                <w:rFonts w:ascii="Arial" w:eastAsia="Calibri" w:hAnsi="Arial" w:cs="Arial"/>
                <w:sz w:val="22"/>
                <w:szCs w:val="22"/>
                <w:lang w:eastAsia="en-US"/>
              </w:rPr>
              <w:t xml:space="preserve">and time of </w:t>
            </w:r>
            <w:r w:rsidR="00B54128">
              <w:rPr>
                <w:rFonts w:ascii="Arial" w:eastAsia="Calibri" w:hAnsi="Arial" w:cs="Arial"/>
                <w:sz w:val="22"/>
                <w:szCs w:val="22"/>
                <w:lang w:eastAsia="en-US"/>
              </w:rPr>
              <w:t xml:space="preserve">any </w:t>
            </w:r>
            <w:r w:rsidR="00B54128" w:rsidRPr="00194F2C">
              <w:rPr>
                <w:rFonts w:ascii="Arial" w:eastAsia="Calibri" w:hAnsi="Arial" w:cs="Arial"/>
                <w:sz w:val="22"/>
                <w:szCs w:val="22"/>
                <w:lang w:eastAsia="en-US"/>
              </w:rPr>
              <w:t>incidents</w:t>
            </w:r>
            <w:r w:rsidRPr="00194F2C">
              <w:rPr>
                <w:rFonts w:ascii="Arial" w:eastAsia="Calibri" w:hAnsi="Arial" w:cs="Arial"/>
                <w:sz w:val="22"/>
                <w:szCs w:val="22"/>
                <w:lang w:eastAsia="en-US"/>
              </w:rPr>
              <w:t xml:space="preserve"> or when a concern was observed recorded? </w:t>
            </w:r>
          </w:p>
        </w:tc>
        <w:tc>
          <w:tcPr>
            <w:tcW w:w="1134" w:type="dxa"/>
            <w:tcBorders>
              <w:top w:val="single" w:sz="4" w:space="0" w:color="auto"/>
              <w:left w:val="single" w:sz="4" w:space="0" w:color="auto"/>
              <w:bottom w:val="single" w:sz="4" w:space="0" w:color="auto"/>
              <w:right w:val="single" w:sz="4" w:space="0" w:color="auto"/>
            </w:tcBorders>
          </w:tcPr>
          <w:p w14:paraId="0A456E3E"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24A2EFA8"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19D0BD2D"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29A5A446" w14:textId="77777777" w:rsidTr="00E04B6B">
        <w:tc>
          <w:tcPr>
            <w:tcW w:w="3681" w:type="dxa"/>
            <w:tcBorders>
              <w:top w:val="single" w:sz="4" w:space="0" w:color="auto"/>
              <w:left w:val="single" w:sz="4" w:space="0" w:color="auto"/>
              <w:bottom w:val="single" w:sz="4" w:space="0" w:color="auto"/>
              <w:right w:val="single" w:sz="4" w:space="0" w:color="auto"/>
            </w:tcBorders>
          </w:tcPr>
          <w:p w14:paraId="38B1D3D7"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Is the date (including the year) and time the record was made clear? </w:t>
            </w:r>
          </w:p>
        </w:tc>
        <w:tc>
          <w:tcPr>
            <w:tcW w:w="1134" w:type="dxa"/>
            <w:tcBorders>
              <w:top w:val="single" w:sz="4" w:space="0" w:color="auto"/>
              <w:left w:val="single" w:sz="4" w:space="0" w:color="auto"/>
              <w:bottom w:val="single" w:sz="4" w:space="0" w:color="auto"/>
              <w:right w:val="single" w:sz="4" w:space="0" w:color="auto"/>
            </w:tcBorders>
          </w:tcPr>
          <w:p w14:paraId="1918B773"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6442702C"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63D62711"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458350AA" w14:textId="77777777" w:rsidTr="00E04B6B">
        <w:tc>
          <w:tcPr>
            <w:tcW w:w="3681" w:type="dxa"/>
            <w:tcBorders>
              <w:top w:val="single" w:sz="4" w:space="0" w:color="auto"/>
              <w:left w:val="single" w:sz="4" w:space="0" w:color="auto"/>
              <w:bottom w:val="single" w:sz="4" w:space="0" w:color="auto"/>
              <w:right w:val="single" w:sz="4" w:space="0" w:color="auto"/>
            </w:tcBorders>
          </w:tcPr>
          <w:p w14:paraId="529BD6E3"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Do records distinguish between fact, </w:t>
            </w:r>
            <w:proofErr w:type="gramStart"/>
            <w:r w:rsidRPr="00194F2C">
              <w:rPr>
                <w:rFonts w:ascii="Arial" w:eastAsia="Calibri" w:hAnsi="Arial" w:cs="Arial"/>
                <w:sz w:val="22"/>
                <w:szCs w:val="22"/>
                <w:lang w:eastAsia="en-US"/>
              </w:rPr>
              <w:t>opinion</w:t>
            </w:r>
            <w:proofErr w:type="gramEnd"/>
            <w:r w:rsidRPr="00194F2C">
              <w:rPr>
                <w:rFonts w:ascii="Arial" w:eastAsia="Calibri" w:hAnsi="Arial" w:cs="Arial"/>
                <w:sz w:val="22"/>
                <w:szCs w:val="22"/>
                <w:lang w:eastAsia="en-US"/>
              </w:rPr>
              <w:t xml:space="preserve"> and hearsay?</w:t>
            </w:r>
          </w:p>
        </w:tc>
        <w:tc>
          <w:tcPr>
            <w:tcW w:w="1134" w:type="dxa"/>
            <w:tcBorders>
              <w:top w:val="single" w:sz="4" w:space="0" w:color="auto"/>
              <w:left w:val="single" w:sz="4" w:space="0" w:color="auto"/>
              <w:bottom w:val="single" w:sz="4" w:space="0" w:color="auto"/>
              <w:right w:val="single" w:sz="4" w:space="0" w:color="auto"/>
            </w:tcBorders>
          </w:tcPr>
          <w:p w14:paraId="3F8FAAEA"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059CB4CB"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67D084CB"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6B1EEC0E" w14:textId="77777777" w:rsidTr="00E04B6B">
        <w:tc>
          <w:tcPr>
            <w:tcW w:w="3681" w:type="dxa"/>
            <w:tcBorders>
              <w:top w:val="single" w:sz="4" w:space="0" w:color="auto"/>
              <w:left w:val="single" w:sz="4" w:space="0" w:color="auto"/>
              <w:bottom w:val="single" w:sz="4" w:space="0" w:color="auto"/>
              <w:right w:val="single" w:sz="4" w:space="0" w:color="auto"/>
            </w:tcBorders>
          </w:tcPr>
          <w:p w14:paraId="59BA5955"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Do records describe the concern, </w:t>
            </w:r>
            <w:proofErr w:type="gramStart"/>
            <w:r w:rsidRPr="00194F2C">
              <w:rPr>
                <w:rFonts w:ascii="Arial" w:eastAsia="Calibri" w:hAnsi="Arial" w:cs="Arial"/>
                <w:sz w:val="22"/>
                <w:szCs w:val="22"/>
                <w:lang w:eastAsia="en-US"/>
              </w:rPr>
              <w:t>meeting</w:t>
            </w:r>
            <w:proofErr w:type="gramEnd"/>
            <w:r w:rsidRPr="00194F2C">
              <w:rPr>
                <w:rFonts w:ascii="Arial" w:eastAsia="Calibri" w:hAnsi="Arial" w:cs="Arial"/>
                <w:sz w:val="22"/>
                <w:szCs w:val="22"/>
                <w:lang w:eastAsia="en-US"/>
              </w:rPr>
              <w:t xml:space="preserve"> or conversation in </w:t>
            </w:r>
            <w:r w:rsidRPr="00194F2C">
              <w:rPr>
                <w:rFonts w:ascii="Arial" w:eastAsia="Calibri" w:hAnsi="Arial" w:cs="Arial"/>
                <w:sz w:val="22"/>
                <w:szCs w:val="22"/>
                <w:lang w:eastAsia="en-US"/>
              </w:rPr>
              <w:lastRenderedPageBreak/>
              <w:t xml:space="preserve">sufficient detail, </w:t>
            </w:r>
            <w:r w:rsidR="00B54128" w:rsidRPr="00194F2C">
              <w:rPr>
                <w:rFonts w:ascii="Arial" w:eastAsia="Calibri" w:hAnsi="Arial" w:cs="Arial"/>
                <w:sz w:val="22"/>
                <w:szCs w:val="22"/>
                <w:lang w:eastAsia="en-US"/>
              </w:rPr>
              <w:t>i.e.,</w:t>
            </w:r>
            <w:r w:rsidRPr="00194F2C">
              <w:rPr>
                <w:rFonts w:ascii="Arial" w:eastAsia="Calibri" w:hAnsi="Arial" w:cs="Arial"/>
                <w:sz w:val="22"/>
                <w:szCs w:val="22"/>
                <w:lang w:eastAsia="en-US"/>
              </w:rPr>
              <w:t xml:space="preserve"> no further clarification necessary? </w:t>
            </w:r>
          </w:p>
        </w:tc>
        <w:tc>
          <w:tcPr>
            <w:tcW w:w="1134" w:type="dxa"/>
            <w:tcBorders>
              <w:top w:val="single" w:sz="4" w:space="0" w:color="auto"/>
              <w:left w:val="single" w:sz="4" w:space="0" w:color="auto"/>
              <w:bottom w:val="single" w:sz="4" w:space="0" w:color="auto"/>
              <w:right w:val="single" w:sz="4" w:space="0" w:color="auto"/>
            </w:tcBorders>
          </w:tcPr>
          <w:p w14:paraId="5D01E7F8"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2D2D09FC"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33E4C9CF"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0742B175" w14:textId="77777777" w:rsidTr="00E04B6B">
        <w:tc>
          <w:tcPr>
            <w:tcW w:w="3681" w:type="dxa"/>
            <w:tcBorders>
              <w:top w:val="single" w:sz="4" w:space="0" w:color="auto"/>
              <w:left w:val="single" w:sz="4" w:space="0" w:color="auto"/>
              <w:bottom w:val="single" w:sz="4" w:space="0" w:color="auto"/>
              <w:right w:val="single" w:sz="4" w:space="0" w:color="auto"/>
            </w:tcBorders>
          </w:tcPr>
          <w:p w14:paraId="1C52B778"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Are records free of jargon? </w:t>
            </w:r>
          </w:p>
        </w:tc>
        <w:tc>
          <w:tcPr>
            <w:tcW w:w="1134" w:type="dxa"/>
            <w:tcBorders>
              <w:top w:val="single" w:sz="4" w:space="0" w:color="auto"/>
              <w:left w:val="single" w:sz="4" w:space="0" w:color="auto"/>
              <w:bottom w:val="single" w:sz="4" w:space="0" w:color="auto"/>
              <w:right w:val="single" w:sz="4" w:space="0" w:color="auto"/>
            </w:tcBorders>
          </w:tcPr>
          <w:p w14:paraId="2C553D1A"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5D15E55C"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2C0CEF3D"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258A4A44" w14:textId="77777777" w:rsidTr="00E04B6B">
        <w:tc>
          <w:tcPr>
            <w:tcW w:w="3681" w:type="dxa"/>
            <w:tcBorders>
              <w:top w:val="single" w:sz="4" w:space="0" w:color="auto"/>
              <w:left w:val="single" w:sz="4" w:space="0" w:color="auto"/>
              <w:bottom w:val="single" w:sz="4" w:space="0" w:color="auto"/>
              <w:right w:val="single" w:sz="4" w:space="0" w:color="auto"/>
            </w:tcBorders>
          </w:tcPr>
          <w:p w14:paraId="249E951F"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Are records written in a professional manner without stereotyping or discrimination? </w:t>
            </w:r>
          </w:p>
        </w:tc>
        <w:tc>
          <w:tcPr>
            <w:tcW w:w="1134" w:type="dxa"/>
            <w:tcBorders>
              <w:top w:val="single" w:sz="4" w:space="0" w:color="auto"/>
              <w:left w:val="single" w:sz="4" w:space="0" w:color="auto"/>
              <w:bottom w:val="single" w:sz="4" w:space="0" w:color="auto"/>
              <w:right w:val="single" w:sz="4" w:space="0" w:color="auto"/>
            </w:tcBorders>
          </w:tcPr>
          <w:p w14:paraId="72CB81E7"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04436B3D"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2975C16D"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5F11648E" w14:textId="77777777" w:rsidTr="00E04B6B">
        <w:tc>
          <w:tcPr>
            <w:tcW w:w="3681" w:type="dxa"/>
            <w:tcBorders>
              <w:top w:val="single" w:sz="4" w:space="0" w:color="auto"/>
              <w:left w:val="single" w:sz="4" w:space="0" w:color="auto"/>
              <w:bottom w:val="single" w:sz="4" w:space="0" w:color="auto"/>
              <w:right w:val="single" w:sz="4" w:space="0" w:color="auto"/>
            </w:tcBorders>
          </w:tcPr>
          <w:p w14:paraId="454FDA1C"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Where applicable, do records include a completed body map to show any visible injuries? </w:t>
            </w:r>
          </w:p>
        </w:tc>
        <w:tc>
          <w:tcPr>
            <w:tcW w:w="1134" w:type="dxa"/>
            <w:tcBorders>
              <w:top w:val="single" w:sz="4" w:space="0" w:color="auto"/>
              <w:left w:val="single" w:sz="4" w:space="0" w:color="auto"/>
              <w:bottom w:val="single" w:sz="4" w:space="0" w:color="auto"/>
              <w:right w:val="single" w:sz="4" w:space="0" w:color="auto"/>
            </w:tcBorders>
          </w:tcPr>
          <w:p w14:paraId="236F41FC"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7E4323E7"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70C5606F"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22073CC8" w14:textId="77777777" w:rsidTr="00E04B6B">
        <w:tc>
          <w:tcPr>
            <w:tcW w:w="3681" w:type="dxa"/>
            <w:tcBorders>
              <w:top w:val="single" w:sz="4" w:space="0" w:color="auto"/>
              <w:left w:val="single" w:sz="4" w:space="0" w:color="auto"/>
              <w:bottom w:val="single" w:sz="4" w:space="0" w:color="auto"/>
              <w:right w:val="single" w:sz="4" w:space="0" w:color="auto"/>
            </w:tcBorders>
          </w:tcPr>
          <w:p w14:paraId="394B7A85"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Are hand-written notes signed and dated to include year, position of author and person the information is being passed to?</w:t>
            </w:r>
          </w:p>
        </w:tc>
        <w:tc>
          <w:tcPr>
            <w:tcW w:w="1134" w:type="dxa"/>
            <w:tcBorders>
              <w:top w:val="single" w:sz="4" w:space="0" w:color="auto"/>
              <w:left w:val="single" w:sz="4" w:space="0" w:color="auto"/>
              <w:bottom w:val="single" w:sz="4" w:space="0" w:color="auto"/>
              <w:right w:val="single" w:sz="4" w:space="0" w:color="auto"/>
            </w:tcBorders>
          </w:tcPr>
          <w:p w14:paraId="1FA81F7A"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0FCC5906"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2D7FFC85" w14:textId="77777777" w:rsidR="00194F2C" w:rsidRPr="00194F2C" w:rsidRDefault="00194F2C" w:rsidP="00194F2C">
            <w:pPr>
              <w:spacing w:after="160" w:line="259" w:lineRule="auto"/>
              <w:rPr>
                <w:rFonts w:ascii="Arial" w:eastAsia="Calibri" w:hAnsi="Arial" w:cs="Arial"/>
                <w:sz w:val="22"/>
                <w:szCs w:val="22"/>
                <w:lang w:eastAsia="en-US"/>
              </w:rPr>
            </w:pPr>
          </w:p>
        </w:tc>
      </w:tr>
      <w:tr w:rsidR="0063785E" w:rsidRPr="00194F2C" w14:paraId="22BE1A65" w14:textId="77777777" w:rsidTr="00DC1D76">
        <w:tc>
          <w:tcPr>
            <w:tcW w:w="13948" w:type="dxa"/>
            <w:gridSpan w:val="4"/>
            <w:tcBorders>
              <w:top w:val="single" w:sz="4" w:space="0" w:color="auto"/>
              <w:left w:val="single" w:sz="4" w:space="0" w:color="auto"/>
              <w:bottom w:val="single" w:sz="4" w:space="0" w:color="auto"/>
              <w:right w:val="single" w:sz="4" w:space="0" w:color="auto"/>
            </w:tcBorders>
            <w:shd w:val="clear" w:color="auto" w:fill="E2EFD9"/>
          </w:tcPr>
          <w:p w14:paraId="0AB37C8E" w14:textId="77777777" w:rsidR="0063785E" w:rsidRPr="00DC1D76" w:rsidRDefault="0063785E" w:rsidP="00B3331C">
            <w:pPr>
              <w:numPr>
                <w:ilvl w:val="0"/>
                <w:numId w:val="27"/>
              </w:numPr>
              <w:spacing w:after="160" w:line="259" w:lineRule="auto"/>
              <w:rPr>
                <w:rFonts w:ascii="Arial" w:eastAsia="Calibri" w:hAnsi="Arial" w:cs="Arial"/>
                <w:b/>
                <w:bCs/>
                <w:sz w:val="22"/>
                <w:szCs w:val="22"/>
                <w:lang w:eastAsia="en-US"/>
              </w:rPr>
            </w:pPr>
            <w:r w:rsidRPr="00DC1D76">
              <w:rPr>
                <w:rFonts w:ascii="Arial" w:eastAsia="Calibri" w:hAnsi="Arial" w:cs="Arial"/>
                <w:b/>
                <w:bCs/>
                <w:sz w:val="22"/>
                <w:szCs w:val="22"/>
                <w:lang w:eastAsia="en-US"/>
              </w:rPr>
              <w:t>The Child’s Voice and their Network</w:t>
            </w:r>
          </w:p>
        </w:tc>
      </w:tr>
      <w:tr w:rsidR="00996D88" w:rsidRPr="00194F2C" w14:paraId="56AE1692" w14:textId="77777777" w:rsidTr="00E04B6B">
        <w:tc>
          <w:tcPr>
            <w:tcW w:w="3681" w:type="dxa"/>
            <w:tcBorders>
              <w:top w:val="single" w:sz="4" w:space="0" w:color="auto"/>
              <w:left w:val="single" w:sz="4" w:space="0" w:color="auto"/>
              <w:bottom w:val="single" w:sz="4" w:space="0" w:color="auto"/>
              <w:right w:val="single" w:sz="4" w:space="0" w:color="auto"/>
            </w:tcBorders>
          </w:tcPr>
          <w:p w14:paraId="7207611E" w14:textId="77777777" w:rsidR="00996D88" w:rsidRPr="00194F2C" w:rsidRDefault="00996D88" w:rsidP="00194F2C">
            <w:pPr>
              <w:spacing w:after="160" w:line="259" w:lineRule="auto"/>
              <w:rPr>
                <w:rFonts w:ascii="Arial" w:eastAsia="Calibri" w:hAnsi="Arial" w:cs="Arial"/>
                <w:sz w:val="22"/>
                <w:szCs w:val="22"/>
                <w:lang w:eastAsia="en-US"/>
              </w:rPr>
            </w:pPr>
            <w:r w:rsidRPr="00996D88">
              <w:rPr>
                <w:rFonts w:ascii="Arial" w:eastAsia="Calibri" w:hAnsi="Arial" w:cs="Arial"/>
                <w:sz w:val="22"/>
                <w:szCs w:val="22"/>
                <w:lang w:eastAsia="en-US"/>
              </w:rPr>
              <w:t>Do the records indicate that parents and guardians have been made aware of concerns and their consent is sought in accordance with local procedures unless doing so would increase the risk of harm to a child? Where consent has not been obtained, is the rationale clearly recorded?</w:t>
            </w:r>
          </w:p>
        </w:tc>
        <w:tc>
          <w:tcPr>
            <w:tcW w:w="1134" w:type="dxa"/>
            <w:tcBorders>
              <w:top w:val="single" w:sz="4" w:space="0" w:color="auto"/>
              <w:left w:val="single" w:sz="4" w:space="0" w:color="auto"/>
              <w:bottom w:val="single" w:sz="4" w:space="0" w:color="auto"/>
              <w:right w:val="single" w:sz="4" w:space="0" w:color="auto"/>
            </w:tcBorders>
          </w:tcPr>
          <w:p w14:paraId="2025A03B" w14:textId="77777777" w:rsidR="00996D88" w:rsidRPr="00194F2C" w:rsidRDefault="00996D88"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5E80B34D" w14:textId="77777777" w:rsidR="00996D88" w:rsidRPr="00194F2C" w:rsidRDefault="00996D88"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0A6B6FD6" w14:textId="77777777" w:rsidR="00996D88" w:rsidRPr="00194F2C" w:rsidRDefault="00996D88" w:rsidP="00194F2C">
            <w:pPr>
              <w:spacing w:after="160" w:line="259" w:lineRule="auto"/>
              <w:rPr>
                <w:rFonts w:ascii="Arial" w:eastAsia="Calibri" w:hAnsi="Arial" w:cs="Arial"/>
                <w:sz w:val="22"/>
                <w:szCs w:val="22"/>
                <w:lang w:eastAsia="en-US"/>
              </w:rPr>
            </w:pPr>
          </w:p>
        </w:tc>
      </w:tr>
      <w:tr w:rsidR="00996D88" w:rsidRPr="00194F2C" w14:paraId="59DE2ACC" w14:textId="77777777" w:rsidTr="00E04B6B">
        <w:tc>
          <w:tcPr>
            <w:tcW w:w="3681" w:type="dxa"/>
            <w:tcBorders>
              <w:top w:val="single" w:sz="4" w:space="0" w:color="auto"/>
              <w:left w:val="single" w:sz="4" w:space="0" w:color="auto"/>
              <w:bottom w:val="single" w:sz="4" w:space="0" w:color="auto"/>
              <w:right w:val="single" w:sz="4" w:space="0" w:color="auto"/>
            </w:tcBorders>
          </w:tcPr>
          <w:p w14:paraId="6FA4B0DC" w14:textId="77777777" w:rsidR="00996D88" w:rsidRPr="00194F2C" w:rsidRDefault="00996D88" w:rsidP="00996D88">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lastRenderedPageBreak/>
              <w:t xml:space="preserve">Are the child’s views and own words used? (Swear words, insults, or intimate vocabulary should be written down verbatim.) </w:t>
            </w:r>
          </w:p>
        </w:tc>
        <w:tc>
          <w:tcPr>
            <w:tcW w:w="1134" w:type="dxa"/>
            <w:tcBorders>
              <w:top w:val="single" w:sz="4" w:space="0" w:color="auto"/>
              <w:left w:val="single" w:sz="4" w:space="0" w:color="auto"/>
              <w:bottom w:val="single" w:sz="4" w:space="0" w:color="auto"/>
              <w:right w:val="single" w:sz="4" w:space="0" w:color="auto"/>
            </w:tcBorders>
          </w:tcPr>
          <w:p w14:paraId="1C21CF40" w14:textId="77777777" w:rsidR="00996D88" w:rsidRPr="00194F2C" w:rsidRDefault="00996D88" w:rsidP="00996D88">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5818904F" w14:textId="77777777" w:rsidR="00996D88" w:rsidRPr="00194F2C" w:rsidRDefault="00996D88" w:rsidP="00996D88">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4164FA2B" w14:textId="77777777" w:rsidR="00996D88" w:rsidRPr="00194F2C" w:rsidRDefault="00996D88" w:rsidP="00996D88">
            <w:pPr>
              <w:spacing w:after="160" w:line="259" w:lineRule="auto"/>
              <w:rPr>
                <w:rFonts w:ascii="Arial" w:eastAsia="Calibri" w:hAnsi="Arial" w:cs="Arial"/>
                <w:sz w:val="22"/>
                <w:szCs w:val="22"/>
                <w:lang w:eastAsia="en-US"/>
              </w:rPr>
            </w:pPr>
          </w:p>
        </w:tc>
      </w:tr>
      <w:tr w:rsidR="00996D88" w:rsidRPr="00194F2C" w14:paraId="00EE6899" w14:textId="77777777" w:rsidTr="00E04B6B">
        <w:tc>
          <w:tcPr>
            <w:tcW w:w="3681" w:type="dxa"/>
            <w:tcBorders>
              <w:top w:val="single" w:sz="4" w:space="0" w:color="auto"/>
              <w:left w:val="single" w:sz="4" w:space="0" w:color="auto"/>
              <w:bottom w:val="single" w:sz="4" w:space="0" w:color="auto"/>
              <w:right w:val="single" w:sz="4" w:space="0" w:color="auto"/>
            </w:tcBorders>
          </w:tcPr>
          <w:p w14:paraId="3B1CB285" w14:textId="77777777" w:rsidR="00996D88" w:rsidRPr="00194F2C" w:rsidRDefault="00996D88" w:rsidP="00996D88">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Do the records evidence how the child’s wishes and feelings have informed practice and the actions taken?</w:t>
            </w:r>
          </w:p>
        </w:tc>
        <w:tc>
          <w:tcPr>
            <w:tcW w:w="1134" w:type="dxa"/>
            <w:tcBorders>
              <w:top w:val="single" w:sz="4" w:space="0" w:color="auto"/>
              <w:left w:val="single" w:sz="4" w:space="0" w:color="auto"/>
              <w:bottom w:val="single" w:sz="4" w:space="0" w:color="auto"/>
              <w:right w:val="single" w:sz="4" w:space="0" w:color="auto"/>
            </w:tcBorders>
          </w:tcPr>
          <w:p w14:paraId="56F96D0F" w14:textId="77777777" w:rsidR="00996D88" w:rsidRPr="00194F2C" w:rsidRDefault="00996D88" w:rsidP="00996D88">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39D9C2FF" w14:textId="77777777" w:rsidR="00996D88" w:rsidRPr="00194F2C" w:rsidRDefault="00996D88" w:rsidP="00996D88">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721A95B6" w14:textId="77777777" w:rsidR="00996D88" w:rsidRPr="00194F2C" w:rsidRDefault="00996D88" w:rsidP="00996D88">
            <w:pPr>
              <w:spacing w:after="160" w:line="259" w:lineRule="auto"/>
              <w:rPr>
                <w:rFonts w:ascii="Arial" w:eastAsia="Calibri" w:hAnsi="Arial" w:cs="Arial"/>
                <w:sz w:val="22"/>
                <w:szCs w:val="22"/>
                <w:lang w:eastAsia="en-US"/>
              </w:rPr>
            </w:pPr>
          </w:p>
        </w:tc>
      </w:tr>
      <w:tr w:rsidR="0063785E" w:rsidRPr="00194F2C" w14:paraId="16263E67" w14:textId="77777777" w:rsidTr="00DC1D76">
        <w:tc>
          <w:tcPr>
            <w:tcW w:w="13948" w:type="dxa"/>
            <w:gridSpan w:val="4"/>
            <w:tcBorders>
              <w:top w:val="single" w:sz="4" w:space="0" w:color="auto"/>
              <w:left w:val="single" w:sz="4" w:space="0" w:color="auto"/>
              <w:bottom w:val="single" w:sz="4" w:space="0" w:color="auto"/>
              <w:right w:val="single" w:sz="4" w:space="0" w:color="auto"/>
            </w:tcBorders>
            <w:shd w:val="clear" w:color="auto" w:fill="E2EFD9"/>
          </w:tcPr>
          <w:p w14:paraId="552F6443" w14:textId="77777777" w:rsidR="0063785E" w:rsidRPr="00DC1D76" w:rsidRDefault="0063785E" w:rsidP="00B3331C">
            <w:pPr>
              <w:numPr>
                <w:ilvl w:val="0"/>
                <w:numId w:val="27"/>
              </w:numPr>
              <w:spacing w:after="160" w:line="259" w:lineRule="auto"/>
              <w:rPr>
                <w:rFonts w:ascii="Arial" w:eastAsia="Calibri" w:hAnsi="Arial" w:cs="Arial"/>
                <w:b/>
                <w:bCs/>
                <w:sz w:val="22"/>
                <w:szCs w:val="22"/>
                <w:lang w:eastAsia="en-US"/>
              </w:rPr>
            </w:pPr>
            <w:r w:rsidRPr="00DC1D76">
              <w:rPr>
                <w:rFonts w:ascii="Arial" w:eastAsia="Calibri" w:hAnsi="Arial" w:cs="Arial"/>
                <w:b/>
                <w:bCs/>
                <w:sz w:val="22"/>
                <w:szCs w:val="22"/>
                <w:lang w:eastAsia="en-US"/>
              </w:rPr>
              <w:t>Analysis &amp; Oversight</w:t>
            </w:r>
          </w:p>
        </w:tc>
      </w:tr>
      <w:tr w:rsidR="00194F2C" w:rsidRPr="00194F2C" w14:paraId="3C8C2848" w14:textId="77777777" w:rsidTr="00E04B6B">
        <w:tc>
          <w:tcPr>
            <w:tcW w:w="3681" w:type="dxa"/>
            <w:tcBorders>
              <w:top w:val="single" w:sz="4" w:space="0" w:color="auto"/>
              <w:left w:val="single" w:sz="4" w:space="0" w:color="auto"/>
              <w:bottom w:val="single" w:sz="4" w:space="0" w:color="auto"/>
              <w:right w:val="single" w:sz="4" w:space="0" w:color="auto"/>
            </w:tcBorders>
          </w:tcPr>
          <w:p w14:paraId="5434AF1D"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Is there evidence of management oversight in the file? This could include actions arising from supervision or DSL meetings. </w:t>
            </w:r>
          </w:p>
        </w:tc>
        <w:tc>
          <w:tcPr>
            <w:tcW w:w="1134" w:type="dxa"/>
            <w:tcBorders>
              <w:top w:val="single" w:sz="4" w:space="0" w:color="auto"/>
              <w:left w:val="single" w:sz="4" w:space="0" w:color="auto"/>
              <w:bottom w:val="single" w:sz="4" w:space="0" w:color="auto"/>
              <w:right w:val="single" w:sz="4" w:space="0" w:color="auto"/>
            </w:tcBorders>
          </w:tcPr>
          <w:p w14:paraId="042EC022"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108D8E9A"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21A470E8"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1AF7101B" w14:textId="77777777" w:rsidTr="00E04B6B">
        <w:tc>
          <w:tcPr>
            <w:tcW w:w="3681" w:type="dxa"/>
            <w:tcBorders>
              <w:top w:val="single" w:sz="4" w:space="0" w:color="auto"/>
              <w:left w:val="single" w:sz="4" w:space="0" w:color="auto"/>
              <w:bottom w:val="single" w:sz="4" w:space="0" w:color="auto"/>
              <w:right w:val="single" w:sz="4" w:space="0" w:color="auto"/>
            </w:tcBorders>
          </w:tcPr>
          <w:p w14:paraId="67F22E3E"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Do the records enable DSLs to build a picture of cumulative risk over time? </w:t>
            </w:r>
            <w:r w:rsidR="00B54128" w:rsidRPr="00194F2C">
              <w:rPr>
                <w:rFonts w:ascii="Arial" w:eastAsia="Calibri" w:hAnsi="Arial" w:cs="Arial"/>
                <w:sz w:val="22"/>
                <w:szCs w:val="22"/>
                <w:lang w:eastAsia="en-US"/>
              </w:rPr>
              <w:t>e.g.,</w:t>
            </w:r>
            <w:r w:rsidRPr="00194F2C">
              <w:rPr>
                <w:rFonts w:ascii="Arial" w:eastAsia="Calibri" w:hAnsi="Arial" w:cs="Arial"/>
                <w:sz w:val="22"/>
                <w:szCs w:val="22"/>
                <w:lang w:eastAsia="en-US"/>
              </w:rPr>
              <w:t xml:space="preserve"> ‘low-level’ concerns are routinely recorded and captured and lead to appropriate intervention.</w:t>
            </w:r>
          </w:p>
        </w:tc>
        <w:tc>
          <w:tcPr>
            <w:tcW w:w="1134" w:type="dxa"/>
            <w:tcBorders>
              <w:top w:val="single" w:sz="4" w:space="0" w:color="auto"/>
              <w:left w:val="single" w:sz="4" w:space="0" w:color="auto"/>
              <w:bottom w:val="single" w:sz="4" w:space="0" w:color="auto"/>
              <w:right w:val="single" w:sz="4" w:space="0" w:color="auto"/>
            </w:tcBorders>
          </w:tcPr>
          <w:p w14:paraId="50E4E36E"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77F5C3CE"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2A65B5AA" w14:textId="77777777" w:rsidR="00194F2C" w:rsidRPr="00194F2C" w:rsidRDefault="00194F2C" w:rsidP="00194F2C">
            <w:pPr>
              <w:spacing w:after="160" w:line="259" w:lineRule="auto"/>
              <w:rPr>
                <w:rFonts w:ascii="Arial" w:eastAsia="Calibri" w:hAnsi="Arial" w:cs="Arial"/>
                <w:sz w:val="22"/>
                <w:szCs w:val="22"/>
                <w:lang w:eastAsia="en-US"/>
              </w:rPr>
            </w:pPr>
          </w:p>
        </w:tc>
      </w:tr>
      <w:tr w:rsidR="0063785E" w:rsidRPr="00194F2C" w14:paraId="5E571C38" w14:textId="77777777" w:rsidTr="00E04B6B">
        <w:tc>
          <w:tcPr>
            <w:tcW w:w="3681" w:type="dxa"/>
            <w:tcBorders>
              <w:top w:val="single" w:sz="4" w:space="0" w:color="auto"/>
              <w:left w:val="single" w:sz="4" w:space="0" w:color="auto"/>
              <w:bottom w:val="single" w:sz="4" w:space="0" w:color="auto"/>
              <w:right w:val="single" w:sz="4" w:space="0" w:color="auto"/>
            </w:tcBorders>
          </w:tcPr>
          <w:p w14:paraId="13318B04" w14:textId="77777777" w:rsidR="0063785E" w:rsidRPr="0063785E" w:rsidRDefault="0063785E" w:rsidP="0063785E">
            <w:pPr>
              <w:spacing w:after="160" w:line="259" w:lineRule="auto"/>
              <w:rPr>
                <w:rFonts w:ascii="Arial" w:eastAsia="Calibri" w:hAnsi="Arial" w:cs="Arial"/>
                <w:sz w:val="22"/>
                <w:szCs w:val="22"/>
                <w:lang w:eastAsia="en-US"/>
              </w:rPr>
            </w:pPr>
            <w:r w:rsidRPr="0063785E">
              <w:rPr>
                <w:rFonts w:ascii="Arial" w:eastAsia="Calibri" w:hAnsi="Arial" w:cs="Arial"/>
                <w:sz w:val="22"/>
                <w:szCs w:val="22"/>
                <w:lang w:eastAsia="en-US"/>
              </w:rPr>
              <w:t xml:space="preserve">Is there evidence that staff understand when to make referrals when there are issues in relation to: </w:t>
            </w:r>
          </w:p>
          <w:p w14:paraId="6EAEDC8F" w14:textId="7215AE1A" w:rsidR="0063785E" w:rsidRPr="0063785E" w:rsidRDefault="00F04720" w:rsidP="0063785E">
            <w:pPr>
              <w:numPr>
                <w:ilvl w:val="0"/>
                <w:numId w:val="24"/>
              </w:numPr>
              <w:spacing w:after="160" w:line="259" w:lineRule="auto"/>
              <w:rPr>
                <w:rFonts w:ascii="Arial" w:eastAsia="Calibri" w:hAnsi="Arial" w:cs="Arial"/>
                <w:sz w:val="22"/>
                <w:szCs w:val="22"/>
                <w:lang w:eastAsia="en-US"/>
              </w:rPr>
            </w:pPr>
            <w:r>
              <w:rPr>
                <w:rFonts w:ascii="Arial" w:eastAsia="Calibri" w:hAnsi="Arial" w:cs="Arial"/>
                <w:sz w:val="22"/>
                <w:szCs w:val="22"/>
                <w:lang w:eastAsia="en-US"/>
              </w:rPr>
              <w:lastRenderedPageBreak/>
              <w:t>child</w:t>
            </w:r>
            <w:r w:rsidR="0063785E" w:rsidRPr="0063785E">
              <w:rPr>
                <w:rFonts w:ascii="Arial" w:eastAsia="Calibri" w:hAnsi="Arial" w:cs="Arial"/>
                <w:sz w:val="22"/>
                <w:szCs w:val="22"/>
                <w:lang w:eastAsia="en-US"/>
              </w:rPr>
              <w:t>-on-</w:t>
            </w:r>
            <w:r>
              <w:rPr>
                <w:rFonts w:ascii="Arial" w:eastAsia="Calibri" w:hAnsi="Arial" w:cs="Arial"/>
                <w:sz w:val="22"/>
                <w:szCs w:val="22"/>
                <w:lang w:eastAsia="en-US"/>
              </w:rPr>
              <w:t>child</w:t>
            </w:r>
            <w:r w:rsidR="0063785E" w:rsidRPr="0063785E">
              <w:rPr>
                <w:rFonts w:ascii="Arial" w:eastAsia="Calibri" w:hAnsi="Arial" w:cs="Arial"/>
                <w:sz w:val="22"/>
                <w:szCs w:val="22"/>
                <w:lang w:eastAsia="en-US"/>
              </w:rPr>
              <w:t xml:space="preserve"> abuse</w:t>
            </w:r>
          </w:p>
          <w:p w14:paraId="45505E6C" w14:textId="77777777" w:rsidR="0063785E" w:rsidRPr="0063785E" w:rsidRDefault="0063785E" w:rsidP="0063785E">
            <w:pPr>
              <w:numPr>
                <w:ilvl w:val="0"/>
                <w:numId w:val="24"/>
              </w:numPr>
              <w:spacing w:after="160" w:line="259" w:lineRule="auto"/>
              <w:rPr>
                <w:rFonts w:ascii="Arial" w:eastAsia="Calibri" w:hAnsi="Arial" w:cs="Arial"/>
                <w:sz w:val="22"/>
                <w:szCs w:val="22"/>
                <w:lang w:eastAsia="en-US"/>
              </w:rPr>
            </w:pPr>
            <w:r w:rsidRPr="0063785E">
              <w:rPr>
                <w:rFonts w:ascii="Arial" w:eastAsia="Calibri" w:hAnsi="Arial" w:cs="Arial"/>
                <w:sz w:val="22"/>
                <w:szCs w:val="22"/>
                <w:lang w:eastAsia="en-US"/>
              </w:rPr>
              <w:t>sexual violence or harassment</w:t>
            </w:r>
          </w:p>
          <w:p w14:paraId="37433478" w14:textId="77777777" w:rsidR="0063785E" w:rsidRPr="0063785E" w:rsidRDefault="0063785E" w:rsidP="0063785E">
            <w:pPr>
              <w:numPr>
                <w:ilvl w:val="0"/>
                <w:numId w:val="24"/>
              </w:numPr>
              <w:spacing w:after="160" w:line="259" w:lineRule="auto"/>
              <w:rPr>
                <w:rFonts w:ascii="Arial" w:eastAsia="Calibri" w:hAnsi="Arial" w:cs="Arial"/>
                <w:sz w:val="22"/>
                <w:szCs w:val="22"/>
                <w:lang w:eastAsia="en-US"/>
              </w:rPr>
            </w:pPr>
            <w:r w:rsidRPr="0063785E">
              <w:rPr>
                <w:rFonts w:ascii="Arial" w:eastAsia="Calibri" w:hAnsi="Arial" w:cs="Arial"/>
                <w:sz w:val="22"/>
                <w:szCs w:val="22"/>
                <w:lang w:eastAsia="en-US"/>
              </w:rPr>
              <w:t>criminal or sexual exploitation</w:t>
            </w:r>
          </w:p>
          <w:p w14:paraId="2840B444" w14:textId="77777777" w:rsidR="0063785E" w:rsidRPr="0063785E" w:rsidRDefault="0063785E" w:rsidP="0063785E">
            <w:pPr>
              <w:numPr>
                <w:ilvl w:val="0"/>
                <w:numId w:val="24"/>
              </w:numPr>
              <w:spacing w:after="160" w:line="259" w:lineRule="auto"/>
              <w:rPr>
                <w:rFonts w:ascii="Arial" w:eastAsia="Calibri" w:hAnsi="Arial" w:cs="Arial"/>
                <w:sz w:val="22"/>
                <w:szCs w:val="22"/>
                <w:lang w:eastAsia="en-US"/>
              </w:rPr>
            </w:pPr>
            <w:r w:rsidRPr="0063785E">
              <w:rPr>
                <w:rFonts w:ascii="Arial" w:eastAsia="Calibri" w:hAnsi="Arial" w:cs="Arial"/>
                <w:sz w:val="22"/>
                <w:szCs w:val="22"/>
                <w:lang w:eastAsia="en-US"/>
              </w:rPr>
              <w:t xml:space="preserve">radicalisation and/or extremism </w:t>
            </w:r>
          </w:p>
          <w:p w14:paraId="555051EB" w14:textId="77777777" w:rsidR="0063785E" w:rsidRPr="00194F2C" w:rsidRDefault="0063785E" w:rsidP="0063785E">
            <w:pPr>
              <w:spacing w:after="160" w:line="259" w:lineRule="auto"/>
              <w:rPr>
                <w:rFonts w:ascii="Arial" w:eastAsia="Calibri" w:hAnsi="Arial" w:cs="Arial"/>
                <w:sz w:val="22"/>
                <w:szCs w:val="22"/>
                <w:lang w:eastAsia="en-US"/>
              </w:rPr>
            </w:pPr>
            <w:r w:rsidRPr="0063785E">
              <w:rPr>
                <w:rFonts w:ascii="Arial" w:eastAsia="Calibri" w:hAnsi="Arial" w:cs="Arial"/>
                <w:sz w:val="22"/>
                <w:szCs w:val="22"/>
                <w:lang w:eastAsia="en-US"/>
              </w:rPr>
              <w:t>or that they have sought additional advice and support?</w:t>
            </w:r>
          </w:p>
        </w:tc>
        <w:tc>
          <w:tcPr>
            <w:tcW w:w="1134" w:type="dxa"/>
            <w:tcBorders>
              <w:top w:val="single" w:sz="4" w:space="0" w:color="auto"/>
              <w:left w:val="single" w:sz="4" w:space="0" w:color="auto"/>
              <w:bottom w:val="single" w:sz="4" w:space="0" w:color="auto"/>
              <w:right w:val="single" w:sz="4" w:space="0" w:color="auto"/>
            </w:tcBorders>
          </w:tcPr>
          <w:p w14:paraId="05638D93" w14:textId="77777777" w:rsidR="0063785E" w:rsidRPr="00194F2C" w:rsidRDefault="0063785E"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573AF4C7" w14:textId="77777777" w:rsidR="0063785E" w:rsidRPr="00194F2C" w:rsidRDefault="0063785E"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0BCD4EDD" w14:textId="77777777" w:rsidR="0063785E" w:rsidRPr="00194F2C" w:rsidRDefault="0063785E" w:rsidP="00194F2C">
            <w:pPr>
              <w:spacing w:after="160" w:line="259" w:lineRule="auto"/>
              <w:rPr>
                <w:rFonts w:ascii="Arial" w:eastAsia="Calibri" w:hAnsi="Arial" w:cs="Arial"/>
                <w:sz w:val="22"/>
                <w:szCs w:val="22"/>
                <w:lang w:eastAsia="en-US"/>
              </w:rPr>
            </w:pPr>
          </w:p>
        </w:tc>
      </w:tr>
      <w:tr w:rsidR="00996D88" w:rsidRPr="00194F2C" w14:paraId="3144B8F1" w14:textId="77777777" w:rsidTr="00E04B6B">
        <w:tc>
          <w:tcPr>
            <w:tcW w:w="3681" w:type="dxa"/>
            <w:tcBorders>
              <w:top w:val="single" w:sz="4" w:space="0" w:color="auto"/>
              <w:left w:val="single" w:sz="4" w:space="0" w:color="auto"/>
              <w:bottom w:val="single" w:sz="4" w:space="0" w:color="auto"/>
              <w:right w:val="single" w:sz="4" w:space="0" w:color="auto"/>
            </w:tcBorders>
          </w:tcPr>
          <w:p w14:paraId="4EE2896D" w14:textId="77777777" w:rsidR="00996D88" w:rsidRPr="00194F2C" w:rsidRDefault="00996D88" w:rsidP="00194F2C">
            <w:pPr>
              <w:spacing w:after="160" w:line="259" w:lineRule="auto"/>
              <w:rPr>
                <w:rFonts w:ascii="Arial" w:eastAsia="Calibri" w:hAnsi="Arial" w:cs="Arial"/>
                <w:sz w:val="22"/>
                <w:szCs w:val="22"/>
                <w:lang w:eastAsia="en-US"/>
              </w:rPr>
            </w:pPr>
            <w:r w:rsidRPr="00996D88">
              <w:rPr>
                <w:rFonts w:ascii="Arial" w:eastAsia="Calibri" w:hAnsi="Arial" w:cs="Arial"/>
                <w:sz w:val="22"/>
                <w:szCs w:val="22"/>
                <w:lang w:eastAsia="en-US"/>
              </w:rPr>
              <w:t xml:space="preserve">Do the records evidence </w:t>
            </w:r>
            <w:r>
              <w:rPr>
                <w:rFonts w:ascii="Arial" w:eastAsia="Calibri" w:hAnsi="Arial" w:cs="Arial"/>
                <w:sz w:val="22"/>
                <w:szCs w:val="22"/>
                <w:lang w:eastAsia="en-US"/>
              </w:rPr>
              <w:t xml:space="preserve">that staff have </w:t>
            </w:r>
            <w:r w:rsidR="001B0B49">
              <w:rPr>
                <w:rFonts w:ascii="Arial" w:eastAsia="Calibri" w:hAnsi="Arial" w:cs="Arial"/>
                <w:sz w:val="22"/>
                <w:szCs w:val="22"/>
                <w:lang w:eastAsia="en-US"/>
              </w:rPr>
              <w:t>identified and reported concerns to the DSLs in a timely way?</w:t>
            </w:r>
          </w:p>
        </w:tc>
        <w:tc>
          <w:tcPr>
            <w:tcW w:w="1134" w:type="dxa"/>
            <w:tcBorders>
              <w:top w:val="single" w:sz="4" w:space="0" w:color="auto"/>
              <w:left w:val="single" w:sz="4" w:space="0" w:color="auto"/>
              <w:bottom w:val="single" w:sz="4" w:space="0" w:color="auto"/>
              <w:right w:val="single" w:sz="4" w:space="0" w:color="auto"/>
            </w:tcBorders>
          </w:tcPr>
          <w:p w14:paraId="63BF08D1" w14:textId="77777777" w:rsidR="00996D88" w:rsidRPr="00194F2C" w:rsidRDefault="00996D88"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32C21B2F" w14:textId="77777777" w:rsidR="00996D88" w:rsidRPr="00194F2C" w:rsidRDefault="00996D88"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5B99AB12" w14:textId="77777777" w:rsidR="00996D88" w:rsidRPr="00194F2C" w:rsidRDefault="00996D88" w:rsidP="00194F2C">
            <w:pPr>
              <w:spacing w:after="160" w:line="259" w:lineRule="auto"/>
              <w:rPr>
                <w:rFonts w:ascii="Arial" w:eastAsia="Calibri" w:hAnsi="Arial" w:cs="Arial"/>
                <w:sz w:val="22"/>
                <w:szCs w:val="22"/>
                <w:lang w:eastAsia="en-US"/>
              </w:rPr>
            </w:pPr>
          </w:p>
        </w:tc>
      </w:tr>
      <w:tr w:rsidR="00194F2C" w:rsidRPr="00194F2C" w14:paraId="350807BE" w14:textId="77777777" w:rsidTr="00E04B6B">
        <w:tc>
          <w:tcPr>
            <w:tcW w:w="3681" w:type="dxa"/>
            <w:tcBorders>
              <w:top w:val="single" w:sz="4" w:space="0" w:color="auto"/>
              <w:left w:val="single" w:sz="4" w:space="0" w:color="auto"/>
              <w:bottom w:val="single" w:sz="4" w:space="0" w:color="auto"/>
              <w:right w:val="single" w:sz="4" w:space="0" w:color="auto"/>
            </w:tcBorders>
          </w:tcPr>
          <w:p w14:paraId="3477C281"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Do the records evidence appropriate and timely responses have been initiated by the DSL(s) in response to concerns?</w:t>
            </w:r>
          </w:p>
        </w:tc>
        <w:tc>
          <w:tcPr>
            <w:tcW w:w="1134" w:type="dxa"/>
            <w:tcBorders>
              <w:top w:val="single" w:sz="4" w:space="0" w:color="auto"/>
              <w:left w:val="single" w:sz="4" w:space="0" w:color="auto"/>
              <w:bottom w:val="single" w:sz="4" w:space="0" w:color="auto"/>
              <w:right w:val="single" w:sz="4" w:space="0" w:color="auto"/>
            </w:tcBorders>
          </w:tcPr>
          <w:p w14:paraId="716D973E"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14501133"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5EB085C0"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0B7556E4" w14:textId="77777777" w:rsidTr="00E04B6B">
        <w:tc>
          <w:tcPr>
            <w:tcW w:w="3681" w:type="dxa"/>
            <w:tcBorders>
              <w:top w:val="single" w:sz="4" w:space="0" w:color="auto"/>
              <w:left w:val="single" w:sz="4" w:space="0" w:color="auto"/>
              <w:bottom w:val="single" w:sz="4" w:space="0" w:color="auto"/>
              <w:right w:val="single" w:sz="4" w:space="0" w:color="auto"/>
            </w:tcBorders>
          </w:tcPr>
          <w:p w14:paraId="101DDA92"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Do the records indicate that information has been shared appropriately?</w:t>
            </w:r>
          </w:p>
        </w:tc>
        <w:tc>
          <w:tcPr>
            <w:tcW w:w="1134" w:type="dxa"/>
            <w:tcBorders>
              <w:top w:val="single" w:sz="4" w:space="0" w:color="auto"/>
              <w:left w:val="single" w:sz="4" w:space="0" w:color="auto"/>
              <w:bottom w:val="single" w:sz="4" w:space="0" w:color="auto"/>
              <w:right w:val="single" w:sz="4" w:space="0" w:color="auto"/>
            </w:tcBorders>
          </w:tcPr>
          <w:p w14:paraId="6456BEA5"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6EDCB534"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24206FFF"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41E6BCAB" w14:textId="77777777" w:rsidTr="00E04B6B">
        <w:tc>
          <w:tcPr>
            <w:tcW w:w="3681" w:type="dxa"/>
            <w:tcBorders>
              <w:top w:val="single" w:sz="4" w:space="0" w:color="auto"/>
              <w:left w:val="single" w:sz="4" w:space="0" w:color="auto"/>
              <w:bottom w:val="single" w:sz="4" w:space="0" w:color="auto"/>
              <w:right w:val="single" w:sz="4" w:space="0" w:color="auto"/>
            </w:tcBorders>
          </w:tcPr>
          <w:p w14:paraId="2F9326B8"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Do the records evidence that any agreed actions following a referral or meeting have been taken promptly to protect the child or learner from further harm?</w:t>
            </w:r>
          </w:p>
        </w:tc>
        <w:tc>
          <w:tcPr>
            <w:tcW w:w="1134" w:type="dxa"/>
            <w:tcBorders>
              <w:top w:val="single" w:sz="4" w:space="0" w:color="auto"/>
              <w:left w:val="single" w:sz="4" w:space="0" w:color="auto"/>
              <w:bottom w:val="single" w:sz="4" w:space="0" w:color="auto"/>
              <w:right w:val="single" w:sz="4" w:space="0" w:color="auto"/>
            </w:tcBorders>
          </w:tcPr>
          <w:p w14:paraId="3B413C08"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50A8DAEB"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78E3454E" w14:textId="77777777" w:rsidR="00194F2C" w:rsidRPr="00194F2C" w:rsidRDefault="00194F2C" w:rsidP="00194F2C">
            <w:pPr>
              <w:spacing w:after="160" w:line="259" w:lineRule="auto"/>
              <w:rPr>
                <w:rFonts w:ascii="Arial" w:eastAsia="Calibri" w:hAnsi="Arial" w:cs="Arial"/>
                <w:sz w:val="22"/>
                <w:szCs w:val="22"/>
                <w:lang w:eastAsia="en-US"/>
              </w:rPr>
            </w:pPr>
          </w:p>
        </w:tc>
      </w:tr>
      <w:tr w:rsidR="001B0B49" w:rsidRPr="00194F2C" w14:paraId="17352B96" w14:textId="77777777" w:rsidTr="00E04B6B">
        <w:tc>
          <w:tcPr>
            <w:tcW w:w="3681" w:type="dxa"/>
            <w:tcBorders>
              <w:top w:val="single" w:sz="4" w:space="0" w:color="auto"/>
              <w:left w:val="single" w:sz="4" w:space="0" w:color="auto"/>
              <w:bottom w:val="single" w:sz="4" w:space="0" w:color="auto"/>
              <w:right w:val="single" w:sz="4" w:space="0" w:color="auto"/>
            </w:tcBorders>
          </w:tcPr>
          <w:p w14:paraId="4BE0C55C" w14:textId="77777777" w:rsidR="001B0B49" w:rsidRPr="00194F2C" w:rsidRDefault="001B0B49" w:rsidP="00194F2C">
            <w:pPr>
              <w:spacing w:after="160" w:line="259" w:lineRule="auto"/>
              <w:rPr>
                <w:rFonts w:ascii="Arial" w:eastAsia="Calibri" w:hAnsi="Arial" w:cs="Arial"/>
                <w:sz w:val="22"/>
                <w:szCs w:val="22"/>
                <w:lang w:eastAsia="en-US"/>
              </w:rPr>
            </w:pPr>
            <w:r w:rsidRPr="001B0B49">
              <w:rPr>
                <w:rFonts w:ascii="Arial" w:eastAsia="Calibri" w:hAnsi="Arial" w:cs="Arial"/>
                <w:sz w:val="22"/>
                <w:szCs w:val="22"/>
                <w:lang w:eastAsia="en-US"/>
              </w:rPr>
              <w:lastRenderedPageBreak/>
              <w:t>Is there clear evidence of the setting’s contribution to the multi-agency plan and how staff are working in partnership with external agencies with the aim of improving the child’s situation?</w:t>
            </w:r>
          </w:p>
        </w:tc>
        <w:tc>
          <w:tcPr>
            <w:tcW w:w="1134" w:type="dxa"/>
            <w:tcBorders>
              <w:top w:val="single" w:sz="4" w:space="0" w:color="auto"/>
              <w:left w:val="single" w:sz="4" w:space="0" w:color="auto"/>
              <w:bottom w:val="single" w:sz="4" w:space="0" w:color="auto"/>
              <w:right w:val="single" w:sz="4" w:space="0" w:color="auto"/>
            </w:tcBorders>
          </w:tcPr>
          <w:p w14:paraId="09004114" w14:textId="77777777" w:rsidR="001B0B49" w:rsidRPr="00194F2C" w:rsidRDefault="001B0B49"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69CD49E5" w14:textId="77777777" w:rsidR="001B0B49" w:rsidRPr="00194F2C" w:rsidRDefault="001B0B49"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0398C7C9" w14:textId="77777777" w:rsidR="001B0B49" w:rsidRPr="00194F2C" w:rsidRDefault="001B0B49" w:rsidP="00194F2C">
            <w:pPr>
              <w:spacing w:after="160" w:line="259" w:lineRule="auto"/>
              <w:rPr>
                <w:rFonts w:ascii="Arial" w:eastAsia="Calibri" w:hAnsi="Arial" w:cs="Arial"/>
                <w:sz w:val="22"/>
                <w:szCs w:val="22"/>
                <w:lang w:eastAsia="en-US"/>
              </w:rPr>
            </w:pPr>
          </w:p>
        </w:tc>
      </w:tr>
      <w:tr w:rsidR="00194F2C" w:rsidRPr="00194F2C" w14:paraId="3FE313E1" w14:textId="77777777" w:rsidTr="00E04B6B">
        <w:tc>
          <w:tcPr>
            <w:tcW w:w="3681" w:type="dxa"/>
            <w:tcBorders>
              <w:top w:val="single" w:sz="4" w:space="0" w:color="auto"/>
              <w:left w:val="single" w:sz="4" w:space="0" w:color="auto"/>
              <w:bottom w:val="single" w:sz="4" w:space="0" w:color="auto"/>
              <w:right w:val="single" w:sz="4" w:space="0" w:color="auto"/>
            </w:tcBorders>
          </w:tcPr>
          <w:p w14:paraId="6DD5CA7E"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Is any professional challenge recorded with the outcome/resolution evident?</w:t>
            </w:r>
          </w:p>
        </w:tc>
        <w:tc>
          <w:tcPr>
            <w:tcW w:w="1134" w:type="dxa"/>
            <w:tcBorders>
              <w:top w:val="single" w:sz="4" w:space="0" w:color="auto"/>
              <w:left w:val="single" w:sz="4" w:space="0" w:color="auto"/>
              <w:bottom w:val="single" w:sz="4" w:space="0" w:color="auto"/>
              <w:right w:val="single" w:sz="4" w:space="0" w:color="auto"/>
            </w:tcBorders>
          </w:tcPr>
          <w:p w14:paraId="3DC63C09"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78F9ED46"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271085A0" w14:textId="77777777" w:rsidR="00194F2C" w:rsidRPr="00194F2C" w:rsidRDefault="00194F2C" w:rsidP="00194F2C">
            <w:pPr>
              <w:spacing w:after="160" w:line="259" w:lineRule="auto"/>
              <w:rPr>
                <w:rFonts w:ascii="Arial" w:eastAsia="Calibri" w:hAnsi="Arial" w:cs="Arial"/>
                <w:sz w:val="22"/>
                <w:szCs w:val="22"/>
                <w:lang w:eastAsia="en-US"/>
              </w:rPr>
            </w:pPr>
          </w:p>
        </w:tc>
      </w:tr>
    </w:tbl>
    <w:p w14:paraId="057E86E4" w14:textId="77777777" w:rsidR="00194F2C" w:rsidRPr="00194F2C" w:rsidRDefault="00194F2C" w:rsidP="00194F2C">
      <w:pPr>
        <w:tabs>
          <w:tab w:val="left" w:pos="6882"/>
        </w:tabs>
        <w:spacing w:line="259" w:lineRule="auto"/>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1328"/>
        <w:gridCol w:w="2693"/>
        <w:gridCol w:w="6440"/>
      </w:tblGrid>
      <w:tr w:rsidR="00194F2C" w:rsidRPr="00E04B6B" w14:paraId="60E23126" w14:textId="77777777" w:rsidTr="00E04B6B">
        <w:tc>
          <w:tcPr>
            <w:tcW w:w="3487" w:type="dxa"/>
            <w:shd w:val="clear" w:color="auto" w:fill="D9D9D9"/>
          </w:tcPr>
          <w:p w14:paraId="62099EBC" w14:textId="77777777" w:rsidR="00194F2C" w:rsidRPr="00E04B6B" w:rsidRDefault="00194F2C" w:rsidP="00194F2C">
            <w:pPr>
              <w:rPr>
                <w:rFonts w:ascii="Arial" w:eastAsia="Calibri" w:hAnsi="Arial" w:cs="Arial"/>
                <w:b/>
                <w:sz w:val="22"/>
                <w:szCs w:val="22"/>
                <w:lang w:eastAsia="en-US"/>
              </w:rPr>
            </w:pPr>
            <w:bookmarkStart w:id="3" w:name="_Hlk81813863"/>
            <w:r w:rsidRPr="00E04B6B">
              <w:rPr>
                <w:rFonts w:ascii="Arial" w:eastAsia="Calibri" w:hAnsi="Arial" w:cs="Arial"/>
                <w:b/>
                <w:sz w:val="22"/>
                <w:szCs w:val="22"/>
                <w:lang w:eastAsia="en-US"/>
              </w:rPr>
              <w:t>Overall RAG rating (see key below):</w:t>
            </w:r>
          </w:p>
        </w:tc>
        <w:tc>
          <w:tcPr>
            <w:tcW w:w="1328" w:type="dxa"/>
            <w:shd w:val="clear" w:color="auto" w:fill="auto"/>
          </w:tcPr>
          <w:p w14:paraId="261B7E32" w14:textId="77777777" w:rsidR="00194F2C" w:rsidRPr="00E04B6B" w:rsidRDefault="00194F2C" w:rsidP="00194F2C">
            <w:pPr>
              <w:rPr>
                <w:rFonts w:ascii="Arial" w:eastAsia="Calibri" w:hAnsi="Arial" w:cs="Arial"/>
                <w:b/>
                <w:sz w:val="22"/>
                <w:szCs w:val="22"/>
                <w:lang w:eastAsia="en-US"/>
              </w:rPr>
            </w:pPr>
          </w:p>
        </w:tc>
        <w:tc>
          <w:tcPr>
            <w:tcW w:w="2693" w:type="dxa"/>
            <w:shd w:val="clear" w:color="auto" w:fill="D9D9D9"/>
          </w:tcPr>
          <w:p w14:paraId="07C50D39" w14:textId="77777777" w:rsidR="00194F2C" w:rsidRPr="00E04B6B" w:rsidRDefault="00194F2C" w:rsidP="00194F2C">
            <w:pPr>
              <w:rPr>
                <w:rFonts w:ascii="Arial" w:eastAsia="Calibri" w:hAnsi="Arial" w:cs="Arial"/>
                <w:b/>
                <w:sz w:val="22"/>
                <w:szCs w:val="22"/>
                <w:lang w:eastAsia="en-US"/>
              </w:rPr>
            </w:pPr>
            <w:r w:rsidRPr="00E04B6B">
              <w:rPr>
                <w:rFonts w:ascii="Arial" w:eastAsia="Calibri" w:hAnsi="Arial" w:cs="Arial"/>
                <w:b/>
                <w:sz w:val="22"/>
                <w:szCs w:val="22"/>
                <w:lang w:eastAsia="en-US"/>
              </w:rPr>
              <w:t>Rationale:</w:t>
            </w:r>
          </w:p>
        </w:tc>
        <w:tc>
          <w:tcPr>
            <w:tcW w:w="6440" w:type="dxa"/>
            <w:shd w:val="clear" w:color="auto" w:fill="auto"/>
          </w:tcPr>
          <w:p w14:paraId="2D98FB01" w14:textId="77777777" w:rsidR="00194F2C" w:rsidRPr="00E04B6B" w:rsidRDefault="00194F2C" w:rsidP="00194F2C">
            <w:pPr>
              <w:rPr>
                <w:rFonts w:ascii="Arial" w:eastAsia="Calibri" w:hAnsi="Arial" w:cs="Arial"/>
                <w:sz w:val="22"/>
                <w:szCs w:val="22"/>
                <w:lang w:eastAsia="en-US"/>
              </w:rPr>
            </w:pPr>
          </w:p>
        </w:tc>
      </w:tr>
      <w:tr w:rsidR="00194F2C" w:rsidRPr="00E04B6B" w14:paraId="4D26A3B6" w14:textId="77777777" w:rsidTr="00E04B6B">
        <w:tc>
          <w:tcPr>
            <w:tcW w:w="3487" w:type="dxa"/>
            <w:shd w:val="clear" w:color="auto" w:fill="D9D9D9"/>
          </w:tcPr>
          <w:p w14:paraId="60846C33" w14:textId="77777777" w:rsidR="00194F2C" w:rsidRPr="00E04B6B" w:rsidRDefault="00194F2C" w:rsidP="00194F2C">
            <w:pPr>
              <w:rPr>
                <w:rFonts w:ascii="Arial" w:eastAsia="Calibri" w:hAnsi="Arial" w:cs="Arial"/>
                <w:b/>
                <w:sz w:val="22"/>
                <w:szCs w:val="22"/>
                <w:lang w:eastAsia="en-US"/>
              </w:rPr>
            </w:pPr>
            <w:r w:rsidRPr="00E04B6B">
              <w:rPr>
                <w:rFonts w:ascii="Arial" w:eastAsia="Calibri" w:hAnsi="Arial" w:cs="Arial"/>
                <w:b/>
                <w:sz w:val="22"/>
                <w:szCs w:val="22"/>
                <w:lang w:eastAsia="en-US"/>
              </w:rPr>
              <w:t>Action required</w:t>
            </w:r>
          </w:p>
        </w:tc>
        <w:tc>
          <w:tcPr>
            <w:tcW w:w="1328" w:type="dxa"/>
            <w:shd w:val="clear" w:color="auto" w:fill="D9D9D9"/>
          </w:tcPr>
          <w:p w14:paraId="5337C1DC" w14:textId="77777777" w:rsidR="00194F2C" w:rsidRPr="00E04B6B" w:rsidRDefault="00194F2C" w:rsidP="00194F2C">
            <w:pPr>
              <w:rPr>
                <w:rFonts w:ascii="Arial" w:eastAsia="Calibri" w:hAnsi="Arial" w:cs="Arial"/>
                <w:b/>
                <w:sz w:val="22"/>
                <w:szCs w:val="22"/>
                <w:lang w:eastAsia="en-US"/>
              </w:rPr>
            </w:pPr>
            <w:r w:rsidRPr="00E04B6B">
              <w:rPr>
                <w:rFonts w:ascii="Arial" w:eastAsia="Calibri" w:hAnsi="Arial" w:cs="Arial"/>
                <w:b/>
                <w:sz w:val="22"/>
                <w:szCs w:val="22"/>
                <w:lang w:eastAsia="en-US"/>
              </w:rPr>
              <w:t>Timescale</w:t>
            </w:r>
          </w:p>
        </w:tc>
        <w:tc>
          <w:tcPr>
            <w:tcW w:w="2693" w:type="dxa"/>
            <w:shd w:val="clear" w:color="auto" w:fill="D9D9D9"/>
          </w:tcPr>
          <w:p w14:paraId="1D14ECE4" w14:textId="77777777" w:rsidR="00194F2C" w:rsidRPr="00E04B6B" w:rsidRDefault="00194F2C" w:rsidP="00194F2C">
            <w:pPr>
              <w:rPr>
                <w:rFonts w:ascii="Arial" w:eastAsia="Calibri" w:hAnsi="Arial" w:cs="Arial"/>
                <w:b/>
                <w:sz w:val="22"/>
                <w:szCs w:val="22"/>
                <w:lang w:eastAsia="en-US"/>
              </w:rPr>
            </w:pPr>
            <w:r w:rsidRPr="00E04B6B">
              <w:rPr>
                <w:rFonts w:ascii="Arial" w:eastAsia="Calibri" w:hAnsi="Arial" w:cs="Arial"/>
                <w:b/>
                <w:sz w:val="22"/>
                <w:szCs w:val="22"/>
                <w:lang w:eastAsia="en-US"/>
              </w:rPr>
              <w:t>Name &amp; Position of person responsible</w:t>
            </w:r>
          </w:p>
        </w:tc>
        <w:tc>
          <w:tcPr>
            <w:tcW w:w="6440" w:type="dxa"/>
            <w:shd w:val="clear" w:color="auto" w:fill="D9D9D9"/>
          </w:tcPr>
          <w:p w14:paraId="46D0A3BF" w14:textId="77777777" w:rsidR="00194F2C" w:rsidRPr="00E04B6B" w:rsidRDefault="00194F2C" w:rsidP="00194F2C">
            <w:pPr>
              <w:rPr>
                <w:rFonts w:ascii="Arial" w:eastAsia="Calibri" w:hAnsi="Arial" w:cs="Arial"/>
                <w:b/>
                <w:sz w:val="22"/>
                <w:szCs w:val="22"/>
                <w:lang w:eastAsia="en-US"/>
              </w:rPr>
            </w:pPr>
            <w:r w:rsidRPr="00E04B6B">
              <w:rPr>
                <w:rFonts w:ascii="Arial" w:eastAsia="Calibri" w:hAnsi="Arial" w:cs="Arial"/>
                <w:b/>
                <w:sz w:val="22"/>
                <w:szCs w:val="22"/>
                <w:lang w:eastAsia="en-US"/>
              </w:rPr>
              <w:t>Date action completed &amp; evidence of impact</w:t>
            </w:r>
          </w:p>
        </w:tc>
      </w:tr>
      <w:tr w:rsidR="00194F2C" w:rsidRPr="00E04B6B" w14:paraId="7A4E0D52" w14:textId="77777777" w:rsidTr="00E04B6B">
        <w:tc>
          <w:tcPr>
            <w:tcW w:w="3487" w:type="dxa"/>
            <w:shd w:val="clear" w:color="auto" w:fill="auto"/>
          </w:tcPr>
          <w:p w14:paraId="5E636857" w14:textId="77777777" w:rsidR="00194F2C" w:rsidRPr="00E04B6B" w:rsidRDefault="00194F2C" w:rsidP="00194F2C">
            <w:pPr>
              <w:rPr>
                <w:rFonts w:ascii="Arial" w:eastAsia="Calibri" w:hAnsi="Arial" w:cs="Arial"/>
                <w:sz w:val="22"/>
                <w:szCs w:val="22"/>
                <w:lang w:eastAsia="en-US"/>
              </w:rPr>
            </w:pPr>
          </w:p>
        </w:tc>
        <w:tc>
          <w:tcPr>
            <w:tcW w:w="1328" w:type="dxa"/>
            <w:shd w:val="clear" w:color="auto" w:fill="auto"/>
          </w:tcPr>
          <w:p w14:paraId="26A6A8AD" w14:textId="77777777" w:rsidR="00194F2C" w:rsidRPr="00E04B6B" w:rsidRDefault="00194F2C" w:rsidP="00194F2C">
            <w:pPr>
              <w:rPr>
                <w:rFonts w:ascii="Arial" w:eastAsia="Calibri" w:hAnsi="Arial" w:cs="Arial"/>
                <w:sz w:val="22"/>
                <w:szCs w:val="22"/>
                <w:lang w:eastAsia="en-US"/>
              </w:rPr>
            </w:pPr>
          </w:p>
        </w:tc>
        <w:tc>
          <w:tcPr>
            <w:tcW w:w="2693" w:type="dxa"/>
            <w:shd w:val="clear" w:color="auto" w:fill="auto"/>
          </w:tcPr>
          <w:p w14:paraId="62A1AADF" w14:textId="77777777" w:rsidR="00194F2C" w:rsidRPr="00E04B6B" w:rsidRDefault="00194F2C" w:rsidP="00194F2C">
            <w:pPr>
              <w:rPr>
                <w:rFonts w:ascii="Arial" w:eastAsia="Calibri" w:hAnsi="Arial" w:cs="Arial"/>
                <w:sz w:val="22"/>
                <w:szCs w:val="22"/>
                <w:lang w:eastAsia="en-US"/>
              </w:rPr>
            </w:pPr>
          </w:p>
        </w:tc>
        <w:tc>
          <w:tcPr>
            <w:tcW w:w="6440" w:type="dxa"/>
            <w:shd w:val="clear" w:color="auto" w:fill="auto"/>
          </w:tcPr>
          <w:p w14:paraId="6F25056D" w14:textId="77777777" w:rsidR="00194F2C" w:rsidRPr="00E04B6B" w:rsidRDefault="00194F2C" w:rsidP="00194F2C">
            <w:pPr>
              <w:rPr>
                <w:rFonts w:ascii="Arial" w:eastAsia="Calibri" w:hAnsi="Arial" w:cs="Arial"/>
                <w:sz w:val="22"/>
                <w:szCs w:val="22"/>
                <w:lang w:eastAsia="en-US"/>
              </w:rPr>
            </w:pPr>
          </w:p>
        </w:tc>
      </w:tr>
      <w:tr w:rsidR="00194F2C" w:rsidRPr="00E04B6B" w14:paraId="4AA6B83F" w14:textId="77777777" w:rsidTr="00E04B6B">
        <w:tc>
          <w:tcPr>
            <w:tcW w:w="3487" w:type="dxa"/>
            <w:shd w:val="clear" w:color="auto" w:fill="auto"/>
          </w:tcPr>
          <w:p w14:paraId="1F620431" w14:textId="77777777" w:rsidR="00194F2C" w:rsidRPr="00E04B6B" w:rsidRDefault="00194F2C" w:rsidP="00194F2C">
            <w:pPr>
              <w:rPr>
                <w:rFonts w:ascii="Arial" w:eastAsia="Calibri" w:hAnsi="Arial" w:cs="Arial"/>
                <w:sz w:val="22"/>
                <w:szCs w:val="22"/>
                <w:lang w:eastAsia="en-US"/>
              </w:rPr>
            </w:pPr>
          </w:p>
        </w:tc>
        <w:tc>
          <w:tcPr>
            <w:tcW w:w="1328" w:type="dxa"/>
            <w:shd w:val="clear" w:color="auto" w:fill="auto"/>
          </w:tcPr>
          <w:p w14:paraId="0E4799F4" w14:textId="77777777" w:rsidR="00194F2C" w:rsidRPr="00E04B6B" w:rsidRDefault="00194F2C" w:rsidP="00194F2C">
            <w:pPr>
              <w:rPr>
                <w:rFonts w:ascii="Arial" w:eastAsia="Calibri" w:hAnsi="Arial" w:cs="Arial"/>
                <w:sz w:val="22"/>
                <w:szCs w:val="22"/>
                <w:lang w:eastAsia="en-US"/>
              </w:rPr>
            </w:pPr>
          </w:p>
        </w:tc>
        <w:tc>
          <w:tcPr>
            <w:tcW w:w="2693" w:type="dxa"/>
            <w:shd w:val="clear" w:color="auto" w:fill="auto"/>
          </w:tcPr>
          <w:p w14:paraId="6BE9EA6C" w14:textId="77777777" w:rsidR="00194F2C" w:rsidRPr="00E04B6B" w:rsidRDefault="00194F2C" w:rsidP="00194F2C">
            <w:pPr>
              <w:rPr>
                <w:rFonts w:ascii="Arial" w:eastAsia="Calibri" w:hAnsi="Arial" w:cs="Arial"/>
                <w:sz w:val="22"/>
                <w:szCs w:val="22"/>
                <w:lang w:eastAsia="en-US"/>
              </w:rPr>
            </w:pPr>
          </w:p>
        </w:tc>
        <w:tc>
          <w:tcPr>
            <w:tcW w:w="6440" w:type="dxa"/>
            <w:shd w:val="clear" w:color="auto" w:fill="auto"/>
          </w:tcPr>
          <w:p w14:paraId="07D327B3" w14:textId="77777777" w:rsidR="00194F2C" w:rsidRPr="00E04B6B" w:rsidRDefault="00194F2C" w:rsidP="00194F2C">
            <w:pPr>
              <w:rPr>
                <w:rFonts w:ascii="Arial" w:eastAsia="Calibri" w:hAnsi="Arial" w:cs="Arial"/>
                <w:sz w:val="22"/>
                <w:szCs w:val="22"/>
                <w:lang w:eastAsia="en-US"/>
              </w:rPr>
            </w:pPr>
          </w:p>
        </w:tc>
      </w:tr>
      <w:tr w:rsidR="00194F2C" w:rsidRPr="00E04B6B" w14:paraId="2CF0F4E7" w14:textId="77777777" w:rsidTr="00E04B6B">
        <w:tc>
          <w:tcPr>
            <w:tcW w:w="3487" w:type="dxa"/>
            <w:shd w:val="clear" w:color="auto" w:fill="auto"/>
          </w:tcPr>
          <w:p w14:paraId="78F727E5" w14:textId="77777777" w:rsidR="00194F2C" w:rsidRPr="00E04B6B" w:rsidRDefault="00194F2C" w:rsidP="00194F2C">
            <w:pPr>
              <w:rPr>
                <w:rFonts w:ascii="Arial" w:eastAsia="Calibri" w:hAnsi="Arial" w:cs="Arial"/>
                <w:sz w:val="22"/>
                <w:szCs w:val="22"/>
                <w:lang w:eastAsia="en-US"/>
              </w:rPr>
            </w:pPr>
          </w:p>
        </w:tc>
        <w:tc>
          <w:tcPr>
            <w:tcW w:w="1328" w:type="dxa"/>
            <w:shd w:val="clear" w:color="auto" w:fill="auto"/>
          </w:tcPr>
          <w:p w14:paraId="3CC26252" w14:textId="77777777" w:rsidR="00194F2C" w:rsidRPr="00E04B6B" w:rsidRDefault="00194F2C" w:rsidP="00194F2C">
            <w:pPr>
              <w:rPr>
                <w:rFonts w:ascii="Arial" w:eastAsia="Calibri" w:hAnsi="Arial" w:cs="Arial"/>
                <w:sz w:val="22"/>
                <w:szCs w:val="22"/>
                <w:lang w:eastAsia="en-US"/>
              </w:rPr>
            </w:pPr>
          </w:p>
        </w:tc>
        <w:tc>
          <w:tcPr>
            <w:tcW w:w="2693" w:type="dxa"/>
            <w:shd w:val="clear" w:color="auto" w:fill="auto"/>
          </w:tcPr>
          <w:p w14:paraId="0842AD73" w14:textId="77777777" w:rsidR="00194F2C" w:rsidRPr="00E04B6B" w:rsidRDefault="00194F2C" w:rsidP="00194F2C">
            <w:pPr>
              <w:rPr>
                <w:rFonts w:ascii="Arial" w:eastAsia="Calibri" w:hAnsi="Arial" w:cs="Arial"/>
                <w:sz w:val="22"/>
                <w:szCs w:val="22"/>
                <w:lang w:eastAsia="en-US"/>
              </w:rPr>
            </w:pPr>
          </w:p>
        </w:tc>
        <w:tc>
          <w:tcPr>
            <w:tcW w:w="6440" w:type="dxa"/>
            <w:shd w:val="clear" w:color="auto" w:fill="auto"/>
          </w:tcPr>
          <w:p w14:paraId="0104B719" w14:textId="77777777" w:rsidR="00194F2C" w:rsidRPr="00E04B6B" w:rsidRDefault="00194F2C" w:rsidP="00194F2C">
            <w:pPr>
              <w:rPr>
                <w:rFonts w:ascii="Arial" w:eastAsia="Calibri" w:hAnsi="Arial" w:cs="Arial"/>
                <w:sz w:val="22"/>
                <w:szCs w:val="22"/>
                <w:lang w:eastAsia="en-US"/>
              </w:rPr>
            </w:pPr>
          </w:p>
        </w:tc>
      </w:tr>
      <w:tr w:rsidR="00194F2C" w:rsidRPr="00E04B6B" w14:paraId="1E752A6A" w14:textId="77777777" w:rsidTr="00E04B6B">
        <w:tc>
          <w:tcPr>
            <w:tcW w:w="3487" w:type="dxa"/>
            <w:shd w:val="clear" w:color="auto" w:fill="auto"/>
          </w:tcPr>
          <w:p w14:paraId="32F00BF3" w14:textId="77777777" w:rsidR="00194F2C" w:rsidRPr="00E04B6B" w:rsidRDefault="00194F2C" w:rsidP="00194F2C">
            <w:pPr>
              <w:rPr>
                <w:rFonts w:ascii="Arial" w:eastAsia="Calibri" w:hAnsi="Arial" w:cs="Arial"/>
                <w:sz w:val="22"/>
                <w:szCs w:val="22"/>
                <w:lang w:eastAsia="en-US"/>
              </w:rPr>
            </w:pPr>
          </w:p>
        </w:tc>
        <w:tc>
          <w:tcPr>
            <w:tcW w:w="1328" w:type="dxa"/>
            <w:shd w:val="clear" w:color="auto" w:fill="auto"/>
          </w:tcPr>
          <w:p w14:paraId="3E0739F0" w14:textId="77777777" w:rsidR="00194F2C" w:rsidRPr="00E04B6B" w:rsidRDefault="00194F2C" w:rsidP="00194F2C">
            <w:pPr>
              <w:rPr>
                <w:rFonts w:ascii="Arial" w:eastAsia="Calibri" w:hAnsi="Arial" w:cs="Arial"/>
                <w:sz w:val="22"/>
                <w:szCs w:val="22"/>
                <w:lang w:eastAsia="en-US"/>
              </w:rPr>
            </w:pPr>
          </w:p>
        </w:tc>
        <w:tc>
          <w:tcPr>
            <w:tcW w:w="2693" w:type="dxa"/>
            <w:shd w:val="clear" w:color="auto" w:fill="auto"/>
          </w:tcPr>
          <w:p w14:paraId="3646876A" w14:textId="77777777" w:rsidR="00194F2C" w:rsidRPr="00E04B6B" w:rsidRDefault="00194F2C" w:rsidP="00194F2C">
            <w:pPr>
              <w:rPr>
                <w:rFonts w:ascii="Arial" w:eastAsia="Calibri" w:hAnsi="Arial" w:cs="Arial"/>
                <w:sz w:val="22"/>
                <w:szCs w:val="22"/>
                <w:lang w:eastAsia="en-US"/>
              </w:rPr>
            </w:pPr>
          </w:p>
        </w:tc>
        <w:tc>
          <w:tcPr>
            <w:tcW w:w="6440" w:type="dxa"/>
            <w:shd w:val="clear" w:color="auto" w:fill="auto"/>
          </w:tcPr>
          <w:p w14:paraId="4AC5B9C9" w14:textId="77777777" w:rsidR="00194F2C" w:rsidRPr="00E04B6B" w:rsidRDefault="00194F2C" w:rsidP="00194F2C">
            <w:pPr>
              <w:rPr>
                <w:rFonts w:ascii="Arial" w:eastAsia="Calibri" w:hAnsi="Arial" w:cs="Arial"/>
                <w:sz w:val="22"/>
                <w:szCs w:val="22"/>
                <w:lang w:eastAsia="en-US"/>
              </w:rPr>
            </w:pPr>
          </w:p>
        </w:tc>
      </w:tr>
      <w:tr w:rsidR="00194F2C" w:rsidRPr="00E04B6B" w14:paraId="22B2B3CC" w14:textId="77777777" w:rsidTr="00E04B6B">
        <w:tc>
          <w:tcPr>
            <w:tcW w:w="3487" w:type="dxa"/>
            <w:shd w:val="clear" w:color="auto" w:fill="auto"/>
          </w:tcPr>
          <w:p w14:paraId="0FE8E88C" w14:textId="77777777" w:rsidR="00194F2C" w:rsidRPr="00E04B6B" w:rsidRDefault="00194F2C" w:rsidP="00194F2C">
            <w:pPr>
              <w:rPr>
                <w:rFonts w:ascii="Arial" w:eastAsia="Calibri" w:hAnsi="Arial" w:cs="Arial"/>
                <w:sz w:val="22"/>
                <w:szCs w:val="22"/>
                <w:lang w:eastAsia="en-US"/>
              </w:rPr>
            </w:pPr>
          </w:p>
        </w:tc>
        <w:tc>
          <w:tcPr>
            <w:tcW w:w="1328" w:type="dxa"/>
            <w:shd w:val="clear" w:color="auto" w:fill="auto"/>
          </w:tcPr>
          <w:p w14:paraId="752DF3A3" w14:textId="77777777" w:rsidR="00194F2C" w:rsidRPr="00E04B6B" w:rsidRDefault="00194F2C" w:rsidP="00194F2C">
            <w:pPr>
              <w:rPr>
                <w:rFonts w:ascii="Arial" w:eastAsia="Calibri" w:hAnsi="Arial" w:cs="Arial"/>
                <w:sz w:val="22"/>
                <w:szCs w:val="22"/>
                <w:lang w:eastAsia="en-US"/>
              </w:rPr>
            </w:pPr>
          </w:p>
        </w:tc>
        <w:tc>
          <w:tcPr>
            <w:tcW w:w="2693" w:type="dxa"/>
            <w:shd w:val="clear" w:color="auto" w:fill="auto"/>
          </w:tcPr>
          <w:p w14:paraId="7EE89791" w14:textId="77777777" w:rsidR="00194F2C" w:rsidRPr="00E04B6B" w:rsidRDefault="00194F2C" w:rsidP="00194F2C">
            <w:pPr>
              <w:rPr>
                <w:rFonts w:ascii="Arial" w:eastAsia="Calibri" w:hAnsi="Arial" w:cs="Arial"/>
                <w:sz w:val="22"/>
                <w:szCs w:val="22"/>
                <w:lang w:eastAsia="en-US"/>
              </w:rPr>
            </w:pPr>
          </w:p>
        </w:tc>
        <w:tc>
          <w:tcPr>
            <w:tcW w:w="6440" w:type="dxa"/>
            <w:shd w:val="clear" w:color="auto" w:fill="auto"/>
          </w:tcPr>
          <w:p w14:paraId="3C0B907C" w14:textId="77777777" w:rsidR="00194F2C" w:rsidRPr="00E04B6B" w:rsidRDefault="00194F2C" w:rsidP="00194F2C">
            <w:pPr>
              <w:rPr>
                <w:rFonts w:ascii="Arial" w:eastAsia="Calibri" w:hAnsi="Arial" w:cs="Arial"/>
                <w:sz w:val="22"/>
                <w:szCs w:val="22"/>
                <w:lang w:eastAsia="en-US"/>
              </w:rPr>
            </w:pPr>
          </w:p>
        </w:tc>
      </w:tr>
      <w:tr w:rsidR="00194F2C" w:rsidRPr="00E04B6B" w14:paraId="4730B301" w14:textId="77777777" w:rsidTr="00E04B6B">
        <w:tc>
          <w:tcPr>
            <w:tcW w:w="3487" w:type="dxa"/>
            <w:shd w:val="clear" w:color="auto" w:fill="auto"/>
          </w:tcPr>
          <w:p w14:paraId="3CA86F47" w14:textId="77777777" w:rsidR="00194F2C" w:rsidRPr="00E04B6B" w:rsidRDefault="00194F2C" w:rsidP="00194F2C">
            <w:pPr>
              <w:rPr>
                <w:rFonts w:ascii="Arial" w:eastAsia="Calibri" w:hAnsi="Arial" w:cs="Arial"/>
                <w:sz w:val="22"/>
                <w:szCs w:val="22"/>
                <w:lang w:eastAsia="en-US"/>
              </w:rPr>
            </w:pPr>
          </w:p>
        </w:tc>
        <w:tc>
          <w:tcPr>
            <w:tcW w:w="1328" w:type="dxa"/>
            <w:shd w:val="clear" w:color="auto" w:fill="auto"/>
          </w:tcPr>
          <w:p w14:paraId="24C1CC4A" w14:textId="77777777" w:rsidR="00194F2C" w:rsidRPr="00E04B6B" w:rsidRDefault="00194F2C" w:rsidP="00194F2C">
            <w:pPr>
              <w:rPr>
                <w:rFonts w:ascii="Arial" w:eastAsia="Calibri" w:hAnsi="Arial" w:cs="Arial"/>
                <w:sz w:val="22"/>
                <w:szCs w:val="22"/>
                <w:lang w:eastAsia="en-US"/>
              </w:rPr>
            </w:pPr>
          </w:p>
        </w:tc>
        <w:tc>
          <w:tcPr>
            <w:tcW w:w="2693" w:type="dxa"/>
            <w:shd w:val="clear" w:color="auto" w:fill="auto"/>
          </w:tcPr>
          <w:p w14:paraId="39C6F006" w14:textId="77777777" w:rsidR="00194F2C" w:rsidRPr="00E04B6B" w:rsidRDefault="00194F2C" w:rsidP="00194F2C">
            <w:pPr>
              <w:rPr>
                <w:rFonts w:ascii="Arial" w:eastAsia="Calibri" w:hAnsi="Arial" w:cs="Arial"/>
                <w:sz w:val="22"/>
                <w:szCs w:val="22"/>
                <w:lang w:eastAsia="en-US"/>
              </w:rPr>
            </w:pPr>
          </w:p>
        </w:tc>
        <w:tc>
          <w:tcPr>
            <w:tcW w:w="6440" w:type="dxa"/>
            <w:shd w:val="clear" w:color="auto" w:fill="auto"/>
          </w:tcPr>
          <w:p w14:paraId="1FF2F86A" w14:textId="77777777" w:rsidR="00194F2C" w:rsidRPr="00E04B6B" w:rsidRDefault="00194F2C" w:rsidP="00194F2C">
            <w:pPr>
              <w:rPr>
                <w:rFonts w:ascii="Arial" w:eastAsia="Calibri" w:hAnsi="Arial" w:cs="Arial"/>
                <w:sz w:val="22"/>
                <w:szCs w:val="22"/>
                <w:lang w:eastAsia="en-US"/>
              </w:rPr>
            </w:pPr>
          </w:p>
        </w:tc>
      </w:tr>
      <w:tr w:rsidR="00194F2C" w:rsidRPr="00E04B6B" w14:paraId="353D9A09" w14:textId="77777777" w:rsidTr="00E04B6B">
        <w:tc>
          <w:tcPr>
            <w:tcW w:w="3487" w:type="dxa"/>
            <w:shd w:val="clear" w:color="auto" w:fill="auto"/>
          </w:tcPr>
          <w:p w14:paraId="3250058E" w14:textId="77777777" w:rsidR="00194F2C" w:rsidRPr="00E04B6B" w:rsidRDefault="00194F2C" w:rsidP="00194F2C">
            <w:pPr>
              <w:rPr>
                <w:rFonts w:ascii="Arial" w:eastAsia="Calibri" w:hAnsi="Arial" w:cs="Arial"/>
                <w:sz w:val="22"/>
                <w:szCs w:val="22"/>
                <w:lang w:eastAsia="en-US"/>
              </w:rPr>
            </w:pPr>
          </w:p>
        </w:tc>
        <w:tc>
          <w:tcPr>
            <w:tcW w:w="1328" w:type="dxa"/>
            <w:shd w:val="clear" w:color="auto" w:fill="auto"/>
          </w:tcPr>
          <w:p w14:paraId="42F1EA68" w14:textId="77777777" w:rsidR="00194F2C" w:rsidRPr="00E04B6B" w:rsidRDefault="00194F2C" w:rsidP="00194F2C">
            <w:pPr>
              <w:rPr>
                <w:rFonts w:ascii="Arial" w:eastAsia="Calibri" w:hAnsi="Arial" w:cs="Arial"/>
                <w:sz w:val="22"/>
                <w:szCs w:val="22"/>
                <w:lang w:eastAsia="en-US"/>
              </w:rPr>
            </w:pPr>
          </w:p>
        </w:tc>
        <w:tc>
          <w:tcPr>
            <w:tcW w:w="2693" w:type="dxa"/>
            <w:shd w:val="clear" w:color="auto" w:fill="auto"/>
          </w:tcPr>
          <w:p w14:paraId="55BA7F1B" w14:textId="77777777" w:rsidR="00194F2C" w:rsidRPr="00E04B6B" w:rsidRDefault="00194F2C" w:rsidP="00194F2C">
            <w:pPr>
              <w:rPr>
                <w:rFonts w:ascii="Arial" w:eastAsia="Calibri" w:hAnsi="Arial" w:cs="Arial"/>
                <w:sz w:val="22"/>
                <w:szCs w:val="22"/>
                <w:lang w:eastAsia="en-US"/>
              </w:rPr>
            </w:pPr>
          </w:p>
        </w:tc>
        <w:tc>
          <w:tcPr>
            <w:tcW w:w="6440" w:type="dxa"/>
            <w:shd w:val="clear" w:color="auto" w:fill="auto"/>
          </w:tcPr>
          <w:p w14:paraId="6EAB1B27" w14:textId="77777777" w:rsidR="00194F2C" w:rsidRPr="00E04B6B" w:rsidRDefault="00194F2C" w:rsidP="00194F2C">
            <w:pPr>
              <w:rPr>
                <w:rFonts w:ascii="Arial" w:eastAsia="Calibri" w:hAnsi="Arial" w:cs="Arial"/>
                <w:sz w:val="22"/>
                <w:szCs w:val="22"/>
                <w:lang w:eastAsia="en-US"/>
              </w:rPr>
            </w:pPr>
          </w:p>
        </w:tc>
      </w:tr>
      <w:tr w:rsidR="00194F2C" w:rsidRPr="00E04B6B" w14:paraId="7F71FDF9" w14:textId="77777777" w:rsidTr="00E04B6B">
        <w:tc>
          <w:tcPr>
            <w:tcW w:w="3487" w:type="dxa"/>
            <w:shd w:val="clear" w:color="auto" w:fill="auto"/>
          </w:tcPr>
          <w:p w14:paraId="174B1048" w14:textId="77777777" w:rsidR="00194F2C" w:rsidRPr="00E04B6B" w:rsidRDefault="00194F2C" w:rsidP="00194F2C">
            <w:pPr>
              <w:rPr>
                <w:rFonts w:ascii="Arial" w:eastAsia="Calibri" w:hAnsi="Arial" w:cs="Arial"/>
                <w:sz w:val="22"/>
                <w:szCs w:val="22"/>
                <w:lang w:eastAsia="en-US"/>
              </w:rPr>
            </w:pPr>
          </w:p>
        </w:tc>
        <w:tc>
          <w:tcPr>
            <w:tcW w:w="1328" w:type="dxa"/>
            <w:shd w:val="clear" w:color="auto" w:fill="auto"/>
          </w:tcPr>
          <w:p w14:paraId="35BC58CC" w14:textId="77777777" w:rsidR="00194F2C" w:rsidRPr="00E04B6B" w:rsidRDefault="00194F2C" w:rsidP="00194F2C">
            <w:pPr>
              <w:rPr>
                <w:rFonts w:ascii="Arial" w:eastAsia="Calibri" w:hAnsi="Arial" w:cs="Arial"/>
                <w:sz w:val="22"/>
                <w:szCs w:val="22"/>
                <w:lang w:eastAsia="en-US"/>
              </w:rPr>
            </w:pPr>
          </w:p>
        </w:tc>
        <w:tc>
          <w:tcPr>
            <w:tcW w:w="2693" w:type="dxa"/>
            <w:shd w:val="clear" w:color="auto" w:fill="auto"/>
          </w:tcPr>
          <w:p w14:paraId="15A75E42" w14:textId="77777777" w:rsidR="00194F2C" w:rsidRPr="00E04B6B" w:rsidRDefault="00194F2C" w:rsidP="00194F2C">
            <w:pPr>
              <w:rPr>
                <w:rFonts w:ascii="Arial" w:eastAsia="Calibri" w:hAnsi="Arial" w:cs="Arial"/>
                <w:sz w:val="22"/>
                <w:szCs w:val="22"/>
                <w:lang w:eastAsia="en-US"/>
              </w:rPr>
            </w:pPr>
          </w:p>
        </w:tc>
        <w:tc>
          <w:tcPr>
            <w:tcW w:w="6440" w:type="dxa"/>
            <w:shd w:val="clear" w:color="auto" w:fill="auto"/>
          </w:tcPr>
          <w:p w14:paraId="50D7BCC7" w14:textId="77777777" w:rsidR="00194F2C" w:rsidRPr="00E04B6B" w:rsidRDefault="00194F2C" w:rsidP="00194F2C">
            <w:pPr>
              <w:rPr>
                <w:rFonts w:ascii="Arial" w:eastAsia="Calibri" w:hAnsi="Arial" w:cs="Arial"/>
                <w:sz w:val="22"/>
                <w:szCs w:val="22"/>
                <w:lang w:eastAsia="en-US"/>
              </w:rPr>
            </w:pPr>
          </w:p>
        </w:tc>
      </w:tr>
      <w:tr w:rsidR="00194F2C" w:rsidRPr="00E04B6B" w14:paraId="6461C6FF" w14:textId="77777777" w:rsidTr="00E04B6B">
        <w:tc>
          <w:tcPr>
            <w:tcW w:w="3487" w:type="dxa"/>
            <w:shd w:val="clear" w:color="auto" w:fill="auto"/>
          </w:tcPr>
          <w:p w14:paraId="532937EF" w14:textId="77777777" w:rsidR="00194F2C" w:rsidRPr="00E04B6B" w:rsidRDefault="00194F2C" w:rsidP="00194F2C">
            <w:pPr>
              <w:rPr>
                <w:rFonts w:ascii="Arial" w:eastAsia="Calibri" w:hAnsi="Arial" w:cs="Arial"/>
                <w:sz w:val="22"/>
                <w:szCs w:val="22"/>
                <w:lang w:eastAsia="en-US"/>
              </w:rPr>
            </w:pPr>
          </w:p>
        </w:tc>
        <w:tc>
          <w:tcPr>
            <w:tcW w:w="1328" w:type="dxa"/>
            <w:shd w:val="clear" w:color="auto" w:fill="auto"/>
          </w:tcPr>
          <w:p w14:paraId="6F53BD0A" w14:textId="77777777" w:rsidR="00194F2C" w:rsidRPr="00E04B6B" w:rsidRDefault="00194F2C" w:rsidP="00194F2C">
            <w:pPr>
              <w:rPr>
                <w:rFonts w:ascii="Arial" w:eastAsia="Calibri" w:hAnsi="Arial" w:cs="Arial"/>
                <w:sz w:val="22"/>
                <w:szCs w:val="22"/>
                <w:lang w:eastAsia="en-US"/>
              </w:rPr>
            </w:pPr>
          </w:p>
        </w:tc>
        <w:tc>
          <w:tcPr>
            <w:tcW w:w="2693" w:type="dxa"/>
            <w:shd w:val="clear" w:color="auto" w:fill="auto"/>
          </w:tcPr>
          <w:p w14:paraId="7A881414" w14:textId="77777777" w:rsidR="00194F2C" w:rsidRPr="00E04B6B" w:rsidRDefault="00194F2C" w:rsidP="00194F2C">
            <w:pPr>
              <w:rPr>
                <w:rFonts w:ascii="Arial" w:eastAsia="Calibri" w:hAnsi="Arial" w:cs="Arial"/>
                <w:sz w:val="22"/>
                <w:szCs w:val="22"/>
                <w:lang w:eastAsia="en-US"/>
              </w:rPr>
            </w:pPr>
          </w:p>
        </w:tc>
        <w:tc>
          <w:tcPr>
            <w:tcW w:w="6440" w:type="dxa"/>
            <w:shd w:val="clear" w:color="auto" w:fill="auto"/>
          </w:tcPr>
          <w:p w14:paraId="51772F63" w14:textId="77777777" w:rsidR="00194F2C" w:rsidRPr="00E04B6B" w:rsidRDefault="00194F2C" w:rsidP="00194F2C">
            <w:pPr>
              <w:rPr>
                <w:rFonts w:ascii="Arial" w:eastAsia="Calibri" w:hAnsi="Arial" w:cs="Arial"/>
                <w:sz w:val="22"/>
                <w:szCs w:val="22"/>
                <w:lang w:eastAsia="en-US"/>
              </w:rPr>
            </w:pPr>
          </w:p>
        </w:tc>
      </w:tr>
      <w:bookmarkEnd w:id="3"/>
    </w:tbl>
    <w:p w14:paraId="161C2345" w14:textId="77777777" w:rsidR="00194F2C" w:rsidRDefault="00194F2C" w:rsidP="00194F2C">
      <w:pPr>
        <w:tabs>
          <w:tab w:val="left" w:pos="6882"/>
        </w:tabs>
        <w:spacing w:line="259" w:lineRule="auto"/>
        <w:rPr>
          <w:rFonts w:ascii="Arial" w:eastAsia="Calibri" w:hAnsi="Arial" w:cs="Arial"/>
          <w:sz w:val="22"/>
          <w:szCs w:val="22"/>
          <w:lang w:eastAsia="en-US"/>
        </w:rPr>
      </w:pPr>
    </w:p>
    <w:p w14:paraId="5081C07E" w14:textId="77777777" w:rsidR="00B3331C" w:rsidRDefault="00B3331C" w:rsidP="00194F2C">
      <w:pPr>
        <w:tabs>
          <w:tab w:val="left" w:pos="6882"/>
        </w:tabs>
        <w:spacing w:line="259" w:lineRule="auto"/>
        <w:rPr>
          <w:rFonts w:ascii="Arial" w:eastAsia="Calibri" w:hAnsi="Arial" w:cs="Arial"/>
          <w:sz w:val="22"/>
          <w:szCs w:val="22"/>
          <w:lang w:eastAsia="en-US"/>
        </w:rPr>
      </w:pPr>
    </w:p>
    <w:p w14:paraId="1CC284FB" w14:textId="77777777" w:rsidR="00B3331C" w:rsidRPr="00194F2C" w:rsidRDefault="00B3331C" w:rsidP="00194F2C">
      <w:pPr>
        <w:tabs>
          <w:tab w:val="left" w:pos="6882"/>
        </w:tabs>
        <w:spacing w:line="259" w:lineRule="auto"/>
        <w:rPr>
          <w:rFonts w:ascii="Arial" w:eastAsia="Calibri" w:hAnsi="Arial" w:cs="Arial"/>
          <w:sz w:val="22"/>
          <w:szCs w:val="22"/>
          <w:lang w:eastAsia="en-US"/>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220"/>
      </w:tblGrid>
      <w:tr w:rsidR="00194F2C" w:rsidRPr="00194F2C" w14:paraId="3136772A" w14:textId="77777777" w:rsidTr="00CC1087">
        <w:trPr>
          <w:tblHeader/>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D74578A" w14:textId="77777777" w:rsidR="00194F2C" w:rsidRPr="00194F2C" w:rsidRDefault="00194F2C" w:rsidP="00194F2C">
            <w:pPr>
              <w:spacing w:after="160" w:line="259" w:lineRule="auto"/>
              <w:rPr>
                <w:rFonts w:ascii="Arial" w:eastAsia="Calibri" w:hAnsi="Arial" w:cs="Arial"/>
                <w:b/>
                <w:sz w:val="22"/>
                <w:szCs w:val="22"/>
                <w:lang w:eastAsia="en-US"/>
              </w:rPr>
            </w:pPr>
            <w:bookmarkStart w:id="4" w:name="_Hlk81813877"/>
            <w:r w:rsidRPr="00194F2C">
              <w:rPr>
                <w:rFonts w:ascii="Arial" w:eastAsia="Calibri" w:hAnsi="Arial" w:cs="Arial"/>
                <w:b/>
                <w:sz w:val="22"/>
                <w:szCs w:val="22"/>
                <w:lang w:eastAsia="en-US"/>
              </w:rPr>
              <w:lastRenderedPageBreak/>
              <w:t>Grading</w:t>
            </w:r>
          </w:p>
        </w:tc>
        <w:tc>
          <w:tcPr>
            <w:tcW w:w="12220" w:type="dxa"/>
            <w:tcBorders>
              <w:top w:val="single" w:sz="4" w:space="0" w:color="auto"/>
              <w:left w:val="single" w:sz="4" w:space="0" w:color="auto"/>
              <w:bottom w:val="single" w:sz="4" w:space="0" w:color="auto"/>
              <w:right w:val="single" w:sz="4" w:space="0" w:color="auto"/>
            </w:tcBorders>
            <w:shd w:val="clear" w:color="auto" w:fill="auto"/>
            <w:hideMark/>
          </w:tcPr>
          <w:p w14:paraId="234F387A" w14:textId="77777777" w:rsidR="00194F2C" w:rsidRPr="00194F2C" w:rsidRDefault="00194F2C" w:rsidP="00194F2C">
            <w:pPr>
              <w:spacing w:after="160" w:line="259" w:lineRule="auto"/>
              <w:rPr>
                <w:rFonts w:ascii="Arial" w:eastAsia="Calibri" w:hAnsi="Arial" w:cs="Arial"/>
                <w:b/>
                <w:sz w:val="22"/>
                <w:szCs w:val="22"/>
                <w:lang w:eastAsia="en-US"/>
              </w:rPr>
            </w:pPr>
            <w:r w:rsidRPr="00194F2C">
              <w:rPr>
                <w:rFonts w:ascii="Arial" w:eastAsia="Calibri" w:hAnsi="Arial" w:cs="Arial"/>
                <w:b/>
                <w:sz w:val="22"/>
                <w:szCs w:val="22"/>
                <w:lang w:eastAsia="en-US"/>
              </w:rPr>
              <w:t>Definition</w:t>
            </w:r>
          </w:p>
        </w:tc>
      </w:tr>
      <w:tr w:rsidR="00194F2C" w:rsidRPr="00194F2C" w14:paraId="738C1E4A" w14:textId="77777777" w:rsidTr="00E04B6B">
        <w:trPr>
          <w:trHeight w:val="91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1864DBE"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Outstanding</w:t>
            </w:r>
          </w:p>
        </w:tc>
        <w:tc>
          <w:tcPr>
            <w:tcW w:w="12220" w:type="dxa"/>
            <w:tcBorders>
              <w:top w:val="single" w:sz="4" w:space="0" w:color="auto"/>
              <w:left w:val="single" w:sz="4" w:space="0" w:color="auto"/>
              <w:right w:val="single" w:sz="4" w:space="0" w:color="auto"/>
            </w:tcBorders>
            <w:shd w:val="clear" w:color="auto" w:fill="auto"/>
            <w:hideMark/>
          </w:tcPr>
          <w:p w14:paraId="68613070"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File </w:t>
            </w:r>
            <w:proofErr w:type="gramStart"/>
            <w:r w:rsidRPr="00194F2C">
              <w:rPr>
                <w:rFonts w:ascii="Arial" w:eastAsia="Calibri" w:hAnsi="Arial" w:cs="Arial"/>
                <w:sz w:val="22"/>
                <w:szCs w:val="22"/>
                <w:lang w:eastAsia="en-US"/>
              </w:rPr>
              <w:t>evidences</w:t>
            </w:r>
            <w:proofErr w:type="gramEnd"/>
            <w:r w:rsidRPr="00194F2C">
              <w:rPr>
                <w:rFonts w:ascii="Arial" w:eastAsia="Calibri" w:hAnsi="Arial" w:cs="Arial"/>
                <w:sz w:val="22"/>
                <w:szCs w:val="22"/>
                <w:lang w:eastAsia="en-US"/>
              </w:rPr>
              <w:t xml:space="preserve"> all criteria are met securely and consistently. In addition to meeting the requirements of a ‘good’ judgement, there is evidence that practice exceeds the standard of good and results in sustained improvement to the lives of children, young </w:t>
            </w:r>
            <w:proofErr w:type="gramStart"/>
            <w:r w:rsidRPr="00194F2C">
              <w:rPr>
                <w:rFonts w:ascii="Arial" w:eastAsia="Calibri" w:hAnsi="Arial" w:cs="Arial"/>
                <w:sz w:val="22"/>
                <w:szCs w:val="22"/>
                <w:lang w:eastAsia="en-US"/>
              </w:rPr>
              <w:t>people</w:t>
            </w:r>
            <w:proofErr w:type="gramEnd"/>
            <w:r w:rsidRPr="00194F2C">
              <w:rPr>
                <w:rFonts w:ascii="Arial" w:eastAsia="Calibri" w:hAnsi="Arial" w:cs="Arial"/>
                <w:sz w:val="22"/>
                <w:szCs w:val="22"/>
                <w:lang w:eastAsia="en-US"/>
              </w:rPr>
              <w:t xml:space="preserve"> and families. </w:t>
            </w:r>
          </w:p>
        </w:tc>
      </w:tr>
      <w:tr w:rsidR="00194F2C" w:rsidRPr="00194F2C" w14:paraId="7C69987F" w14:textId="77777777" w:rsidTr="00E04B6B">
        <w:trPr>
          <w:trHeight w:val="1369"/>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6172E269" w14:textId="77777777" w:rsidR="00194F2C" w:rsidRPr="00194F2C" w:rsidRDefault="00194F2C" w:rsidP="00194F2C">
            <w:pPr>
              <w:spacing w:after="160" w:line="259" w:lineRule="auto"/>
              <w:rPr>
                <w:rFonts w:ascii="Arial" w:eastAsia="Calibri" w:hAnsi="Arial" w:cs="Arial"/>
                <w:sz w:val="22"/>
                <w:szCs w:val="22"/>
                <w:lang w:eastAsia="en-US"/>
              </w:rPr>
            </w:pPr>
          </w:p>
          <w:p w14:paraId="0F64B4C8"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Good</w:t>
            </w:r>
          </w:p>
        </w:tc>
        <w:tc>
          <w:tcPr>
            <w:tcW w:w="12220" w:type="dxa"/>
            <w:tcBorders>
              <w:top w:val="single" w:sz="4" w:space="0" w:color="auto"/>
              <w:left w:val="single" w:sz="4" w:space="0" w:color="auto"/>
              <w:right w:val="single" w:sz="4" w:space="0" w:color="auto"/>
            </w:tcBorders>
            <w:shd w:val="clear" w:color="auto" w:fill="auto"/>
            <w:hideMark/>
          </w:tcPr>
          <w:p w14:paraId="25781FF2"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The records indicate that the children who is, or is likely to be, at risk of harm or who are the subject of concern are identified and protected. Help is provided early in the emergence of a problem and is well co-ordinated and recorded. Records of action and decisions are clear and up to date. Children and young people are listened to and heard. Staff build effective relationships with children and their families </w:t>
            </w:r>
            <w:proofErr w:type="gramStart"/>
            <w:r w:rsidRPr="00194F2C">
              <w:rPr>
                <w:rFonts w:ascii="Arial" w:eastAsia="Calibri" w:hAnsi="Arial" w:cs="Arial"/>
                <w:sz w:val="22"/>
                <w:szCs w:val="22"/>
                <w:lang w:eastAsia="en-US"/>
              </w:rPr>
              <w:t>in order to</w:t>
            </w:r>
            <w:proofErr w:type="gramEnd"/>
            <w:r w:rsidRPr="00194F2C">
              <w:rPr>
                <w:rFonts w:ascii="Arial" w:eastAsia="Calibri" w:hAnsi="Arial" w:cs="Arial"/>
                <w:sz w:val="22"/>
                <w:szCs w:val="22"/>
                <w:lang w:eastAsia="en-US"/>
              </w:rPr>
              <w:t xml:space="preserve"> assess the likelihood of, and capacity for, change. Risk is well understood, </w:t>
            </w:r>
            <w:proofErr w:type="gramStart"/>
            <w:r w:rsidRPr="00194F2C">
              <w:rPr>
                <w:rFonts w:ascii="Arial" w:eastAsia="Calibri" w:hAnsi="Arial" w:cs="Arial"/>
                <w:sz w:val="22"/>
                <w:szCs w:val="22"/>
                <w:lang w:eastAsia="en-US"/>
              </w:rPr>
              <w:t>managed</w:t>
            </w:r>
            <w:proofErr w:type="gramEnd"/>
            <w:r w:rsidRPr="00194F2C">
              <w:rPr>
                <w:rFonts w:ascii="Arial" w:eastAsia="Calibri" w:hAnsi="Arial" w:cs="Arial"/>
                <w:sz w:val="22"/>
                <w:szCs w:val="22"/>
                <w:lang w:eastAsia="en-US"/>
              </w:rPr>
              <w:t xml:space="preserve"> and regularly reviewed. Children and young people experience timely and effective help and protection through risk-based assessment, authoritative practice, planning and review that secures change.</w:t>
            </w:r>
          </w:p>
          <w:p w14:paraId="0C6E3EBD"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3BB5E5EB" w14:textId="77777777" w:rsidTr="00E04B6B">
        <w:trPr>
          <w:trHeight w:val="1189"/>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7A0C370B" w14:textId="77777777" w:rsidR="00194F2C" w:rsidRPr="00194F2C" w:rsidRDefault="00194F2C" w:rsidP="00194F2C">
            <w:pPr>
              <w:spacing w:after="160" w:line="259" w:lineRule="auto"/>
              <w:rPr>
                <w:rFonts w:ascii="Arial" w:eastAsia="Calibri" w:hAnsi="Arial" w:cs="Arial"/>
                <w:sz w:val="22"/>
                <w:szCs w:val="22"/>
                <w:lang w:eastAsia="en-US"/>
              </w:rPr>
            </w:pPr>
          </w:p>
          <w:p w14:paraId="41A8AB64"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Requires improvement</w:t>
            </w:r>
          </w:p>
        </w:tc>
        <w:tc>
          <w:tcPr>
            <w:tcW w:w="12220" w:type="dxa"/>
            <w:tcBorders>
              <w:top w:val="single" w:sz="4" w:space="0" w:color="auto"/>
              <w:left w:val="single" w:sz="4" w:space="0" w:color="auto"/>
              <w:right w:val="single" w:sz="4" w:space="0" w:color="auto"/>
            </w:tcBorders>
            <w:shd w:val="clear" w:color="auto" w:fill="auto"/>
            <w:hideMark/>
          </w:tcPr>
          <w:p w14:paraId="7EC3E1AF"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Not meeting all good grades, but there are no widespread or serious failures that create or leave children being harmed or at risk of harm. All case file requirements are met. However, the case file is not yet at a good standard and does not provide sufficient assurance that we are delivering good protection, help and care for children, young </w:t>
            </w:r>
            <w:proofErr w:type="gramStart"/>
            <w:r w:rsidRPr="00194F2C">
              <w:rPr>
                <w:rFonts w:ascii="Arial" w:eastAsia="Calibri" w:hAnsi="Arial" w:cs="Arial"/>
                <w:sz w:val="22"/>
                <w:szCs w:val="22"/>
                <w:lang w:eastAsia="en-US"/>
              </w:rPr>
              <w:t>people</w:t>
            </w:r>
            <w:proofErr w:type="gramEnd"/>
            <w:r w:rsidRPr="00194F2C">
              <w:rPr>
                <w:rFonts w:ascii="Arial" w:eastAsia="Calibri" w:hAnsi="Arial" w:cs="Arial"/>
                <w:sz w:val="22"/>
                <w:szCs w:val="22"/>
                <w:lang w:eastAsia="en-US"/>
              </w:rPr>
              <w:t xml:space="preserve"> and families. In a small number of instances, information is missing or incomplete. </w:t>
            </w:r>
          </w:p>
        </w:tc>
      </w:tr>
      <w:tr w:rsidR="00194F2C" w:rsidRPr="00194F2C" w14:paraId="73AE7005" w14:textId="77777777" w:rsidTr="00E04B6B">
        <w:trPr>
          <w:trHeight w:val="1369"/>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4C423F36" w14:textId="77777777" w:rsidR="00194F2C" w:rsidRPr="00194F2C" w:rsidRDefault="00194F2C" w:rsidP="00194F2C">
            <w:pPr>
              <w:spacing w:after="160" w:line="259" w:lineRule="auto"/>
              <w:rPr>
                <w:rFonts w:ascii="Arial" w:eastAsia="Calibri" w:hAnsi="Arial" w:cs="Arial"/>
                <w:sz w:val="22"/>
                <w:szCs w:val="22"/>
                <w:lang w:eastAsia="en-US"/>
              </w:rPr>
            </w:pPr>
          </w:p>
          <w:p w14:paraId="247FE877"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Inadequate</w:t>
            </w:r>
          </w:p>
        </w:tc>
        <w:tc>
          <w:tcPr>
            <w:tcW w:w="12220" w:type="dxa"/>
            <w:tcBorders>
              <w:top w:val="single" w:sz="4" w:space="0" w:color="auto"/>
              <w:left w:val="single" w:sz="4" w:space="0" w:color="auto"/>
              <w:right w:val="single" w:sz="4" w:space="0" w:color="auto"/>
            </w:tcBorders>
            <w:shd w:val="clear" w:color="auto" w:fill="auto"/>
            <w:hideMark/>
          </w:tcPr>
          <w:p w14:paraId="5A05DBA5"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The file does not demonstrate a suitable level of assurance that recording adheres to the required standards and appropriate interventions have been put in place for children and their families. There are, or appear to be, widespread failures or serious failures that leave children harmed or at risk of harm. Response to referrals is not timely or effective, insufficient involvement of family and children and poor managerial oversight. Case file is not able to evidence compliance with statutory requirements. </w:t>
            </w:r>
          </w:p>
          <w:p w14:paraId="2DC82E8C" w14:textId="77777777" w:rsidR="00194F2C" w:rsidRPr="00194F2C" w:rsidRDefault="00194F2C" w:rsidP="00194F2C">
            <w:pPr>
              <w:spacing w:after="160" w:line="259" w:lineRule="auto"/>
              <w:rPr>
                <w:rFonts w:ascii="Arial" w:eastAsia="Calibri" w:hAnsi="Arial" w:cs="Arial"/>
                <w:sz w:val="22"/>
                <w:szCs w:val="22"/>
                <w:lang w:eastAsia="en-US"/>
              </w:rPr>
            </w:pPr>
          </w:p>
        </w:tc>
      </w:tr>
      <w:bookmarkEnd w:id="4"/>
    </w:tbl>
    <w:p w14:paraId="060C74BE" w14:textId="77777777" w:rsidR="007D037C" w:rsidRPr="00521BA7" w:rsidRDefault="007D037C" w:rsidP="00B261F0">
      <w:pPr>
        <w:ind w:left="360" w:right="-22"/>
        <w:jc w:val="both"/>
        <w:rPr>
          <w:rFonts w:ascii="Arial" w:hAnsi="Arial" w:cs="Arial"/>
          <w:lang w:eastAsia="en-US"/>
        </w:rPr>
      </w:pPr>
    </w:p>
    <w:p w14:paraId="26E7597E" w14:textId="77777777" w:rsidR="007D037C" w:rsidRPr="00521BA7" w:rsidRDefault="007D037C" w:rsidP="00B261F0">
      <w:pPr>
        <w:ind w:left="360" w:right="-22"/>
        <w:jc w:val="both"/>
        <w:rPr>
          <w:rFonts w:ascii="Arial" w:hAnsi="Arial" w:cs="Arial"/>
          <w:lang w:eastAsia="en-US"/>
        </w:rPr>
      </w:pPr>
    </w:p>
    <w:p w14:paraId="146100A8" w14:textId="77777777" w:rsidR="007D037C" w:rsidRPr="00521BA7" w:rsidRDefault="007D037C" w:rsidP="00B261F0">
      <w:pPr>
        <w:ind w:left="360" w:right="-22"/>
        <w:jc w:val="both"/>
        <w:rPr>
          <w:rFonts w:ascii="Arial" w:hAnsi="Arial" w:cs="Arial"/>
          <w:lang w:eastAsia="en-US"/>
        </w:rPr>
      </w:pPr>
    </w:p>
    <w:p w14:paraId="6862E440" w14:textId="77777777" w:rsidR="007D037C" w:rsidRPr="00521BA7" w:rsidRDefault="007D037C" w:rsidP="00B261F0">
      <w:pPr>
        <w:ind w:left="360" w:right="-22"/>
        <w:jc w:val="both"/>
        <w:rPr>
          <w:rFonts w:ascii="Arial" w:hAnsi="Arial" w:cs="Arial"/>
          <w:lang w:eastAsia="en-US"/>
        </w:rPr>
      </w:pPr>
    </w:p>
    <w:p w14:paraId="34DB666F" w14:textId="77777777" w:rsidR="007D037C" w:rsidRPr="00521BA7" w:rsidRDefault="007D037C" w:rsidP="00B261F0">
      <w:pPr>
        <w:ind w:left="360" w:right="-22"/>
        <w:jc w:val="both"/>
        <w:rPr>
          <w:rFonts w:ascii="Arial" w:hAnsi="Arial" w:cs="Arial"/>
          <w:lang w:eastAsia="en-US"/>
        </w:rPr>
      </w:pPr>
    </w:p>
    <w:p w14:paraId="5FF57B7A" w14:textId="77777777" w:rsidR="007D037C" w:rsidRPr="00521BA7" w:rsidRDefault="007D037C" w:rsidP="00B261F0">
      <w:pPr>
        <w:ind w:left="360" w:right="-22"/>
        <w:jc w:val="both"/>
        <w:rPr>
          <w:rFonts w:ascii="Arial" w:hAnsi="Arial" w:cs="Arial"/>
          <w:lang w:eastAsia="en-US"/>
        </w:rPr>
      </w:pPr>
    </w:p>
    <w:p w14:paraId="678ED847" w14:textId="77777777" w:rsidR="00194F2C" w:rsidRDefault="00194F2C" w:rsidP="00DC1D76">
      <w:pPr>
        <w:ind w:right="-22"/>
        <w:jc w:val="both"/>
        <w:rPr>
          <w:rFonts w:ascii="Arial" w:hAnsi="Arial" w:cs="Arial"/>
          <w:lang w:eastAsia="en-US"/>
        </w:rPr>
        <w:sectPr w:rsidR="00194F2C" w:rsidSect="00194F2C">
          <w:pgSz w:w="16838" w:h="11906" w:orient="landscape"/>
          <w:pgMar w:top="1800" w:right="1440" w:bottom="1800" w:left="1440" w:header="708" w:footer="708" w:gutter="0"/>
          <w:cols w:space="708"/>
          <w:docGrid w:linePitch="360"/>
        </w:sectPr>
      </w:pPr>
    </w:p>
    <w:p w14:paraId="6E0BF747" w14:textId="3225D617" w:rsidR="00EB6923" w:rsidRPr="00EB6923" w:rsidRDefault="00EB6923" w:rsidP="00EB6923">
      <w:pPr>
        <w:autoSpaceDE w:val="0"/>
        <w:autoSpaceDN w:val="0"/>
        <w:adjustRightInd w:val="0"/>
        <w:spacing w:before="120" w:after="120"/>
        <w:contextualSpacing/>
        <w:jc w:val="both"/>
        <w:outlineLvl w:val="0"/>
        <w:rPr>
          <w:rFonts w:ascii="Arial" w:hAnsi="Arial" w:cs="Arial"/>
          <w:b/>
          <w:sz w:val="28"/>
          <w:szCs w:val="28"/>
        </w:rPr>
      </w:pPr>
      <w:r w:rsidRPr="00EB6923">
        <w:rPr>
          <w:rFonts w:ascii="Arial" w:hAnsi="Arial" w:cs="Arial"/>
          <w:b/>
          <w:sz w:val="28"/>
          <w:szCs w:val="28"/>
        </w:rPr>
        <w:lastRenderedPageBreak/>
        <w:t xml:space="preserve">Appendix </w:t>
      </w:r>
      <w:r w:rsidR="00194F2C">
        <w:rPr>
          <w:rFonts w:ascii="Arial" w:hAnsi="Arial" w:cs="Arial"/>
          <w:b/>
          <w:sz w:val="28"/>
          <w:szCs w:val="28"/>
        </w:rPr>
        <w:t>2</w:t>
      </w:r>
      <w:r w:rsidRPr="00EB6923">
        <w:rPr>
          <w:rFonts w:ascii="Arial" w:hAnsi="Arial" w:cs="Arial"/>
          <w:b/>
          <w:sz w:val="28"/>
          <w:szCs w:val="28"/>
        </w:rPr>
        <w:t xml:space="preserve">: </w:t>
      </w:r>
      <w:r w:rsidR="001350D9">
        <w:rPr>
          <w:rFonts w:ascii="Arial" w:hAnsi="Arial" w:cs="Arial"/>
          <w:b/>
          <w:sz w:val="28"/>
          <w:szCs w:val="28"/>
        </w:rPr>
        <w:t xml:space="preserve">Safeguarding </w:t>
      </w:r>
      <w:r w:rsidRPr="00EB6923">
        <w:rPr>
          <w:rFonts w:ascii="Arial" w:hAnsi="Arial" w:cs="Arial"/>
          <w:b/>
          <w:sz w:val="28"/>
          <w:szCs w:val="28"/>
        </w:rPr>
        <w:t>File Transfer Record and Receipt</w:t>
      </w:r>
    </w:p>
    <w:p w14:paraId="5C1A56AD" w14:textId="77777777" w:rsidR="00EB6923" w:rsidRPr="00EB6923" w:rsidRDefault="00EB6923" w:rsidP="00EB6923">
      <w:pPr>
        <w:spacing w:before="120" w:after="120"/>
        <w:rPr>
          <w:rFonts w:ascii="Arial" w:hAnsi="Arial" w:cs="Arial"/>
          <w:b/>
        </w:rPr>
      </w:pPr>
      <w:r w:rsidRPr="00EB6923">
        <w:rPr>
          <w:rFonts w:ascii="Arial" w:hAnsi="Arial" w:cs="Arial"/>
          <w:b/>
        </w:rPr>
        <w:t xml:space="preserve">Part 1: To be completed by sending/transferring school or </w:t>
      </w:r>
      <w:proofErr w:type="gramStart"/>
      <w:r w:rsidRPr="00EB6923">
        <w:rPr>
          <w:rFonts w:ascii="Arial" w:hAnsi="Arial" w:cs="Arial"/>
          <w:b/>
        </w:rPr>
        <w:t>college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5684"/>
      </w:tblGrid>
      <w:tr w:rsidR="00EB6923" w:rsidRPr="00EB6923" w14:paraId="0EFE883A" w14:textId="77777777" w:rsidTr="001B4B56">
        <w:trPr>
          <w:cantSplit/>
          <w:tblHeader/>
        </w:trPr>
        <w:tc>
          <w:tcPr>
            <w:tcW w:w="2660" w:type="dxa"/>
            <w:shd w:val="clear" w:color="auto" w:fill="D9D9D9"/>
          </w:tcPr>
          <w:p w14:paraId="797C1CA9" w14:textId="77777777" w:rsidR="00EB6923" w:rsidRPr="00EB6923" w:rsidRDefault="00EB6923" w:rsidP="00EB6923">
            <w:pPr>
              <w:spacing w:before="120" w:after="120"/>
              <w:rPr>
                <w:rFonts w:ascii="Arial" w:hAnsi="Arial" w:cs="Arial"/>
              </w:rPr>
            </w:pPr>
            <w:r w:rsidRPr="00EB6923">
              <w:rPr>
                <w:rFonts w:ascii="Arial" w:hAnsi="Arial" w:cs="Arial"/>
              </w:rPr>
              <w:t>Information Required</w:t>
            </w:r>
          </w:p>
        </w:tc>
        <w:tc>
          <w:tcPr>
            <w:tcW w:w="5862" w:type="dxa"/>
            <w:shd w:val="clear" w:color="auto" w:fill="D9D9D9"/>
          </w:tcPr>
          <w:p w14:paraId="29647C3A" w14:textId="77777777" w:rsidR="00EB6923" w:rsidRPr="00EB6923" w:rsidRDefault="00EB6923" w:rsidP="00EB6923">
            <w:pPr>
              <w:spacing w:before="120" w:after="120"/>
              <w:rPr>
                <w:rFonts w:ascii="Arial" w:hAnsi="Arial" w:cs="Arial"/>
              </w:rPr>
            </w:pPr>
            <w:r w:rsidRPr="00EB6923">
              <w:rPr>
                <w:rFonts w:ascii="Arial" w:hAnsi="Arial" w:cs="Arial"/>
              </w:rPr>
              <w:t>To be completed</w:t>
            </w:r>
          </w:p>
        </w:tc>
      </w:tr>
      <w:tr w:rsidR="00EB6923" w:rsidRPr="00EB6923" w14:paraId="4EA9CE68" w14:textId="77777777" w:rsidTr="001B4B56">
        <w:trPr>
          <w:cantSplit/>
        </w:trPr>
        <w:tc>
          <w:tcPr>
            <w:tcW w:w="2660" w:type="dxa"/>
            <w:shd w:val="clear" w:color="auto" w:fill="auto"/>
          </w:tcPr>
          <w:p w14:paraId="55BCD3AA" w14:textId="77777777" w:rsidR="00EB6923" w:rsidRPr="00EB6923" w:rsidRDefault="00EB6923" w:rsidP="00EB6923">
            <w:pPr>
              <w:spacing w:before="120" w:after="120"/>
              <w:rPr>
                <w:rFonts w:ascii="Arial" w:hAnsi="Arial" w:cs="Arial"/>
              </w:rPr>
            </w:pPr>
            <w:r w:rsidRPr="00EB6923">
              <w:rPr>
                <w:rFonts w:ascii="Arial" w:hAnsi="Arial" w:cs="Arial"/>
              </w:rPr>
              <w:t>Name of child:</w:t>
            </w:r>
          </w:p>
        </w:tc>
        <w:tc>
          <w:tcPr>
            <w:tcW w:w="5862" w:type="dxa"/>
            <w:shd w:val="clear" w:color="auto" w:fill="auto"/>
          </w:tcPr>
          <w:p w14:paraId="4810FC3F" w14:textId="77777777" w:rsidR="00EB6923" w:rsidRPr="00EB6923" w:rsidRDefault="00EB6923" w:rsidP="00EB6923">
            <w:pPr>
              <w:spacing w:before="120" w:after="120"/>
              <w:rPr>
                <w:rFonts w:ascii="Arial" w:hAnsi="Arial" w:cs="Arial"/>
              </w:rPr>
            </w:pPr>
          </w:p>
        </w:tc>
      </w:tr>
      <w:tr w:rsidR="00EB6923" w:rsidRPr="00EB6923" w14:paraId="5476F6BA" w14:textId="77777777" w:rsidTr="001B4B56">
        <w:trPr>
          <w:cantSplit/>
        </w:trPr>
        <w:tc>
          <w:tcPr>
            <w:tcW w:w="2660" w:type="dxa"/>
            <w:shd w:val="clear" w:color="auto" w:fill="auto"/>
          </w:tcPr>
          <w:p w14:paraId="63605D98" w14:textId="77777777" w:rsidR="00EB6923" w:rsidRPr="00EB6923" w:rsidRDefault="00EB6923" w:rsidP="00EB6923">
            <w:pPr>
              <w:spacing w:before="120" w:after="120"/>
              <w:rPr>
                <w:rFonts w:ascii="Arial" w:hAnsi="Arial" w:cs="Arial"/>
              </w:rPr>
            </w:pPr>
            <w:proofErr w:type="spellStart"/>
            <w:r w:rsidRPr="00EB6923">
              <w:rPr>
                <w:rFonts w:ascii="Arial" w:hAnsi="Arial" w:cs="Arial"/>
              </w:rPr>
              <w:t>DoB</w:t>
            </w:r>
            <w:proofErr w:type="spellEnd"/>
            <w:r w:rsidRPr="00EB6923">
              <w:rPr>
                <w:rFonts w:ascii="Arial" w:hAnsi="Arial" w:cs="Arial"/>
              </w:rPr>
              <w:t>:</w:t>
            </w:r>
          </w:p>
        </w:tc>
        <w:tc>
          <w:tcPr>
            <w:tcW w:w="5862" w:type="dxa"/>
            <w:shd w:val="clear" w:color="auto" w:fill="auto"/>
          </w:tcPr>
          <w:p w14:paraId="02F38D0E" w14:textId="77777777" w:rsidR="00EB6923" w:rsidRPr="00EB6923" w:rsidRDefault="00EB6923" w:rsidP="00EB6923">
            <w:pPr>
              <w:spacing w:before="120" w:after="120"/>
              <w:rPr>
                <w:rFonts w:ascii="Arial" w:hAnsi="Arial" w:cs="Arial"/>
              </w:rPr>
            </w:pPr>
          </w:p>
        </w:tc>
      </w:tr>
      <w:tr w:rsidR="00EB6923" w:rsidRPr="00EB6923" w14:paraId="44F547B6" w14:textId="77777777" w:rsidTr="001B4B56">
        <w:trPr>
          <w:cantSplit/>
        </w:trPr>
        <w:tc>
          <w:tcPr>
            <w:tcW w:w="2660" w:type="dxa"/>
            <w:shd w:val="clear" w:color="auto" w:fill="auto"/>
          </w:tcPr>
          <w:p w14:paraId="72E41097" w14:textId="77777777" w:rsidR="00EB6923" w:rsidRPr="00EB6923" w:rsidRDefault="00EB6923" w:rsidP="00EB6923">
            <w:pPr>
              <w:spacing w:before="120" w:after="120"/>
              <w:rPr>
                <w:rFonts w:ascii="Arial" w:hAnsi="Arial" w:cs="Arial"/>
              </w:rPr>
            </w:pPr>
            <w:r w:rsidRPr="00EB6923">
              <w:rPr>
                <w:rFonts w:ascii="Arial" w:hAnsi="Arial" w:cs="Arial"/>
              </w:rPr>
              <w:t>Name of school sending CP file:</w:t>
            </w:r>
          </w:p>
        </w:tc>
        <w:tc>
          <w:tcPr>
            <w:tcW w:w="5862" w:type="dxa"/>
            <w:shd w:val="clear" w:color="auto" w:fill="auto"/>
          </w:tcPr>
          <w:p w14:paraId="325D6B97" w14:textId="77777777" w:rsidR="00EB6923" w:rsidRPr="00EB6923" w:rsidRDefault="00EB6923" w:rsidP="00EB6923">
            <w:pPr>
              <w:spacing w:before="120" w:after="120"/>
              <w:rPr>
                <w:rFonts w:ascii="Arial" w:hAnsi="Arial" w:cs="Arial"/>
              </w:rPr>
            </w:pPr>
          </w:p>
        </w:tc>
      </w:tr>
      <w:tr w:rsidR="00EB6923" w:rsidRPr="00EB6923" w14:paraId="0B35DB6B" w14:textId="77777777" w:rsidTr="001B4B56">
        <w:trPr>
          <w:cantSplit/>
        </w:trPr>
        <w:tc>
          <w:tcPr>
            <w:tcW w:w="2660" w:type="dxa"/>
            <w:shd w:val="clear" w:color="auto" w:fill="auto"/>
          </w:tcPr>
          <w:p w14:paraId="10CCF261" w14:textId="77777777" w:rsidR="00EB6923" w:rsidRPr="00EB6923" w:rsidRDefault="00EB6923" w:rsidP="00EB6923">
            <w:pPr>
              <w:spacing w:before="120" w:after="120"/>
              <w:rPr>
                <w:rFonts w:ascii="Arial" w:hAnsi="Arial" w:cs="Arial"/>
              </w:rPr>
            </w:pPr>
            <w:r w:rsidRPr="00EB6923">
              <w:rPr>
                <w:rFonts w:ascii="Arial" w:hAnsi="Arial" w:cs="Arial"/>
              </w:rPr>
              <w:t xml:space="preserve">Address of school sending file </w:t>
            </w:r>
          </w:p>
        </w:tc>
        <w:tc>
          <w:tcPr>
            <w:tcW w:w="5862" w:type="dxa"/>
            <w:shd w:val="clear" w:color="auto" w:fill="auto"/>
          </w:tcPr>
          <w:p w14:paraId="217B1DE0" w14:textId="77777777" w:rsidR="00EB6923" w:rsidRPr="00EB6923" w:rsidRDefault="00EB6923" w:rsidP="00EB6923">
            <w:pPr>
              <w:spacing w:before="120" w:after="120"/>
              <w:rPr>
                <w:rFonts w:ascii="Arial" w:hAnsi="Arial" w:cs="Arial"/>
              </w:rPr>
            </w:pPr>
          </w:p>
        </w:tc>
      </w:tr>
      <w:tr w:rsidR="00EB6923" w:rsidRPr="00EB6923" w14:paraId="350C5977" w14:textId="77777777" w:rsidTr="001B4B56">
        <w:trPr>
          <w:cantSplit/>
        </w:trPr>
        <w:tc>
          <w:tcPr>
            <w:tcW w:w="2660" w:type="dxa"/>
            <w:shd w:val="clear" w:color="auto" w:fill="auto"/>
          </w:tcPr>
          <w:p w14:paraId="2C2F3E76" w14:textId="77777777" w:rsidR="00EB6923" w:rsidRPr="00EB6923" w:rsidRDefault="00EB6923" w:rsidP="00EB6923">
            <w:pPr>
              <w:spacing w:before="120" w:after="120"/>
              <w:rPr>
                <w:rFonts w:ascii="Arial" w:hAnsi="Arial" w:cs="Arial"/>
              </w:rPr>
            </w:pPr>
            <w:r w:rsidRPr="00EB6923">
              <w:rPr>
                <w:rFonts w:ascii="Arial" w:hAnsi="Arial" w:cs="Arial"/>
              </w:rPr>
              <w:t>Method of delivery</w:t>
            </w:r>
          </w:p>
          <w:p w14:paraId="2B7BFD40" w14:textId="77777777" w:rsidR="00EB6923" w:rsidRPr="00EB6923" w:rsidRDefault="00EB6923" w:rsidP="00EB6923">
            <w:pPr>
              <w:spacing w:before="120" w:after="120"/>
              <w:rPr>
                <w:rFonts w:ascii="Arial" w:hAnsi="Arial" w:cs="Arial"/>
                <w:sz w:val="20"/>
                <w:szCs w:val="20"/>
              </w:rPr>
            </w:pPr>
            <w:r w:rsidRPr="00EB6923">
              <w:rPr>
                <w:rFonts w:ascii="Arial" w:hAnsi="Arial" w:cs="Arial"/>
                <w:sz w:val="20"/>
                <w:szCs w:val="20"/>
              </w:rPr>
              <w:t>(</w:t>
            </w:r>
            <w:proofErr w:type="gramStart"/>
            <w:r w:rsidRPr="00EB6923">
              <w:rPr>
                <w:rFonts w:ascii="Arial" w:hAnsi="Arial" w:cs="Arial"/>
                <w:sz w:val="20"/>
                <w:szCs w:val="20"/>
              </w:rPr>
              <w:t>by</w:t>
            </w:r>
            <w:proofErr w:type="gramEnd"/>
            <w:r w:rsidRPr="00EB6923">
              <w:rPr>
                <w:rFonts w:ascii="Arial" w:hAnsi="Arial" w:cs="Arial"/>
                <w:sz w:val="20"/>
                <w:szCs w:val="20"/>
              </w:rPr>
              <w:t xml:space="preserve"> hand, secure post or electronically) </w:t>
            </w:r>
          </w:p>
        </w:tc>
        <w:tc>
          <w:tcPr>
            <w:tcW w:w="5862" w:type="dxa"/>
            <w:shd w:val="clear" w:color="auto" w:fill="auto"/>
          </w:tcPr>
          <w:p w14:paraId="4EAF458F" w14:textId="77777777" w:rsidR="00EB6923" w:rsidRPr="00EB6923" w:rsidRDefault="00EB6923" w:rsidP="00EB6923">
            <w:pPr>
              <w:spacing w:before="120" w:after="120"/>
              <w:rPr>
                <w:rFonts w:ascii="Arial" w:hAnsi="Arial" w:cs="Arial"/>
              </w:rPr>
            </w:pPr>
          </w:p>
        </w:tc>
      </w:tr>
      <w:tr w:rsidR="00EB6923" w:rsidRPr="00EB6923" w14:paraId="48F5995F" w14:textId="77777777" w:rsidTr="001B4B56">
        <w:trPr>
          <w:cantSplit/>
        </w:trPr>
        <w:tc>
          <w:tcPr>
            <w:tcW w:w="2660" w:type="dxa"/>
            <w:shd w:val="clear" w:color="auto" w:fill="auto"/>
          </w:tcPr>
          <w:p w14:paraId="35D0EDE4" w14:textId="77777777" w:rsidR="00EB6923" w:rsidRPr="00EB6923" w:rsidRDefault="00EB6923" w:rsidP="00EB6923">
            <w:pPr>
              <w:spacing w:before="120" w:after="120"/>
              <w:rPr>
                <w:rFonts w:ascii="Arial" w:hAnsi="Arial" w:cs="Arial"/>
              </w:rPr>
            </w:pPr>
            <w:r w:rsidRPr="00EB6923">
              <w:rPr>
                <w:rFonts w:ascii="Arial" w:hAnsi="Arial" w:cs="Arial"/>
              </w:rPr>
              <w:t>Date file sent:</w:t>
            </w:r>
          </w:p>
        </w:tc>
        <w:tc>
          <w:tcPr>
            <w:tcW w:w="5862" w:type="dxa"/>
            <w:shd w:val="clear" w:color="auto" w:fill="auto"/>
          </w:tcPr>
          <w:p w14:paraId="2B431E7E" w14:textId="77777777" w:rsidR="00EB6923" w:rsidRPr="00EB6923" w:rsidRDefault="00EB6923" w:rsidP="00EB6923">
            <w:pPr>
              <w:spacing w:before="120" w:after="120"/>
              <w:rPr>
                <w:rFonts w:ascii="Arial" w:hAnsi="Arial" w:cs="Arial"/>
              </w:rPr>
            </w:pPr>
          </w:p>
        </w:tc>
      </w:tr>
      <w:tr w:rsidR="00EB6923" w:rsidRPr="00EB6923" w14:paraId="4ED8955D" w14:textId="77777777" w:rsidTr="001B4B56">
        <w:trPr>
          <w:cantSplit/>
        </w:trPr>
        <w:tc>
          <w:tcPr>
            <w:tcW w:w="2660" w:type="dxa"/>
            <w:shd w:val="clear" w:color="auto" w:fill="auto"/>
          </w:tcPr>
          <w:p w14:paraId="1109A3F0" w14:textId="77777777" w:rsidR="00EB6923" w:rsidRPr="00EB6923" w:rsidRDefault="00EB6923" w:rsidP="00EB6923">
            <w:pPr>
              <w:spacing w:before="120" w:after="120"/>
              <w:rPr>
                <w:rFonts w:ascii="Arial" w:hAnsi="Arial" w:cs="Arial"/>
              </w:rPr>
            </w:pPr>
            <w:r w:rsidRPr="00EB6923">
              <w:rPr>
                <w:rFonts w:ascii="Arial" w:hAnsi="Arial" w:cs="Arial"/>
              </w:rPr>
              <w:t>Name of DSL transferring file</w:t>
            </w:r>
          </w:p>
        </w:tc>
        <w:tc>
          <w:tcPr>
            <w:tcW w:w="5862" w:type="dxa"/>
            <w:shd w:val="clear" w:color="auto" w:fill="auto"/>
          </w:tcPr>
          <w:p w14:paraId="39E2DA2C" w14:textId="77777777" w:rsidR="00EB6923" w:rsidRPr="00EB6923" w:rsidRDefault="00EB6923" w:rsidP="00EB6923">
            <w:pPr>
              <w:spacing w:before="120" w:after="120"/>
              <w:rPr>
                <w:rFonts w:ascii="Arial" w:hAnsi="Arial" w:cs="Arial"/>
              </w:rPr>
            </w:pPr>
          </w:p>
        </w:tc>
      </w:tr>
      <w:tr w:rsidR="00EB6923" w:rsidRPr="00EB6923" w14:paraId="0EC5CF97" w14:textId="77777777" w:rsidTr="001B4B56">
        <w:trPr>
          <w:cantSplit/>
        </w:trPr>
        <w:tc>
          <w:tcPr>
            <w:tcW w:w="2660" w:type="dxa"/>
            <w:shd w:val="clear" w:color="auto" w:fill="auto"/>
          </w:tcPr>
          <w:p w14:paraId="65E6E048" w14:textId="77777777" w:rsidR="00EB6923" w:rsidRPr="00EB6923" w:rsidRDefault="00EB6923" w:rsidP="00EB6923">
            <w:pPr>
              <w:spacing w:before="120" w:after="120"/>
              <w:rPr>
                <w:rFonts w:ascii="Arial" w:hAnsi="Arial" w:cs="Arial"/>
              </w:rPr>
            </w:pPr>
            <w:r w:rsidRPr="00EB6923">
              <w:rPr>
                <w:rFonts w:ascii="Arial" w:hAnsi="Arial" w:cs="Arial"/>
              </w:rPr>
              <w:t>Name of person file transferred to:</w:t>
            </w:r>
          </w:p>
        </w:tc>
        <w:tc>
          <w:tcPr>
            <w:tcW w:w="5862" w:type="dxa"/>
            <w:shd w:val="clear" w:color="auto" w:fill="auto"/>
          </w:tcPr>
          <w:p w14:paraId="65371FA4" w14:textId="77777777" w:rsidR="00EB6923" w:rsidRPr="00EB6923" w:rsidRDefault="00EB6923" w:rsidP="00EB6923">
            <w:pPr>
              <w:spacing w:before="120" w:after="120"/>
              <w:rPr>
                <w:rFonts w:ascii="Arial" w:hAnsi="Arial" w:cs="Arial"/>
              </w:rPr>
            </w:pPr>
          </w:p>
        </w:tc>
      </w:tr>
      <w:tr w:rsidR="00EB6923" w:rsidRPr="00EB6923" w14:paraId="5A109A0A" w14:textId="77777777" w:rsidTr="001B4B56">
        <w:trPr>
          <w:cantSplit/>
        </w:trPr>
        <w:tc>
          <w:tcPr>
            <w:tcW w:w="2660" w:type="dxa"/>
            <w:shd w:val="clear" w:color="auto" w:fill="auto"/>
          </w:tcPr>
          <w:p w14:paraId="55B994BE" w14:textId="77777777" w:rsidR="00EB6923" w:rsidRPr="00EB6923" w:rsidRDefault="00EB6923" w:rsidP="00EB6923">
            <w:pPr>
              <w:spacing w:before="120" w:after="120"/>
              <w:rPr>
                <w:rFonts w:ascii="Arial" w:hAnsi="Arial" w:cs="Arial"/>
              </w:rPr>
            </w:pPr>
            <w:r w:rsidRPr="00EB6923">
              <w:rPr>
                <w:rFonts w:ascii="Arial" w:hAnsi="Arial" w:cs="Arial"/>
              </w:rPr>
              <w:t>Signature:</w:t>
            </w:r>
          </w:p>
        </w:tc>
        <w:tc>
          <w:tcPr>
            <w:tcW w:w="5862" w:type="dxa"/>
            <w:shd w:val="clear" w:color="auto" w:fill="auto"/>
          </w:tcPr>
          <w:p w14:paraId="4B8C2267" w14:textId="77777777" w:rsidR="00EB6923" w:rsidRPr="00EB6923" w:rsidRDefault="00EB6923" w:rsidP="00EB6923">
            <w:pPr>
              <w:spacing w:before="120" w:after="120"/>
              <w:rPr>
                <w:rFonts w:ascii="Arial" w:hAnsi="Arial" w:cs="Arial"/>
              </w:rPr>
            </w:pPr>
          </w:p>
        </w:tc>
      </w:tr>
    </w:tbl>
    <w:p w14:paraId="49F25C8E" w14:textId="77777777" w:rsidR="00EB6923" w:rsidRPr="00EB6923" w:rsidRDefault="00EB6923" w:rsidP="00EB6923">
      <w:pPr>
        <w:spacing w:before="120" w:after="120"/>
        <w:rPr>
          <w:rFonts w:ascii="Arial" w:hAnsi="Arial" w:cs="Arial"/>
          <w:b/>
        </w:rPr>
      </w:pPr>
      <w:r w:rsidRPr="00EB6923">
        <w:rPr>
          <w:rFonts w:ascii="Arial" w:hAnsi="Arial" w:cs="Arial"/>
          <w:b/>
        </w:rPr>
        <w:t xml:space="preserve">PART 2: To be completed by receiving school or </w:t>
      </w:r>
      <w:proofErr w:type="gramStart"/>
      <w:r w:rsidRPr="00EB6923">
        <w:rPr>
          <w:rFonts w:ascii="Arial" w:hAnsi="Arial" w:cs="Arial"/>
          <w:b/>
        </w:rPr>
        <w:t>college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5922"/>
      </w:tblGrid>
      <w:tr w:rsidR="00EB6923" w:rsidRPr="00EB6923" w14:paraId="6391AB44" w14:textId="77777777" w:rsidTr="00CC1087">
        <w:trPr>
          <w:tblHeader/>
        </w:trPr>
        <w:tc>
          <w:tcPr>
            <w:tcW w:w="2409" w:type="dxa"/>
            <w:shd w:val="clear" w:color="auto" w:fill="D9D9D9"/>
          </w:tcPr>
          <w:p w14:paraId="71D59524" w14:textId="77777777" w:rsidR="00EB6923" w:rsidRPr="00EB6923" w:rsidRDefault="00EB6923" w:rsidP="00EB6923">
            <w:pPr>
              <w:spacing w:before="120" w:after="120"/>
              <w:rPr>
                <w:rFonts w:ascii="Arial" w:hAnsi="Arial" w:cs="Arial"/>
              </w:rPr>
            </w:pPr>
            <w:r w:rsidRPr="00EB6923">
              <w:rPr>
                <w:rFonts w:ascii="Arial" w:hAnsi="Arial" w:cs="Arial"/>
              </w:rPr>
              <w:t>Information Required</w:t>
            </w:r>
          </w:p>
        </w:tc>
        <w:tc>
          <w:tcPr>
            <w:tcW w:w="6113" w:type="dxa"/>
            <w:shd w:val="clear" w:color="auto" w:fill="D9D9D9"/>
          </w:tcPr>
          <w:p w14:paraId="29C772F3" w14:textId="77777777" w:rsidR="00EB6923" w:rsidRPr="00EB6923" w:rsidRDefault="00EB6923" w:rsidP="00EB6923">
            <w:pPr>
              <w:spacing w:before="120" w:after="120"/>
              <w:rPr>
                <w:rFonts w:ascii="Arial" w:hAnsi="Arial" w:cs="Arial"/>
                <w:b/>
              </w:rPr>
            </w:pPr>
            <w:r w:rsidRPr="00EB6923">
              <w:rPr>
                <w:rFonts w:ascii="Arial" w:hAnsi="Arial" w:cs="Arial"/>
              </w:rPr>
              <w:t>To be completed</w:t>
            </w:r>
          </w:p>
        </w:tc>
      </w:tr>
      <w:tr w:rsidR="00EB6923" w:rsidRPr="00EB6923" w14:paraId="05732A7C" w14:textId="77777777" w:rsidTr="001B4B56">
        <w:tc>
          <w:tcPr>
            <w:tcW w:w="2409" w:type="dxa"/>
            <w:shd w:val="clear" w:color="auto" w:fill="auto"/>
          </w:tcPr>
          <w:p w14:paraId="66644B7C" w14:textId="77777777" w:rsidR="00EB6923" w:rsidRPr="00EB6923" w:rsidRDefault="00EB6923" w:rsidP="00EB6923">
            <w:pPr>
              <w:spacing w:before="120" w:after="120"/>
              <w:rPr>
                <w:rFonts w:ascii="Arial" w:hAnsi="Arial" w:cs="Arial"/>
              </w:rPr>
            </w:pPr>
            <w:r w:rsidRPr="00EB6923">
              <w:rPr>
                <w:rFonts w:ascii="Arial" w:hAnsi="Arial" w:cs="Arial"/>
              </w:rPr>
              <w:t>Name of school receiving CP file</w:t>
            </w:r>
          </w:p>
        </w:tc>
        <w:tc>
          <w:tcPr>
            <w:tcW w:w="6113" w:type="dxa"/>
            <w:shd w:val="clear" w:color="auto" w:fill="auto"/>
          </w:tcPr>
          <w:p w14:paraId="30B0B096" w14:textId="77777777" w:rsidR="00EB6923" w:rsidRPr="00EB6923" w:rsidRDefault="00EB6923" w:rsidP="00EB6923">
            <w:pPr>
              <w:spacing w:before="120" w:after="120"/>
              <w:rPr>
                <w:rFonts w:ascii="Arial" w:hAnsi="Arial" w:cs="Arial"/>
                <w:b/>
              </w:rPr>
            </w:pPr>
          </w:p>
        </w:tc>
      </w:tr>
      <w:tr w:rsidR="00EB6923" w:rsidRPr="00EB6923" w14:paraId="5B06E34E" w14:textId="77777777" w:rsidTr="001B4B56">
        <w:tc>
          <w:tcPr>
            <w:tcW w:w="2409" w:type="dxa"/>
            <w:shd w:val="clear" w:color="auto" w:fill="auto"/>
          </w:tcPr>
          <w:p w14:paraId="2E318F2B" w14:textId="77777777" w:rsidR="00EB6923" w:rsidRPr="00EB6923" w:rsidRDefault="00EB6923" w:rsidP="00EB6923">
            <w:pPr>
              <w:spacing w:before="120" w:after="120"/>
              <w:rPr>
                <w:rFonts w:ascii="Arial" w:hAnsi="Arial" w:cs="Arial"/>
              </w:rPr>
            </w:pPr>
            <w:r w:rsidRPr="00EB6923">
              <w:rPr>
                <w:rFonts w:ascii="Arial" w:hAnsi="Arial" w:cs="Arial"/>
              </w:rPr>
              <w:t>Address</w:t>
            </w:r>
          </w:p>
        </w:tc>
        <w:tc>
          <w:tcPr>
            <w:tcW w:w="6113" w:type="dxa"/>
            <w:shd w:val="clear" w:color="auto" w:fill="auto"/>
          </w:tcPr>
          <w:p w14:paraId="3E4E4055" w14:textId="77777777" w:rsidR="00EB6923" w:rsidRPr="00EB6923" w:rsidRDefault="00EB6923" w:rsidP="00EB6923">
            <w:pPr>
              <w:spacing w:before="120" w:after="120"/>
              <w:rPr>
                <w:rFonts w:ascii="Arial" w:hAnsi="Arial" w:cs="Arial"/>
                <w:b/>
              </w:rPr>
            </w:pPr>
          </w:p>
        </w:tc>
      </w:tr>
      <w:tr w:rsidR="00EB6923" w:rsidRPr="00EB6923" w14:paraId="38CBCF42" w14:textId="77777777" w:rsidTr="001B4B56">
        <w:tc>
          <w:tcPr>
            <w:tcW w:w="2409" w:type="dxa"/>
            <w:shd w:val="clear" w:color="auto" w:fill="auto"/>
          </w:tcPr>
          <w:p w14:paraId="324B0CCA" w14:textId="77777777" w:rsidR="00EB6923" w:rsidRPr="00EB6923" w:rsidRDefault="00EB6923" w:rsidP="00EB6923">
            <w:pPr>
              <w:spacing w:before="120" w:after="120"/>
              <w:rPr>
                <w:rFonts w:ascii="Arial" w:hAnsi="Arial" w:cs="Arial"/>
              </w:rPr>
            </w:pPr>
            <w:r w:rsidRPr="00EB6923">
              <w:rPr>
                <w:rFonts w:ascii="Arial" w:hAnsi="Arial" w:cs="Arial"/>
              </w:rPr>
              <w:t>Date received</w:t>
            </w:r>
          </w:p>
        </w:tc>
        <w:tc>
          <w:tcPr>
            <w:tcW w:w="6113" w:type="dxa"/>
            <w:shd w:val="clear" w:color="auto" w:fill="auto"/>
          </w:tcPr>
          <w:p w14:paraId="043678FA" w14:textId="77777777" w:rsidR="00EB6923" w:rsidRPr="00EB6923" w:rsidRDefault="00EB6923" w:rsidP="00EB6923">
            <w:pPr>
              <w:spacing w:before="120" w:after="120"/>
              <w:rPr>
                <w:rFonts w:ascii="Arial" w:hAnsi="Arial" w:cs="Arial"/>
                <w:b/>
              </w:rPr>
            </w:pPr>
          </w:p>
        </w:tc>
      </w:tr>
      <w:tr w:rsidR="00EB6923" w:rsidRPr="00EB6923" w14:paraId="11299A51" w14:textId="77777777" w:rsidTr="001B4B56">
        <w:tc>
          <w:tcPr>
            <w:tcW w:w="2409" w:type="dxa"/>
            <w:shd w:val="clear" w:color="auto" w:fill="auto"/>
          </w:tcPr>
          <w:p w14:paraId="7DDAF8E8" w14:textId="77777777" w:rsidR="00EB6923" w:rsidRPr="00EB6923" w:rsidRDefault="00EB6923" w:rsidP="00EB6923">
            <w:pPr>
              <w:spacing w:before="120" w:after="120"/>
              <w:rPr>
                <w:rFonts w:ascii="Arial" w:hAnsi="Arial" w:cs="Arial"/>
              </w:rPr>
            </w:pPr>
            <w:r w:rsidRPr="00EB6923">
              <w:rPr>
                <w:rFonts w:ascii="Arial" w:hAnsi="Arial" w:cs="Arial"/>
              </w:rPr>
              <w:t>Name of person receiving file</w:t>
            </w:r>
          </w:p>
        </w:tc>
        <w:tc>
          <w:tcPr>
            <w:tcW w:w="6113" w:type="dxa"/>
            <w:shd w:val="clear" w:color="auto" w:fill="auto"/>
          </w:tcPr>
          <w:p w14:paraId="548BC5A1" w14:textId="77777777" w:rsidR="00EB6923" w:rsidRPr="00EB6923" w:rsidRDefault="00EB6923" w:rsidP="00EB6923">
            <w:pPr>
              <w:spacing w:before="120" w:after="120"/>
              <w:rPr>
                <w:rFonts w:ascii="Arial" w:hAnsi="Arial" w:cs="Arial"/>
                <w:b/>
              </w:rPr>
            </w:pPr>
          </w:p>
        </w:tc>
      </w:tr>
      <w:tr w:rsidR="00EB6923" w:rsidRPr="00EB6923" w14:paraId="7AB13CCA" w14:textId="77777777" w:rsidTr="001B4B56">
        <w:tc>
          <w:tcPr>
            <w:tcW w:w="2409" w:type="dxa"/>
            <w:shd w:val="clear" w:color="auto" w:fill="auto"/>
          </w:tcPr>
          <w:p w14:paraId="0411CD54" w14:textId="77777777" w:rsidR="00EB6923" w:rsidRPr="00EB6923" w:rsidRDefault="00EB6923" w:rsidP="00EB6923">
            <w:pPr>
              <w:spacing w:before="120" w:after="120"/>
              <w:rPr>
                <w:rFonts w:ascii="Arial" w:hAnsi="Arial" w:cs="Arial"/>
              </w:rPr>
            </w:pPr>
            <w:r w:rsidRPr="00EB6923">
              <w:rPr>
                <w:rFonts w:ascii="Arial" w:hAnsi="Arial" w:cs="Arial"/>
              </w:rPr>
              <w:t>Date confirmation of receipt sent</w:t>
            </w:r>
          </w:p>
        </w:tc>
        <w:tc>
          <w:tcPr>
            <w:tcW w:w="6113" w:type="dxa"/>
            <w:shd w:val="clear" w:color="auto" w:fill="auto"/>
          </w:tcPr>
          <w:p w14:paraId="39FEAFF6" w14:textId="77777777" w:rsidR="00EB6923" w:rsidRPr="00EB6923" w:rsidRDefault="00EB6923" w:rsidP="00EB6923">
            <w:pPr>
              <w:spacing w:before="120" w:after="120"/>
              <w:rPr>
                <w:rFonts w:ascii="Arial" w:hAnsi="Arial" w:cs="Arial"/>
                <w:b/>
              </w:rPr>
            </w:pPr>
          </w:p>
        </w:tc>
      </w:tr>
      <w:tr w:rsidR="00EB6923" w:rsidRPr="00EB6923" w14:paraId="14F2E24A" w14:textId="77777777" w:rsidTr="001B4B56">
        <w:tc>
          <w:tcPr>
            <w:tcW w:w="2409" w:type="dxa"/>
            <w:shd w:val="clear" w:color="auto" w:fill="auto"/>
          </w:tcPr>
          <w:p w14:paraId="7C761C12" w14:textId="77777777" w:rsidR="00EB6923" w:rsidRPr="00EB6923" w:rsidRDefault="00EB6923" w:rsidP="00EB6923">
            <w:pPr>
              <w:spacing w:before="120" w:after="120"/>
              <w:rPr>
                <w:rFonts w:ascii="Arial" w:hAnsi="Arial" w:cs="Arial"/>
              </w:rPr>
            </w:pPr>
            <w:r w:rsidRPr="00EB6923">
              <w:rPr>
                <w:rFonts w:ascii="Arial" w:hAnsi="Arial" w:cs="Arial"/>
              </w:rPr>
              <w:t>Signature</w:t>
            </w:r>
          </w:p>
        </w:tc>
        <w:tc>
          <w:tcPr>
            <w:tcW w:w="6113" w:type="dxa"/>
            <w:shd w:val="clear" w:color="auto" w:fill="auto"/>
          </w:tcPr>
          <w:p w14:paraId="5A1FE722" w14:textId="77777777" w:rsidR="00EB6923" w:rsidRPr="00EB6923" w:rsidRDefault="00EB6923" w:rsidP="00EB6923">
            <w:pPr>
              <w:spacing w:before="120" w:after="120"/>
              <w:rPr>
                <w:rFonts w:ascii="Arial" w:hAnsi="Arial" w:cs="Arial"/>
                <w:b/>
              </w:rPr>
            </w:pPr>
          </w:p>
        </w:tc>
      </w:tr>
    </w:tbl>
    <w:p w14:paraId="44DFE9AE" w14:textId="77777777" w:rsidR="00EB6923" w:rsidRPr="00EB6923" w:rsidRDefault="00EB6923" w:rsidP="00EB6923">
      <w:pPr>
        <w:spacing w:before="120" w:after="120"/>
        <w:rPr>
          <w:rFonts w:ascii="Arial" w:hAnsi="Arial" w:cs="Arial"/>
          <w:b/>
        </w:rPr>
      </w:pPr>
    </w:p>
    <w:p w14:paraId="5D1485E9" w14:textId="77777777" w:rsidR="00EB6923" w:rsidRPr="00EB6923" w:rsidRDefault="00EB6923" w:rsidP="00EB6923">
      <w:pPr>
        <w:spacing w:before="120" w:after="120"/>
        <w:rPr>
          <w:rFonts w:ascii="Arial" w:hAnsi="Arial"/>
        </w:rPr>
      </w:pPr>
      <w:r w:rsidRPr="00EB6923">
        <w:rPr>
          <w:rFonts w:ascii="Arial" w:hAnsi="Arial"/>
          <w:b/>
        </w:rPr>
        <w:lastRenderedPageBreak/>
        <w:t xml:space="preserve">Transferring School: </w:t>
      </w:r>
      <w:r w:rsidRPr="00EB6923">
        <w:rPr>
          <w:rFonts w:ascii="Arial" w:hAnsi="Arial"/>
        </w:rPr>
        <w:t xml:space="preserve">Please ensure that the child protection file is passed to the Designated Safeguarding Lead at the receiving school using a secure method of delivery with Part 1 of this form completed. </w:t>
      </w:r>
    </w:p>
    <w:p w14:paraId="77622358" w14:textId="77777777" w:rsidR="00EB6923" w:rsidRPr="00EB6923" w:rsidRDefault="00EB6923" w:rsidP="00EB6923">
      <w:pPr>
        <w:spacing w:before="120" w:after="120"/>
        <w:rPr>
          <w:rFonts w:ascii="Arial" w:hAnsi="Arial"/>
        </w:rPr>
      </w:pPr>
      <w:r w:rsidRPr="00EB6923">
        <w:rPr>
          <w:rFonts w:ascii="Arial" w:hAnsi="Arial"/>
          <w:b/>
        </w:rPr>
        <w:t xml:space="preserve">Receiving School: </w:t>
      </w:r>
      <w:r w:rsidRPr="00EB6923">
        <w:rPr>
          <w:rFonts w:ascii="Arial" w:hAnsi="Arial"/>
        </w:rPr>
        <w:t>Please complete Part 2 and return this form to the Designated Safeguarding Lead listed in Part 1 above. You are advised to keep a copy for your own reference.</w:t>
      </w:r>
    </w:p>
    <w:p w14:paraId="0AF2CFCC" w14:textId="77777777" w:rsidR="005B7EA0" w:rsidRPr="00EB6923" w:rsidRDefault="005B7EA0" w:rsidP="00D14120">
      <w:pPr>
        <w:rPr>
          <w:rFonts w:ascii="Arial" w:hAnsi="Arial" w:cs="Arial"/>
          <w:b/>
          <w:sz w:val="22"/>
          <w:szCs w:val="22"/>
        </w:rPr>
      </w:pPr>
    </w:p>
    <w:p w14:paraId="201A7D15" w14:textId="77777777" w:rsidR="0081266C" w:rsidRPr="00EB6923" w:rsidRDefault="0081266C" w:rsidP="00EB6923">
      <w:pPr>
        <w:rPr>
          <w:rFonts w:ascii="Arial" w:hAnsi="Arial" w:cs="Arial"/>
          <w:sz w:val="22"/>
          <w:szCs w:val="22"/>
        </w:rPr>
      </w:pPr>
    </w:p>
    <w:sectPr w:rsidR="0081266C" w:rsidRPr="00EB6923" w:rsidSect="00A8220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6E43" w14:textId="77777777" w:rsidR="00763483" w:rsidRDefault="00763483">
      <w:r>
        <w:separator/>
      </w:r>
    </w:p>
  </w:endnote>
  <w:endnote w:type="continuationSeparator" w:id="0">
    <w:p w14:paraId="1004A2D7" w14:textId="77777777" w:rsidR="00763483" w:rsidRDefault="0076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97E1" w14:textId="496A0C71" w:rsidR="004E1F19" w:rsidRPr="00EB6923" w:rsidRDefault="004E1F19" w:rsidP="00EB6923">
    <w:pPr>
      <w:pStyle w:val="Footer"/>
      <w:rPr>
        <w:rFonts w:ascii="Arial" w:hAnsi="Arial" w:cs="Arial"/>
        <w:sz w:val="22"/>
        <w:szCs w:val="22"/>
      </w:rPr>
    </w:pPr>
    <w:r w:rsidRPr="007D037C">
      <w:rPr>
        <w:rFonts w:ascii="Arial" w:hAnsi="Arial" w:cs="Arial"/>
        <w:i/>
        <w:iCs/>
        <w:sz w:val="16"/>
        <w:szCs w:val="16"/>
      </w:rPr>
      <w:t>Education Safeguarding Team – revised Sept</w:t>
    </w:r>
    <w:r w:rsidR="009358E5">
      <w:rPr>
        <w:rFonts w:ascii="Arial" w:hAnsi="Arial" w:cs="Arial"/>
        <w:i/>
        <w:iCs/>
        <w:sz w:val="16"/>
        <w:szCs w:val="16"/>
      </w:rPr>
      <w:t>ember</w:t>
    </w:r>
    <w:r w:rsidRPr="007D037C">
      <w:rPr>
        <w:rFonts w:ascii="Arial" w:hAnsi="Arial" w:cs="Arial"/>
        <w:i/>
        <w:iCs/>
        <w:sz w:val="16"/>
        <w:szCs w:val="16"/>
      </w:rPr>
      <w:t xml:space="preserve"> 202</w:t>
    </w:r>
    <w:r w:rsidR="00E21A04">
      <w:rPr>
        <w:rFonts w:ascii="Arial" w:hAnsi="Arial" w:cs="Arial"/>
        <w:i/>
        <w:iCs/>
        <w:sz w:val="16"/>
        <w:szCs w:val="16"/>
      </w:rPr>
      <w:t>3</w:t>
    </w:r>
    <w:r w:rsidRPr="00EB6923">
      <w:rPr>
        <w:rFonts w:ascii="Arial" w:hAnsi="Arial" w:cs="Arial"/>
        <w:sz w:val="22"/>
        <w:szCs w:val="22"/>
      </w:rPr>
      <w:t xml:space="preserve"> </w:t>
    </w:r>
    <w:r>
      <w:rPr>
        <w:rFonts w:ascii="Arial" w:hAnsi="Arial" w:cs="Arial"/>
        <w:sz w:val="22"/>
        <w:szCs w:val="22"/>
      </w:rPr>
      <w:tab/>
    </w:r>
    <w:r w:rsidR="007D037C">
      <w:rPr>
        <w:rFonts w:ascii="Arial" w:hAnsi="Arial" w:cs="Arial"/>
        <w:sz w:val="22"/>
        <w:szCs w:val="22"/>
      </w:rPr>
      <w:tab/>
    </w:r>
    <w:r w:rsidRPr="00EB6923">
      <w:rPr>
        <w:rFonts w:ascii="Arial" w:hAnsi="Arial" w:cs="Arial"/>
        <w:sz w:val="22"/>
        <w:szCs w:val="22"/>
      </w:rPr>
      <w:t xml:space="preserve">Page </w:t>
    </w:r>
    <w:r w:rsidRPr="00EB6923">
      <w:rPr>
        <w:rFonts w:ascii="Arial" w:hAnsi="Arial" w:cs="Arial"/>
        <w:b/>
        <w:bCs/>
        <w:sz w:val="22"/>
        <w:szCs w:val="22"/>
      </w:rPr>
      <w:fldChar w:fldCharType="begin"/>
    </w:r>
    <w:r w:rsidRPr="00EB6923">
      <w:rPr>
        <w:rFonts w:ascii="Arial" w:hAnsi="Arial" w:cs="Arial"/>
        <w:b/>
        <w:bCs/>
        <w:sz w:val="22"/>
        <w:szCs w:val="22"/>
      </w:rPr>
      <w:instrText xml:space="preserve"> PAGE </w:instrText>
    </w:r>
    <w:r w:rsidRPr="00EB6923">
      <w:rPr>
        <w:rFonts w:ascii="Arial" w:hAnsi="Arial" w:cs="Arial"/>
        <w:b/>
        <w:bCs/>
        <w:sz w:val="22"/>
        <w:szCs w:val="22"/>
      </w:rPr>
      <w:fldChar w:fldCharType="separate"/>
    </w:r>
    <w:r w:rsidRPr="00EB6923">
      <w:rPr>
        <w:rFonts w:ascii="Arial" w:hAnsi="Arial" w:cs="Arial"/>
        <w:b/>
        <w:bCs/>
        <w:noProof/>
        <w:sz w:val="22"/>
        <w:szCs w:val="22"/>
      </w:rPr>
      <w:t>2</w:t>
    </w:r>
    <w:r w:rsidRPr="00EB6923">
      <w:rPr>
        <w:rFonts w:ascii="Arial" w:hAnsi="Arial" w:cs="Arial"/>
        <w:b/>
        <w:bCs/>
        <w:sz w:val="22"/>
        <w:szCs w:val="22"/>
      </w:rPr>
      <w:fldChar w:fldCharType="end"/>
    </w:r>
    <w:r w:rsidRPr="00EB6923">
      <w:rPr>
        <w:rFonts w:ascii="Arial" w:hAnsi="Arial" w:cs="Arial"/>
        <w:sz w:val="22"/>
        <w:szCs w:val="22"/>
      </w:rPr>
      <w:t xml:space="preserve"> of </w:t>
    </w:r>
    <w:r w:rsidRPr="00EB6923">
      <w:rPr>
        <w:rFonts w:ascii="Arial" w:hAnsi="Arial" w:cs="Arial"/>
        <w:b/>
        <w:bCs/>
        <w:sz w:val="22"/>
        <w:szCs w:val="22"/>
      </w:rPr>
      <w:fldChar w:fldCharType="begin"/>
    </w:r>
    <w:r w:rsidRPr="00EB6923">
      <w:rPr>
        <w:rFonts w:ascii="Arial" w:hAnsi="Arial" w:cs="Arial"/>
        <w:b/>
        <w:bCs/>
        <w:sz w:val="22"/>
        <w:szCs w:val="22"/>
      </w:rPr>
      <w:instrText xml:space="preserve"> NUMPAGES  </w:instrText>
    </w:r>
    <w:r w:rsidRPr="00EB6923">
      <w:rPr>
        <w:rFonts w:ascii="Arial" w:hAnsi="Arial" w:cs="Arial"/>
        <w:b/>
        <w:bCs/>
        <w:sz w:val="22"/>
        <w:szCs w:val="22"/>
      </w:rPr>
      <w:fldChar w:fldCharType="separate"/>
    </w:r>
    <w:r w:rsidRPr="00EB6923">
      <w:rPr>
        <w:rFonts w:ascii="Arial" w:hAnsi="Arial" w:cs="Arial"/>
        <w:b/>
        <w:bCs/>
        <w:noProof/>
        <w:sz w:val="22"/>
        <w:szCs w:val="22"/>
      </w:rPr>
      <w:t>2</w:t>
    </w:r>
    <w:r w:rsidRPr="00EB6923">
      <w:rPr>
        <w:rFonts w:ascii="Arial" w:hAnsi="Arial" w:cs="Arial"/>
        <w:b/>
        <w:bCs/>
        <w:sz w:val="22"/>
        <w:szCs w:val="22"/>
      </w:rPr>
      <w:fldChar w:fldCharType="end"/>
    </w:r>
  </w:p>
  <w:p w14:paraId="21D570ED" w14:textId="77777777" w:rsidR="00683CC9" w:rsidRPr="00304D66" w:rsidRDefault="00683CC9">
    <w:pPr>
      <w:pStyle w:val="Foo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5C68" w14:textId="77777777" w:rsidR="00763483" w:rsidRDefault="00763483">
      <w:r>
        <w:separator/>
      </w:r>
    </w:p>
  </w:footnote>
  <w:footnote w:type="continuationSeparator" w:id="0">
    <w:p w14:paraId="566B92B2" w14:textId="77777777" w:rsidR="00763483" w:rsidRDefault="00763483">
      <w:r>
        <w:continuationSeparator/>
      </w:r>
    </w:p>
  </w:footnote>
  <w:footnote w:id="1">
    <w:p w14:paraId="69722640" w14:textId="519B4166" w:rsidR="007D037C" w:rsidRPr="003846DD" w:rsidRDefault="007D037C" w:rsidP="007D037C">
      <w:pPr>
        <w:pStyle w:val="FootnoteText"/>
        <w:rPr>
          <w:rFonts w:ascii="Arial" w:hAnsi="Arial" w:cs="Arial"/>
          <w:sz w:val="16"/>
          <w:szCs w:val="16"/>
        </w:rPr>
      </w:pPr>
      <w:r w:rsidRPr="00DC1D76">
        <w:rPr>
          <w:rStyle w:val="FootnoteReference"/>
          <w:rFonts w:ascii="Arial" w:hAnsi="Arial" w:cs="Arial"/>
        </w:rPr>
        <w:footnoteRef/>
      </w:r>
      <w:r w:rsidRPr="003846DD">
        <w:rPr>
          <w:rFonts w:ascii="Arial" w:hAnsi="Arial" w:cs="Arial"/>
          <w:sz w:val="16"/>
          <w:szCs w:val="16"/>
        </w:rPr>
        <w:t xml:space="preserve"> Paragraph 7</w:t>
      </w:r>
      <w:r w:rsidR="00216CF8">
        <w:rPr>
          <w:rFonts w:ascii="Arial" w:hAnsi="Arial" w:cs="Arial"/>
          <w:sz w:val="16"/>
          <w:szCs w:val="16"/>
        </w:rPr>
        <w:t>0</w:t>
      </w:r>
      <w:r w:rsidRPr="003846DD">
        <w:rPr>
          <w:rFonts w:ascii="Arial" w:hAnsi="Arial" w:cs="Arial"/>
          <w:sz w:val="16"/>
          <w:szCs w:val="16"/>
        </w:rPr>
        <w:t>, Keeping Children Safe in Education,</w:t>
      </w:r>
      <w:bookmarkStart w:id="0" w:name="_Hlk81813692"/>
      <w:r w:rsidRPr="003846DD">
        <w:rPr>
          <w:rFonts w:ascii="Arial" w:hAnsi="Arial" w:cs="Arial"/>
          <w:sz w:val="16"/>
          <w:szCs w:val="16"/>
        </w:rPr>
        <w:t xml:space="preserve"> </w:t>
      </w:r>
      <w:r w:rsidR="00DC1D76">
        <w:rPr>
          <w:rFonts w:ascii="Arial" w:hAnsi="Arial" w:cs="Arial"/>
          <w:sz w:val="16"/>
          <w:szCs w:val="16"/>
        </w:rPr>
        <w:t>DfE (</w:t>
      </w:r>
      <w:r w:rsidRPr="003846DD">
        <w:rPr>
          <w:rFonts w:ascii="Arial" w:hAnsi="Arial" w:cs="Arial"/>
          <w:sz w:val="16"/>
          <w:szCs w:val="16"/>
        </w:rPr>
        <w:t>202</w:t>
      </w:r>
      <w:r w:rsidR="00FE617B">
        <w:rPr>
          <w:rFonts w:ascii="Arial" w:hAnsi="Arial" w:cs="Arial"/>
          <w:sz w:val="16"/>
          <w:szCs w:val="16"/>
        </w:rPr>
        <w:t>3</w:t>
      </w:r>
      <w:bookmarkEnd w:id="0"/>
      <w:r w:rsidR="00DC1D76">
        <w:rPr>
          <w:rFonts w:ascii="Arial" w:hAnsi="Arial" w:cs="Arial"/>
          <w:sz w:val="16"/>
          <w:szCs w:val="16"/>
        </w:rPr>
        <w:t>)</w:t>
      </w:r>
    </w:p>
  </w:footnote>
  <w:footnote w:id="2">
    <w:p w14:paraId="5B324AED" w14:textId="4C28C2E4" w:rsidR="007D037C" w:rsidRDefault="007D037C" w:rsidP="007D037C">
      <w:pPr>
        <w:pStyle w:val="FootnoteText"/>
      </w:pPr>
      <w:r w:rsidRPr="00DC1D76">
        <w:rPr>
          <w:rStyle w:val="FootnoteReference"/>
          <w:rFonts w:ascii="Arial" w:hAnsi="Arial" w:cs="Arial"/>
        </w:rPr>
        <w:footnoteRef/>
      </w:r>
      <w:r w:rsidRPr="003846DD">
        <w:rPr>
          <w:rFonts w:ascii="Arial" w:hAnsi="Arial" w:cs="Arial"/>
          <w:sz w:val="16"/>
          <w:szCs w:val="16"/>
        </w:rPr>
        <w:t xml:space="preserve"> Paragraph </w:t>
      </w:r>
      <w:r w:rsidR="00216CF8">
        <w:rPr>
          <w:rFonts w:ascii="Arial" w:hAnsi="Arial" w:cs="Arial"/>
          <w:sz w:val="16"/>
          <w:szCs w:val="16"/>
        </w:rPr>
        <w:t>68</w:t>
      </w:r>
      <w:r w:rsidRPr="003846DD">
        <w:rPr>
          <w:rFonts w:ascii="Arial" w:hAnsi="Arial" w:cs="Arial"/>
          <w:sz w:val="16"/>
          <w:szCs w:val="16"/>
        </w:rPr>
        <w:t xml:space="preserve">, Keeping Children Safe in Education, </w:t>
      </w:r>
      <w:r w:rsidR="00DC1D76" w:rsidRPr="00DC1D76">
        <w:rPr>
          <w:rFonts w:ascii="Arial" w:hAnsi="Arial" w:cs="Arial"/>
          <w:sz w:val="16"/>
          <w:szCs w:val="16"/>
        </w:rPr>
        <w:t>DfE (202</w:t>
      </w:r>
      <w:r w:rsidR="00FE617B">
        <w:rPr>
          <w:rFonts w:ascii="Arial" w:hAnsi="Arial" w:cs="Arial"/>
          <w:sz w:val="16"/>
          <w:szCs w:val="16"/>
        </w:rPr>
        <w:t>3</w:t>
      </w:r>
      <w:r w:rsidR="00DC1D76" w:rsidRPr="00DC1D76">
        <w:rPr>
          <w:rFonts w:ascii="Arial" w:hAnsi="Arial" w:cs="Arial"/>
          <w:sz w:val="16"/>
          <w:szCs w:val="16"/>
        </w:rPr>
        <w:t>)</w:t>
      </w:r>
    </w:p>
  </w:footnote>
  <w:footnote w:id="3">
    <w:p w14:paraId="33715298" w14:textId="52C980B0" w:rsidR="00F56119" w:rsidRPr="00DC1D76" w:rsidRDefault="00F56119">
      <w:pPr>
        <w:pStyle w:val="FootnoteText"/>
        <w:rPr>
          <w:lang w:val="en-GB"/>
        </w:rPr>
      </w:pPr>
      <w:r w:rsidRPr="00DC1D76">
        <w:rPr>
          <w:rStyle w:val="FootnoteReference"/>
          <w:rFonts w:ascii="Arial" w:hAnsi="Arial" w:cs="Arial"/>
        </w:rPr>
        <w:footnoteRef/>
      </w:r>
      <w:r>
        <w:t xml:space="preserve"> </w:t>
      </w:r>
      <w:r w:rsidRPr="00C9167D">
        <w:rPr>
          <w:rFonts w:ascii="Arial" w:hAnsi="Arial" w:cs="Arial"/>
          <w:sz w:val="16"/>
          <w:szCs w:val="16"/>
          <w:lang w:val="en-GB"/>
        </w:rPr>
        <w:t xml:space="preserve">Paragraph </w:t>
      </w:r>
      <w:r w:rsidR="009F69E6">
        <w:rPr>
          <w:rFonts w:ascii="Arial" w:hAnsi="Arial" w:cs="Arial"/>
          <w:sz w:val="16"/>
          <w:szCs w:val="16"/>
          <w:lang w:val="en-GB"/>
        </w:rPr>
        <w:t>10</w:t>
      </w:r>
      <w:r w:rsidR="00C32775">
        <w:rPr>
          <w:rFonts w:ascii="Arial" w:hAnsi="Arial" w:cs="Arial"/>
          <w:sz w:val="16"/>
          <w:szCs w:val="16"/>
          <w:lang w:val="en-GB"/>
        </w:rPr>
        <w:t>2</w:t>
      </w:r>
      <w:r w:rsidRPr="00C9167D">
        <w:rPr>
          <w:rFonts w:ascii="Arial" w:hAnsi="Arial" w:cs="Arial"/>
          <w:sz w:val="16"/>
          <w:szCs w:val="16"/>
          <w:lang w:val="en-GB"/>
        </w:rPr>
        <w:t>, Keeping Children Safe in Education,</w:t>
      </w:r>
      <w:r w:rsidR="00DC1D76" w:rsidRPr="00DC1D76">
        <w:t xml:space="preserve"> </w:t>
      </w:r>
      <w:r w:rsidR="00DC1D76" w:rsidRPr="00DC1D76">
        <w:rPr>
          <w:rFonts w:ascii="Arial" w:hAnsi="Arial" w:cs="Arial"/>
          <w:sz w:val="16"/>
          <w:szCs w:val="16"/>
          <w:lang w:val="en-GB"/>
        </w:rPr>
        <w:t>DfE (202</w:t>
      </w:r>
      <w:r w:rsidR="00FE617B">
        <w:rPr>
          <w:rFonts w:ascii="Arial" w:hAnsi="Arial" w:cs="Arial"/>
          <w:sz w:val="16"/>
          <w:szCs w:val="16"/>
          <w:lang w:val="en-GB"/>
        </w:rPr>
        <w:t>3</w:t>
      </w:r>
      <w:r w:rsidR="00DC1D76" w:rsidRPr="00DC1D76">
        <w:rPr>
          <w:rFonts w:ascii="Arial" w:hAnsi="Arial" w:cs="Arial"/>
          <w:sz w:val="16"/>
          <w:szCs w:val="16"/>
          <w:lang w:val="en-GB"/>
        </w:rPr>
        <w:t>)</w:t>
      </w:r>
    </w:p>
  </w:footnote>
  <w:footnote w:id="4">
    <w:p w14:paraId="1D7A6BA9" w14:textId="175AD44E" w:rsidR="00DC1D76" w:rsidRPr="00DC1D76" w:rsidRDefault="00DC1D76">
      <w:pPr>
        <w:pStyle w:val="FootnoteText"/>
        <w:rPr>
          <w:rFonts w:ascii="Arial" w:hAnsi="Arial" w:cs="Arial"/>
          <w:sz w:val="16"/>
          <w:szCs w:val="16"/>
          <w:lang w:val="en-GB"/>
        </w:rPr>
      </w:pPr>
      <w:r w:rsidRPr="00DC1D76">
        <w:rPr>
          <w:rStyle w:val="FootnoteReference"/>
          <w:rFonts w:ascii="Arial" w:hAnsi="Arial" w:cs="Arial"/>
        </w:rPr>
        <w:footnoteRef/>
      </w:r>
      <w:r w:rsidRPr="00DC1D76">
        <w:rPr>
          <w:rFonts w:ascii="Arial" w:hAnsi="Arial" w:cs="Arial"/>
          <w:sz w:val="16"/>
          <w:szCs w:val="16"/>
        </w:rPr>
        <w:t xml:space="preserve"> </w:t>
      </w:r>
      <w:r w:rsidRPr="00DC1D76">
        <w:rPr>
          <w:rFonts w:ascii="Arial" w:hAnsi="Arial" w:cs="Arial"/>
          <w:sz w:val="16"/>
          <w:szCs w:val="16"/>
          <w:lang w:val="en-GB"/>
        </w:rPr>
        <w:t xml:space="preserve">Paragraph </w:t>
      </w:r>
      <w:r w:rsidR="009F69E6">
        <w:rPr>
          <w:rFonts w:ascii="Arial" w:hAnsi="Arial" w:cs="Arial"/>
          <w:sz w:val="16"/>
          <w:szCs w:val="16"/>
          <w:lang w:val="en-GB"/>
        </w:rPr>
        <w:t>10</w:t>
      </w:r>
      <w:r w:rsidR="00C32775">
        <w:rPr>
          <w:rFonts w:ascii="Arial" w:hAnsi="Arial" w:cs="Arial"/>
          <w:sz w:val="16"/>
          <w:szCs w:val="16"/>
          <w:lang w:val="en-GB"/>
        </w:rPr>
        <w:t>2</w:t>
      </w:r>
      <w:r w:rsidRPr="00DC1D76">
        <w:rPr>
          <w:rFonts w:ascii="Arial" w:hAnsi="Arial" w:cs="Arial"/>
          <w:sz w:val="16"/>
          <w:szCs w:val="16"/>
          <w:lang w:val="en-GB"/>
        </w:rPr>
        <w:t>, Keeping Children Safe in Education, DfE (202</w:t>
      </w:r>
      <w:r w:rsidR="00FE617B">
        <w:rPr>
          <w:rFonts w:ascii="Arial" w:hAnsi="Arial" w:cs="Arial"/>
          <w:sz w:val="16"/>
          <w:szCs w:val="16"/>
          <w:lang w:val="en-GB"/>
        </w:rPr>
        <w:t>3</w:t>
      </w:r>
      <w:r>
        <w:rPr>
          <w:rFonts w:ascii="Arial" w:hAnsi="Arial" w:cs="Arial"/>
          <w:sz w:val="16"/>
          <w:szCs w:val="16"/>
          <w:lang w:val="en-GB"/>
        </w:rPr>
        <w:t>)</w:t>
      </w:r>
    </w:p>
  </w:footnote>
  <w:footnote w:id="5">
    <w:p w14:paraId="7C80EF15" w14:textId="230FC26B" w:rsidR="00DC1D76" w:rsidRPr="00DC1D76" w:rsidRDefault="00DC1D76">
      <w:pPr>
        <w:pStyle w:val="FootnoteText"/>
        <w:rPr>
          <w:rFonts w:ascii="Arial" w:hAnsi="Arial" w:cs="Arial"/>
          <w:sz w:val="16"/>
          <w:szCs w:val="16"/>
          <w:lang w:val="en-GB"/>
        </w:rPr>
      </w:pPr>
      <w:r w:rsidRPr="00DC1D76">
        <w:rPr>
          <w:rStyle w:val="FootnoteReference"/>
          <w:rFonts w:ascii="Arial" w:hAnsi="Arial" w:cs="Arial"/>
        </w:rPr>
        <w:footnoteRef/>
      </w:r>
      <w:r w:rsidRPr="00DC1D76">
        <w:rPr>
          <w:rFonts w:ascii="Arial" w:hAnsi="Arial" w:cs="Arial"/>
        </w:rPr>
        <w:t xml:space="preserve"> </w:t>
      </w:r>
      <w:r w:rsidRPr="00DC1D76">
        <w:rPr>
          <w:rFonts w:ascii="Arial" w:hAnsi="Arial" w:cs="Arial"/>
          <w:sz w:val="16"/>
          <w:szCs w:val="16"/>
        </w:rPr>
        <w:t>Annex C, page 1</w:t>
      </w:r>
      <w:r w:rsidR="009F69E6">
        <w:rPr>
          <w:rFonts w:ascii="Arial" w:hAnsi="Arial" w:cs="Arial"/>
          <w:sz w:val="16"/>
          <w:szCs w:val="16"/>
        </w:rPr>
        <w:t>6</w:t>
      </w:r>
      <w:r w:rsidR="00FE617B">
        <w:rPr>
          <w:rFonts w:ascii="Arial" w:hAnsi="Arial" w:cs="Arial"/>
          <w:sz w:val="16"/>
          <w:szCs w:val="16"/>
        </w:rPr>
        <w:t>7</w:t>
      </w:r>
      <w:r w:rsidRPr="00DC1D76">
        <w:rPr>
          <w:rFonts w:ascii="Arial" w:hAnsi="Arial" w:cs="Arial"/>
          <w:sz w:val="16"/>
          <w:szCs w:val="16"/>
        </w:rPr>
        <w:t xml:space="preserve"> of Keeping Children Safe in Education, DfE (202</w:t>
      </w:r>
      <w:r w:rsidR="00FE617B">
        <w:rPr>
          <w:rFonts w:ascii="Arial" w:hAnsi="Arial" w:cs="Arial"/>
          <w:sz w:val="16"/>
          <w:szCs w:val="16"/>
        </w:rPr>
        <w:t>3</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D2DA" w14:textId="27EFF048" w:rsidR="002177BF" w:rsidRDefault="007E05BE">
    <w:pPr>
      <w:pStyle w:val="Header"/>
    </w:pPr>
    <w:r w:rsidRPr="002D620B">
      <w:rPr>
        <w:noProof/>
      </w:rPr>
      <w:drawing>
        <wp:inline distT="0" distB="0" distL="0" distR="0" wp14:anchorId="52FD76E7" wp14:editId="2B9E047D">
          <wp:extent cx="2553335" cy="379730"/>
          <wp:effectExtent l="0" t="0" r="0" b="0"/>
          <wp:docPr id="1" name="Picture 1" descr="Norfolk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folk Coun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3335" cy="379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216"/>
    <w:multiLevelType w:val="multilevel"/>
    <w:tmpl w:val="7E1EA8AE"/>
    <w:lvl w:ilvl="0">
      <w:start w:val="1"/>
      <w:numFmt w:val="decimal"/>
      <w:lvlText w:val="%1"/>
      <w:lvlJc w:val="left"/>
      <w:pPr>
        <w:ind w:left="405" w:hanging="405"/>
      </w:pPr>
      <w:rPr>
        <w:rFonts w:hint="default"/>
        <w:sz w:val="24"/>
      </w:rPr>
    </w:lvl>
    <w:lvl w:ilvl="1">
      <w:start w:val="1"/>
      <w:numFmt w:val="decimal"/>
      <w:lvlText w:val="%1.%2"/>
      <w:lvlJc w:val="left"/>
      <w:pPr>
        <w:ind w:left="405" w:hanging="40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5B5D10"/>
    <w:multiLevelType w:val="multilevel"/>
    <w:tmpl w:val="FC7A90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B32CBF"/>
    <w:multiLevelType w:val="hybridMultilevel"/>
    <w:tmpl w:val="A15CD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131F1"/>
    <w:multiLevelType w:val="multilevel"/>
    <w:tmpl w:val="AEC067F0"/>
    <w:lvl w:ilvl="0">
      <w:start w:val="1"/>
      <w:numFmt w:val="decimal"/>
      <w:suff w:val="space"/>
      <w:lvlText w:val="%1."/>
      <w:lvlJc w:val="left"/>
      <w:pPr>
        <w:ind w:left="0" w:firstLine="0"/>
      </w:pPr>
      <w:rPr>
        <w:rFonts w:hint="default"/>
        <w:b/>
        <w:bCs/>
      </w:rPr>
    </w:lvl>
    <w:lvl w:ilvl="1">
      <w:start w:val="1"/>
      <w:numFmt w:val="decimal"/>
      <w:lvlText w:val="%1.%2."/>
      <w:lvlJc w:val="left"/>
      <w:pPr>
        <w:ind w:left="0" w:firstLine="0"/>
      </w:pPr>
      <w:rPr>
        <w:rFonts w:hint="default"/>
        <w:b/>
        <w:bCs/>
      </w:rPr>
    </w:lvl>
    <w:lvl w:ilvl="2">
      <w:start w:val="1"/>
      <w:numFmt w:val="decimal"/>
      <w:lvlText w:val="%1.%2.%3."/>
      <w:lvlJc w:val="left"/>
      <w:pPr>
        <w:ind w:left="284" w:firstLine="0"/>
      </w:pPr>
      <w:rPr>
        <w:rFonts w:hint="default"/>
      </w:rPr>
    </w:lvl>
    <w:lvl w:ilvl="3">
      <w:start w:val="1"/>
      <w:numFmt w:val="decimal"/>
      <w:lvlText w:val="%1.%2.%3.%4."/>
      <w:lvlJc w:val="left"/>
      <w:pPr>
        <w:ind w:left="426" w:firstLine="0"/>
      </w:pPr>
      <w:rPr>
        <w:rFonts w:hint="default"/>
      </w:rPr>
    </w:lvl>
    <w:lvl w:ilvl="4">
      <w:start w:val="1"/>
      <w:numFmt w:val="decimal"/>
      <w:lvlText w:val="%1.%2.%3.%4.%5."/>
      <w:lvlJc w:val="left"/>
      <w:pPr>
        <w:ind w:left="568" w:firstLine="0"/>
      </w:pPr>
      <w:rPr>
        <w:rFonts w:hint="default"/>
      </w:rPr>
    </w:lvl>
    <w:lvl w:ilvl="5">
      <w:start w:val="1"/>
      <w:numFmt w:val="decimal"/>
      <w:lvlText w:val="%1.%2.%3.%4.%5.%6."/>
      <w:lvlJc w:val="left"/>
      <w:pPr>
        <w:ind w:left="710" w:firstLine="0"/>
      </w:pPr>
      <w:rPr>
        <w:rFonts w:hint="default"/>
      </w:rPr>
    </w:lvl>
    <w:lvl w:ilvl="6">
      <w:start w:val="1"/>
      <w:numFmt w:val="decimal"/>
      <w:lvlText w:val="%1.%2.%3.%4.%5.%6.%7."/>
      <w:lvlJc w:val="left"/>
      <w:pPr>
        <w:ind w:left="852" w:firstLine="0"/>
      </w:pPr>
      <w:rPr>
        <w:rFonts w:hint="default"/>
      </w:rPr>
    </w:lvl>
    <w:lvl w:ilvl="7">
      <w:start w:val="1"/>
      <w:numFmt w:val="decimal"/>
      <w:lvlText w:val="%1.%2.%3.%4.%5.%6.%7.%8."/>
      <w:lvlJc w:val="left"/>
      <w:pPr>
        <w:ind w:left="994" w:firstLine="0"/>
      </w:pPr>
      <w:rPr>
        <w:rFonts w:hint="default"/>
      </w:rPr>
    </w:lvl>
    <w:lvl w:ilvl="8">
      <w:start w:val="1"/>
      <w:numFmt w:val="decimal"/>
      <w:lvlText w:val="%1.%2.%3.%4.%5.%6.%7.%8.%9."/>
      <w:lvlJc w:val="left"/>
      <w:pPr>
        <w:ind w:left="1136" w:firstLine="0"/>
      </w:pPr>
      <w:rPr>
        <w:rFonts w:hint="default"/>
      </w:rPr>
    </w:lvl>
  </w:abstractNum>
  <w:abstractNum w:abstractNumId="4" w15:restartNumberingAfterBreak="0">
    <w:nsid w:val="0EEB0D5F"/>
    <w:multiLevelType w:val="multilevel"/>
    <w:tmpl w:val="27CC29D4"/>
    <w:lvl w:ilvl="0">
      <w:start w:val="1"/>
      <w:numFmt w:val="decimal"/>
      <w:lvlRestart w:val="0"/>
      <w:pStyle w:val="DfESOutNumbered1"/>
      <w:lvlText w:val="%1."/>
      <w:lvlJc w:val="left"/>
      <w:pPr>
        <w:tabs>
          <w:tab w:val="num" w:pos="6249"/>
        </w:tabs>
        <w:ind w:left="5529" w:firstLine="0"/>
      </w:pPr>
      <w:rPr>
        <w:b w:val="0"/>
        <w:bCs/>
        <w:strike w:val="0"/>
        <w:color w:val="auto"/>
        <w:sz w:val="24"/>
        <w:szCs w:val="24"/>
      </w:r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5" w15:restartNumberingAfterBreak="0">
    <w:nsid w:val="13A54C19"/>
    <w:multiLevelType w:val="hybridMultilevel"/>
    <w:tmpl w:val="54B295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87AA9"/>
    <w:multiLevelType w:val="multilevel"/>
    <w:tmpl w:val="BAC8FDC6"/>
    <w:lvl w:ilvl="0">
      <w:start w:val="1"/>
      <w:numFmt w:val="decimal"/>
      <w:lvlText w:val="%1."/>
      <w:lvlJc w:val="left"/>
      <w:pPr>
        <w:ind w:left="720" w:hanging="360"/>
      </w:pPr>
      <w:rPr>
        <w:rFonts w:hint="default"/>
      </w:rPr>
    </w:lvl>
    <w:lvl w:ilvl="1">
      <w:start w:val="4"/>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2A1C3C"/>
    <w:multiLevelType w:val="hybridMultilevel"/>
    <w:tmpl w:val="D33AD406"/>
    <w:lvl w:ilvl="0" w:tplc="067044FC">
      <w:start w:val="1"/>
      <w:numFmt w:val="lowerLetter"/>
      <w:lvlText w:val="(%1)"/>
      <w:lvlJc w:val="left"/>
      <w:pPr>
        <w:tabs>
          <w:tab w:val="num" w:pos="567"/>
        </w:tabs>
        <w:ind w:left="567" w:hanging="567"/>
      </w:pPr>
      <w:rPr>
        <w:rFonts w:ascii="Arial" w:hAnsi="Arial" w:hint="default"/>
        <w:b w:val="0"/>
        <w:i w:val="0"/>
        <w:sz w:val="24"/>
        <w:szCs w:val="24"/>
      </w:rPr>
    </w:lvl>
    <w:lvl w:ilvl="1" w:tplc="F59867C4">
      <w:start w:val="1"/>
      <w:numFmt w:val="bullet"/>
      <w:lvlText w:val=""/>
      <w:lvlJc w:val="left"/>
      <w:pPr>
        <w:tabs>
          <w:tab w:val="num" w:pos="1134"/>
        </w:tabs>
        <w:ind w:left="1134" w:hanging="567"/>
      </w:pPr>
      <w:rPr>
        <w:rFonts w:ascii="Symbol" w:hAnsi="Symbol" w:hint="default"/>
        <w:b w:val="0"/>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44051BE"/>
    <w:multiLevelType w:val="multilevel"/>
    <w:tmpl w:val="74C87EA0"/>
    <w:lvl w:ilvl="0">
      <w:start w:val="1"/>
      <w:numFmt w:val="decimal"/>
      <w:lvlText w:val="%1."/>
      <w:lvlJc w:val="left"/>
      <w:pPr>
        <w:ind w:left="57" w:hanging="57"/>
      </w:pPr>
      <w:rPr>
        <w:rFonts w:hint="default"/>
      </w:rPr>
    </w:lvl>
    <w:lvl w:ilvl="1">
      <w:start w:val="1"/>
      <w:numFmt w:val="decimal"/>
      <w:lvlText w:val="%1.%2."/>
      <w:lvlJc w:val="left"/>
      <w:pPr>
        <w:ind w:left="414" w:hanging="57"/>
      </w:pPr>
      <w:rPr>
        <w:rFonts w:hint="default"/>
      </w:rPr>
    </w:lvl>
    <w:lvl w:ilvl="2">
      <w:start w:val="1"/>
      <w:numFmt w:val="decimal"/>
      <w:lvlText w:val="%1.%2.%3."/>
      <w:lvlJc w:val="left"/>
      <w:pPr>
        <w:ind w:left="771" w:hanging="57"/>
      </w:pPr>
      <w:rPr>
        <w:rFonts w:hint="default"/>
      </w:rPr>
    </w:lvl>
    <w:lvl w:ilvl="3">
      <w:start w:val="1"/>
      <w:numFmt w:val="decimal"/>
      <w:lvlText w:val="%1.%2.%3.%4."/>
      <w:lvlJc w:val="left"/>
      <w:pPr>
        <w:ind w:left="1128" w:hanging="57"/>
      </w:pPr>
      <w:rPr>
        <w:rFonts w:hint="default"/>
      </w:rPr>
    </w:lvl>
    <w:lvl w:ilvl="4">
      <w:start w:val="1"/>
      <w:numFmt w:val="decimal"/>
      <w:lvlText w:val="%1.%2.%3.%4.%5."/>
      <w:lvlJc w:val="left"/>
      <w:pPr>
        <w:ind w:left="1485" w:hanging="57"/>
      </w:pPr>
      <w:rPr>
        <w:rFonts w:hint="default"/>
      </w:rPr>
    </w:lvl>
    <w:lvl w:ilvl="5">
      <w:start w:val="1"/>
      <w:numFmt w:val="decimal"/>
      <w:lvlText w:val="%1.%2.%3.%4.%5.%6."/>
      <w:lvlJc w:val="left"/>
      <w:pPr>
        <w:ind w:left="1842" w:hanging="57"/>
      </w:pPr>
      <w:rPr>
        <w:rFonts w:hint="default"/>
      </w:rPr>
    </w:lvl>
    <w:lvl w:ilvl="6">
      <w:start w:val="1"/>
      <w:numFmt w:val="decimal"/>
      <w:lvlText w:val="%1.%2.%3.%4.%5.%6.%7."/>
      <w:lvlJc w:val="left"/>
      <w:pPr>
        <w:ind w:left="2199" w:hanging="57"/>
      </w:pPr>
      <w:rPr>
        <w:rFonts w:hint="default"/>
      </w:rPr>
    </w:lvl>
    <w:lvl w:ilvl="7">
      <w:start w:val="1"/>
      <w:numFmt w:val="decimal"/>
      <w:lvlText w:val="%1.%2.%3.%4.%5.%6.%7.%8."/>
      <w:lvlJc w:val="left"/>
      <w:pPr>
        <w:ind w:left="2556" w:hanging="57"/>
      </w:pPr>
      <w:rPr>
        <w:rFonts w:hint="default"/>
      </w:rPr>
    </w:lvl>
    <w:lvl w:ilvl="8">
      <w:start w:val="1"/>
      <w:numFmt w:val="decimal"/>
      <w:lvlText w:val="%1.%2.%3.%4.%5.%6.%7.%8.%9."/>
      <w:lvlJc w:val="left"/>
      <w:pPr>
        <w:ind w:left="2913" w:hanging="57"/>
      </w:pPr>
      <w:rPr>
        <w:rFonts w:hint="default"/>
      </w:rPr>
    </w:lvl>
  </w:abstractNum>
  <w:abstractNum w:abstractNumId="9" w15:restartNumberingAfterBreak="0">
    <w:nsid w:val="276C10ED"/>
    <w:multiLevelType w:val="multilevel"/>
    <w:tmpl w:val="C7FCC0BE"/>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512C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A91D50"/>
    <w:multiLevelType w:val="multilevel"/>
    <w:tmpl w:val="853CBE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026390"/>
    <w:multiLevelType w:val="hybridMultilevel"/>
    <w:tmpl w:val="C1AA2D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7F6712"/>
    <w:multiLevelType w:val="hybridMultilevel"/>
    <w:tmpl w:val="DA963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26D17"/>
    <w:multiLevelType w:val="hybridMultilevel"/>
    <w:tmpl w:val="DECE3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233F5"/>
    <w:multiLevelType w:val="multilevel"/>
    <w:tmpl w:val="AEC067F0"/>
    <w:lvl w:ilvl="0">
      <w:start w:val="1"/>
      <w:numFmt w:val="decimal"/>
      <w:suff w:val="space"/>
      <w:lvlText w:val="%1."/>
      <w:lvlJc w:val="left"/>
      <w:pPr>
        <w:ind w:left="0" w:firstLine="0"/>
      </w:pPr>
      <w:rPr>
        <w:rFonts w:hint="default"/>
        <w:b/>
        <w:bCs/>
      </w:rPr>
    </w:lvl>
    <w:lvl w:ilvl="1">
      <w:start w:val="1"/>
      <w:numFmt w:val="decimal"/>
      <w:lvlText w:val="%1.%2."/>
      <w:lvlJc w:val="left"/>
      <w:pPr>
        <w:ind w:left="0" w:firstLine="0"/>
      </w:pPr>
      <w:rPr>
        <w:rFonts w:hint="default"/>
        <w:b/>
        <w:bCs/>
      </w:rPr>
    </w:lvl>
    <w:lvl w:ilvl="2">
      <w:start w:val="1"/>
      <w:numFmt w:val="decimal"/>
      <w:lvlText w:val="%1.%2.%3."/>
      <w:lvlJc w:val="left"/>
      <w:pPr>
        <w:ind w:left="284" w:firstLine="0"/>
      </w:pPr>
      <w:rPr>
        <w:rFonts w:hint="default"/>
      </w:rPr>
    </w:lvl>
    <w:lvl w:ilvl="3">
      <w:start w:val="1"/>
      <w:numFmt w:val="decimal"/>
      <w:lvlText w:val="%1.%2.%3.%4."/>
      <w:lvlJc w:val="left"/>
      <w:pPr>
        <w:ind w:left="426" w:firstLine="0"/>
      </w:pPr>
      <w:rPr>
        <w:rFonts w:hint="default"/>
      </w:rPr>
    </w:lvl>
    <w:lvl w:ilvl="4">
      <w:start w:val="1"/>
      <w:numFmt w:val="decimal"/>
      <w:lvlText w:val="%1.%2.%3.%4.%5."/>
      <w:lvlJc w:val="left"/>
      <w:pPr>
        <w:ind w:left="568" w:firstLine="0"/>
      </w:pPr>
      <w:rPr>
        <w:rFonts w:hint="default"/>
      </w:rPr>
    </w:lvl>
    <w:lvl w:ilvl="5">
      <w:start w:val="1"/>
      <w:numFmt w:val="decimal"/>
      <w:lvlText w:val="%1.%2.%3.%4.%5.%6."/>
      <w:lvlJc w:val="left"/>
      <w:pPr>
        <w:ind w:left="710" w:firstLine="0"/>
      </w:pPr>
      <w:rPr>
        <w:rFonts w:hint="default"/>
      </w:rPr>
    </w:lvl>
    <w:lvl w:ilvl="6">
      <w:start w:val="1"/>
      <w:numFmt w:val="decimal"/>
      <w:lvlText w:val="%1.%2.%3.%4.%5.%6.%7."/>
      <w:lvlJc w:val="left"/>
      <w:pPr>
        <w:ind w:left="852" w:firstLine="0"/>
      </w:pPr>
      <w:rPr>
        <w:rFonts w:hint="default"/>
      </w:rPr>
    </w:lvl>
    <w:lvl w:ilvl="7">
      <w:start w:val="1"/>
      <w:numFmt w:val="decimal"/>
      <w:lvlText w:val="%1.%2.%3.%4.%5.%6.%7.%8."/>
      <w:lvlJc w:val="left"/>
      <w:pPr>
        <w:ind w:left="994" w:firstLine="0"/>
      </w:pPr>
      <w:rPr>
        <w:rFonts w:hint="default"/>
      </w:rPr>
    </w:lvl>
    <w:lvl w:ilvl="8">
      <w:start w:val="1"/>
      <w:numFmt w:val="decimal"/>
      <w:lvlText w:val="%1.%2.%3.%4.%5.%6.%7.%8.%9."/>
      <w:lvlJc w:val="left"/>
      <w:pPr>
        <w:ind w:left="1136" w:firstLine="0"/>
      </w:pPr>
      <w:rPr>
        <w:rFonts w:hint="default"/>
      </w:rPr>
    </w:lvl>
  </w:abstractNum>
  <w:abstractNum w:abstractNumId="16" w15:restartNumberingAfterBreak="0">
    <w:nsid w:val="58B74055"/>
    <w:multiLevelType w:val="hybridMultilevel"/>
    <w:tmpl w:val="758CF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3354FF"/>
    <w:multiLevelType w:val="hybridMultilevel"/>
    <w:tmpl w:val="155CE5C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B7C04"/>
    <w:multiLevelType w:val="multilevel"/>
    <w:tmpl w:val="DF684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F75CE9"/>
    <w:multiLevelType w:val="multilevel"/>
    <w:tmpl w:val="AE2C3B56"/>
    <w:lvl w:ilvl="0">
      <w:start w:val="1"/>
      <w:numFmt w:val="decimal"/>
      <w:suff w:val="space"/>
      <w:lvlText w:val="%1."/>
      <w:lvlJc w:val="left"/>
      <w:pPr>
        <w:ind w:left="0" w:firstLine="0"/>
      </w:pPr>
      <w:rPr>
        <w:rFonts w:hint="default"/>
        <w:b/>
        <w:bCs/>
      </w:rPr>
    </w:lvl>
    <w:lvl w:ilvl="1">
      <w:start w:val="1"/>
      <w:numFmt w:val="decimal"/>
      <w:suff w:val="space"/>
      <w:lvlText w:val="%1.%2."/>
      <w:lvlJc w:val="left"/>
      <w:pPr>
        <w:ind w:left="0" w:firstLine="0"/>
      </w:pPr>
      <w:rPr>
        <w:rFonts w:hint="default"/>
        <w:b/>
        <w:bCs/>
      </w:rPr>
    </w:lvl>
    <w:lvl w:ilvl="2">
      <w:start w:val="1"/>
      <w:numFmt w:val="decimal"/>
      <w:lvlText w:val="%1.%2.%3."/>
      <w:lvlJc w:val="left"/>
      <w:pPr>
        <w:ind w:left="284" w:firstLine="0"/>
      </w:pPr>
      <w:rPr>
        <w:rFonts w:hint="default"/>
      </w:rPr>
    </w:lvl>
    <w:lvl w:ilvl="3">
      <w:start w:val="1"/>
      <w:numFmt w:val="decimal"/>
      <w:lvlText w:val="%1.%2.%3.%4."/>
      <w:lvlJc w:val="left"/>
      <w:pPr>
        <w:ind w:left="426" w:firstLine="0"/>
      </w:pPr>
      <w:rPr>
        <w:rFonts w:hint="default"/>
      </w:rPr>
    </w:lvl>
    <w:lvl w:ilvl="4">
      <w:start w:val="1"/>
      <w:numFmt w:val="decimal"/>
      <w:lvlText w:val="%1.%2.%3.%4.%5."/>
      <w:lvlJc w:val="left"/>
      <w:pPr>
        <w:ind w:left="568" w:firstLine="0"/>
      </w:pPr>
      <w:rPr>
        <w:rFonts w:hint="default"/>
      </w:rPr>
    </w:lvl>
    <w:lvl w:ilvl="5">
      <w:start w:val="1"/>
      <w:numFmt w:val="decimal"/>
      <w:lvlText w:val="%1.%2.%3.%4.%5.%6."/>
      <w:lvlJc w:val="left"/>
      <w:pPr>
        <w:ind w:left="710" w:firstLine="0"/>
      </w:pPr>
      <w:rPr>
        <w:rFonts w:hint="default"/>
      </w:rPr>
    </w:lvl>
    <w:lvl w:ilvl="6">
      <w:start w:val="1"/>
      <w:numFmt w:val="decimal"/>
      <w:lvlText w:val="%1.%2.%3.%4.%5.%6.%7."/>
      <w:lvlJc w:val="left"/>
      <w:pPr>
        <w:ind w:left="852" w:firstLine="0"/>
      </w:pPr>
      <w:rPr>
        <w:rFonts w:hint="default"/>
      </w:rPr>
    </w:lvl>
    <w:lvl w:ilvl="7">
      <w:start w:val="1"/>
      <w:numFmt w:val="decimal"/>
      <w:lvlText w:val="%1.%2.%3.%4.%5.%6.%7.%8."/>
      <w:lvlJc w:val="left"/>
      <w:pPr>
        <w:ind w:left="994" w:firstLine="0"/>
      </w:pPr>
      <w:rPr>
        <w:rFonts w:hint="default"/>
      </w:rPr>
    </w:lvl>
    <w:lvl w:ilvl="8">
      <w:start w:val="1"/>
      <w:numFmt w:val="decimal"/>
      <w:lvlText w:val="%1.%2.%3.%4.%5.%6.%7.%8.%9."/>
      <w:lvlJc w:val="left"/>
      <w:pPr>
        <w:ind w:left="1136" w:firstLine="0"/>
      </w:pPr>
      <w:rPr>
        <w:rFonts w:hint="default"/>
      </w:rPr>
    </w:lvl>
  </w:abstractNum>
  <w:abstractNum w:abstractNumId="20" w15:restartNumberingAfterBreak="0">
    <w:nsid w:val="6FB65D72"/>
    <w:multiLevelType w:val="multilevel"/>
    <w:tmpl w:val="9F0C2528"/>
    <w:lvl w:ilvl="0">
      <w:start w:val="1"/>
      <w:numFmt w:val="decimal"/>
      <w:lvlText w:val="%1."/>
      <w:lvlJc w:val="left"/>
      <w:pPr>
        <w:ind w:left="720" w:hanging="360"/>
      </w:p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2BB357A"/>
    <w:multiLevelType w:val="hybridMultilevel"/>
    <w:tmpl w:val="DF7C5654"/>
    <w:lvl w:ilvl="0" w:tplc="08E8F67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E0041B"/>
    <w:multiLevelType w:val="hybridMultilevel"/>
    <w:tmpl w:val="4AC25856"/>
    <w:lvl w:ilvl="0" w:tplc="5C6049AA">
      <w:start w:val="1"/>
      <w:numFmt w:val="bullet"/>
      <w:lvlText w:val="•"/>
      <w:lvlJc w:val="left"/>
      <w:pPr>
        <w:tabs>
          <w:tab w:val="num" w:pos="720"/>
        </w:tabs>
        <w:ind w:left="720" w:hanging="360"/>
      </w:pPr>
      <w:rPr>
        <w:rFonts w:ascii="Times New Roman" w:hAnsi="Times New Roman" w:cs="Times New Roman" w:hint="default"/>
      </w:rPr>
    </w:lvl>
    <w:lvl w:ilvl="1" w:tplc="76BA44A0">
      <w:start w:val="1"/>
      <w:numFmt w:val="bullet"/>
      <w:lvlText w:val="•"/>
      <w:lvlJc w:val="left"/>
      <w:pPr>
        <w:tabs>
          <w:tab w:val="num" w:pos="1440"/>
        </w:tabs>
        <w:ind w:left="1440" w:hanging="360"/>
      </w:pPr>
      <w:rPr>
        <w:rFonts w:ascii="Times New Roman" w:hAnsi="Times New Roman" w:cs="Times New Roman" w:hint="default"/>
      </w:rPr>
    </w:lvl>
    <w:lvl w:ilvl="2" w:tplc="2B34E352">
      <w:start w:val="1"/>
      <w:numFmt w:val="bullet"/>
      <w:lvlText w:val="•"/>
      <w:lvlJc w:val="left"/>
      <w:pPr>
        <w:tabs>
          <w:tab w:val="num" w:pos="2160"/>
        </w:tabs>
        <w:ind w:left="2160" w:hanging="360"/>
      </w:pPr>
      <w:rPr>
        <w:rFonts w:ascii="Times New Roman" w:hAnsi="Times New Roman" w:cs="Times New Roman" w:hint="default"/>
      </w:rPr>
    </w:lvl>
    <w:lvl w:ilvl="3" w:tplc="517A0428">
      <w:start w:val="1"/>
      <w:numFmt w:val="bullet"/>
      <w:lvlText w:val="•"/>
      <w:lvlJc w:val="left"/>
      <w:pPr>
        <w:tabs>
          <w:tab w:val="num" w:pos="2880"/>
        </w:tabs>
        <w:ind w:left="2880" w:hanging="360"/>
      </w:pPr>
      <w:rPr>
        <w:rFonts w:ascii="Times New Roman" w:hAnsi="Times New Roman" w:cs="Times New Roman" w:hint="default"/>
      </w:rPr>
    </w:lvl>
    <w:lvl w:ilvl="4" w:tplc="D9CE3712">
      <w:start w:val="1"/>
      <w:numFmt w:val="bullet"/>
      <w:lvlText w:val="•"/>
      <w:lvlJc w:val="left"/>
      <w:pPr>
        <w:tabs>
          <w:tab w:val="num" w:pos="3600"/>
        </w:tabs>
        <w:ind w:left="3600" w:hanging="360"/>
      </w:pPr>
      <w:rPr>
        <w:rFonts w:ascii="Times New Roman" w:hAnsi="Times New Roman" w:cs="Times New Roman" w:hint="default"/>
      </w:rPr>
    </w:lvl>
    <w:lvl w:ilvl="5" w:tplc="371EEF22">
      <w:start w:val="1"/>
      <w:numFmt w:val="bullet"/>
      <w:lvlText w:val="•"/>
      <w:lvlJc w:val="left"/>
      <w:pPr>
        <w:tabs>
          <w:tab w:val="num" w:pos="4320"/>
        </w:tabs>
        <w:ind w:left="4320" w:hanging="360"/>
      </w:pPr>
      <w:rPr>
        <w:rFonts w:ascii="Times New Roman" w:hAnsi="Times New Roman" w:cs="Times New Roman" w:hint="default"/>
      </w:rPr>
    </w:lvl>
    <w:lvl w:ilvl="6" w:tplc="B5B69440">
      <w:start w:val="1"/>
      <w:numFmt w:val="bullet"/>
      <w:lvlText w:val="•"/>
      <w:lvlJc w:val="left"/>
      <w:pPr>
        <w:tabs>
          <w:tab w:val="num" w:pos="5040"/>
        </w:tabs>
        <w:ind w:left="5040" w:hanging="360"/>
      </w:pPr>
      <w:rPr>
        <w:rFonts w:ascii="Times New Roman" w:hAnsi="Times New Roman" w:cs="Times New Roman" w:hint="default"/>
      </w:rPr>
    </w:lvl>
    <w:lvl w:ilvl="7" w:tplc="ECCE2E5A">
      <w:start w:val="1"/>
      <w:numFmt w:val="bullet"/>
      <w:lvlText w:val="•"/>
      <w:lvlJc w:val="left"/>
      <w:pPr>
        <w:tabs>
          <w:tab w:val="num" w:pos="5760"/>
        </w:tabs>
        <w:ind w:left="5760" w:hanging="360"/>
      </w:pPr>
      <w:rPr>
        <w:rFonts w:ascii="Times New Roman" w:hAnsi="Times New Roman" w:cs="Times New Roman" w:hint="default"/>
      </w:rPr>
    </w:lvl>
    <w:lvl w:ilvl="8" w:tplc="ACB413CA">
      <w:start w:val="1"/>
      <w:numFmt w:val="bullet"/>
      <w:lvlText w:val="•"/>
      <w:lvlJc w:val="left"/>
      <w:pPr>
        <w:tabs>
          <w:tab w:val="num" w:pos="6480"/>
        </w:tabs>
        <w:ind w:left="6480" w:hanging="360"/>
      </w:pPr>
      <w:rPr>
        <w:rFonts w:ascii="Times New Roman" w:hAnsi="Times New Roman" w:cs="Times New Roman" w:hint="default"/>
      </w:rPr>
    </w:lvl>
  </w:abstractNum>
  <w:abstractNum w:abstractNumId="23" w15:restartNumberingAfterBreak="0">
    <w:nsid w:val="774A2963"/>
    <w:multiLevelType w:val="hybridMultilevel"/>
    <w:tmpl w:val="D37276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E95A70"/>
    <w:multiLevelType w:val="multilevel"/>
    <w:tmpl w:val="3BDE43F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ED78C4"/>
    <w:multiLevelType w:val="hybridMultilevel"/>
    <w:tmpl w:val="AA421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B1124E"/>
    <w:multiLevelType w:val="hybridMultilevel"/>
    <w:tmpl w:val="015805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0733183">
    <w:abstractNumId w:val="7"/>
  </w:num>
  <w:num w:numId="2" w16cid:durableId="1524317612">
    <w:abstractNumId w:val="23"/>
  </w:num>
  <w:num w:numId="3" w16cid:durableId="668875075">
    <w:abstractNumId w:val="17"/>
  </w:num>
  <w:num w:numId="4" w16cid:durableId="1177114047">
    <w:abstractNumId w:val="2"/>
  </w:num>
  <w:num w:numId="5" w16cid:durableId="1481848162">
    <w:abstractNumId w:val="9"/>
  </w:num>
  <w:num w:numId="6" w16cid:durableId="24453527">
    <w:abstractNumId w:val="24"/>
  </w:num>
  <w:num w:numId="7" w16cid:durableId="1745949764">
    <w:abstractNumId w:val="0"/>
  </w:num>
  <w:num w:numId="8" w16cid:durableId="1363243886">
    <w:abstractNumId w:val="1"/>
  </w:num>
  <w:num w:numId="9" w16cid:durableId="198783648">
    <w:abstractNumId w:val="18"/>
  </w:num>
  <w:num w:numId="10" w16cid:durableId="1878617619">
    <w:abstractNumId w:val="21"/>
  </w:num>
  <w:num w:numId="11" w16cid:durableId="1091047038">
    <w:abstractNumId w:val="6"/>
  </w:num>
  <w:num w:numId="12" w16cid:durableId="122312054">
    <w:abstractNumId w:val="4"/>
  </w:num>
  <w:num w:numId="13" w16cid:durableId="1906722201">
    <w:abstractNumId w:val="20"/>
  </w:num>
  <w:num w:numId="14" w16cid:durableId="1611354441">
    <w:abstractNumId w:val="12"/>
  </w:num>
  <w:num w:numId="15" w16cid:durableId="928077502">
    <w:abstractNumId w:val="8"/>
  </w:num>
  <w:num w:numId="16" w16cid:durableId="1075128355">
    <w:abstractNumId w:val="10"/>
  </w:num>
  <w:num w:numId="17" w16cid:durableId="1230994555">
    <w:abstractNumId w:val="13"/>
  </w:num>
  <w:num w:numId="18" w16cid:durableId="1911696802">
    <w:abstractNumId w:val="5"/>
  </w:num>
  <w:num w:numId="19" w16cid:durableId="801726485">
    <w:abstractNumId w:val="26"/>
  </w:num>
  <w:num w:numId="20" w16cid:durableId="343172001">
    <w:abstractNumId w:val="19"/>
  </w:num>
  <w:num w:numId="21" w16cid:durableId="603077126">
    <w:abstractNumId w:val="22"/>
  </w:num>
  <w:num w:numId="22" w16cid:durableId="1009605203">
    <w:abstractNumId w:val="15"/>
  </w:num>
  <w:num w:numId="23" w16cid:durableId="370030957">
    <w:abstractNumId w:val="3"/>
  </w:num>
  <w:num w:numId="24" w16cid:durableId="768698533">
    <w:abstractNumId w:val="16"/>
  </w:num>
  <w:num w:numId="25" w16cid:durableId="212664891">
    <w:abstractNumId w:val="11"/>
  </w:num>
  <w:num w:numId="26" w16cid:durableId="2131627216">
    <w:abstractNumId w:val="25"/>
  </w:num>
  <w:num w:numId="27" w16cid:durableId="6706420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C7"/>
    <w:rsid w:val="000210DF"/>
    <w:rsid w:val="00032A00"/>
    <w:rsid w:val="00042A50"/>
    <w:rsid w:val="00054D99"/>
    <w:rsid w:val="00057C7C"/>
    <w:rsid w:val="00061BEB"/>
    <w:rsid w:val="0008523A"/>
    <w:rsid w:val="000A137F"/>
    <w:rsid w:val="000C0DA8"/>
    <w:rsid w:val="000D2D66"/>
    <w:rsid w:val="001350D9"/>
    <w:rsid w:val="00135D34"/>
    <w:rsid w:val="00150386"/>
    <w:rsid w:val="001608C6"/>
    <w:rsid w:val="001871ED"/>
    <w:rsid w:val="00194F2C"/>
    <w:rsid w:val="001B0B49"/>
    <w:rsid w:val="001B4B56"/>
    <w:rsid w:val="001D0AB3"/>
    <w:rsid w:val="001F7072"/>
    <w:rsid w:val="00207757"/>
    <w:rsid w:val="00216CF8"/>
    <w:rsid w:val="002177BF"/>
    <w:rsid w:val="002427CA"/>
    <w:rsid w:val="0024358B"/>
    <w:rsid w:val="00250777"/>
    <w:rsid w:val="00263A03"/>
    <w:rsid w:val="002826E2"/>
    <w:rsid w:val="00292147"/>
    <w:rsid w:val="002A51C8"/>
    <w:rsid w:val="002E5A6F"/>
    <w:rsid w:val="00304D66"/>
    <w:rsid w:val="003239B1"/>
    <w:rsid w:val="00333268"/>
    <w:rsid w:val="00340FFA"/>
    <w:rsid w:val="00347977"/>
    <w:rsid w:val="00380C81"/>
    <w:rsid w:val="003A6317"/>
    <w:rsid w:val="003C6132"/>
    <w:rsid w:val="003E5E12"/>
    <w:rsid w:val="00401271"/>
    <w:rsid w:val="00453FBC"/>
    <w:rsid w:val="00485D22"/>
    <w:rsid w:val="00494074"/>
    <w:rsid w:val="004B6DCA"/>
    <w:rsid w:val="004E1F19"/>
    <w:rsid w:val="004E75D5"/>
    <w:rsid w:val="004F36D3"/>
    <w:rsid w:val="00521BA7"/>
    <w:rsid w:val="00545D73"/>
    <w:rsid w:val="00547398"/>
    <w:rsid w:val="005545EC"/>
    <w:rsid w:val="00565120"/>
    <w:rsid w:val="00575701"/>
    <w:rsid w:val="005A3CC1"/>
    <w:rsid w:val="005B29CA"/>
    <w:rsid w:val="005B3023"/>
    <w:rsid w:val="005B7EA0"/>
    <w:rsid w:val="005D08C0"/>
    <w:rsid w:val="005D7147"/>
    <w:rsid w:val="005D741A"/>
    <w:rsid w:val="005E40ED"/>
    <w:rsid w:val="005E5543"/>
    <w:rsid w:val="005F77C2"/>
    <w:rsid w:val="00625C0B"/>
    <w:rsid w:val="00631DCB"/>
    <w:rsid w:val="00633CA7"/>
    <w:rsid w:val="0063785E"/>
    <w:rsid w:val="00677B18"/>
    <w:rsid w:val="00683CC9"/>
    <w:rsid w:val="00693316"/>
    <w:rsid w:val="006A4519"/>
    <w:rsid w:val="006B0AA1"/>
    <w:rsid w:val="006B5412"/>
    <w:rsid w:val="006C35BE"/>
    <w:rsid w:val="006D72C7"/>
    <w:rsid w:val="00716B95"/>
    <w:rsid w:val="0072428B"/>
    <w:rsid w:val="00731801"/>
    <w:rsid w:val="00742356"/>
    <w:rsid w:val="00763483"/>
    <w:rsid w:val="007D037C"/>
    <w:rsid w:val="007D18FD"/>
    <w:rsid w:val="007E05BE"/>
    <w:rsid w:val="007F5A36"/>
    <w:rsid w:val="00801CA9"/>
    <w:rsid w:val="0081266C"/>
    <w:rsid w:val="008254E6"/>
    <w:rsid w:val="00830A34"/>
    <w:rsid w:val="00837A5C"/>
    <w:rsid w:val="008436D5"/>
    <w:rsid w:val="00852CF6"/>
    <w:rsid w:val="00864FBA"/>
    <w:rsid w:val="00877797"/>
    <w:rsid w:val="008978E0"/>
    <w:rsid w:val="008B0096"/>
    <w:rsid w:val="008C76EB"/>
    <w:rsid w:val="008C78DA"/>
    <w:rsid w:val="008D210C"/>
    <w:rsid w:val="008D2CC4"/>
    <w:rsid w:val="008D3D4D"/>
    <w:rsid w:val="00927932"/>
    <w:rsid w:val="00931C28"/>
    <w:rsid w:val="009358E5"/>
    <w:rsid w:val="00966CFC"/>
    <w:rsid w:val="00996D88"/>
    <w:rsid w:val="009B57BF"/>
    <w:rsid w:val="009C25F7"/>
    <w:rsid w:val="009C3708"/>
    <w:rsid w:val="009F69E6"/>
    <w:rsid w:val="00A25FFF"/>
    <w:rsid w:val="00A411ED"/>
    <w:rsid w:val="00A524E0"/>
    <w:rsid w:val="00A54D14"/>
    <w:rsid w:val="00A771DB"/>
    <w:rsid w:val="00A82208"/>
    <w:rsid w:val="00A91C4A"/>
    <w:rsid w:val="00AA3037"/>
    <w:rsid w:val="00B15E2B"/>
    <w:rsid w:val="00B261F0"/>
    <w:rsid w:val="00B31CD3"/>
    <w:rsid w:val="00B3331C"/>
    <w:rsid w:val="00B374DB"/>
    <w:rsid w:val="00B54128"/>
    <w:rsid w:val="00B743B0"/>
    <w:rsid w:val="00BB00C5"/>
    <w:rsid w:val="00BC3CDD"/>
    <w:rsid w:val="00BC41A8"/>
    <w:rsid w:val="00BF031F"/>
    <w:rsid w:val="00C21AF1"/>
    <w:rsid w:val="00C32775"/>
    <w:rsid w:val="00C456E9"/>
    <w:rsid w:val="00C542C7"/>
    <w:rsid w:val="00CA2FEB"/>
    <w:rsid w:val="00CB2EA2"/>
    <w:rsid w:val="00CC1087"/>
    <w:rsid w:val="00CD76B6"/>
    <w:rsid w:val="00D14120"/>
    <w:rsid w:val="00D43199"/>
    <w:rsid w:val="00D722A4"/>
    <w:rsid w:val="00D75DB9"/>
    <w:rsid w:val="00D871A5"/>
    <w:rsid w:val="00DC1D76"/>
    <w:rsid w:val="00DE38A5"/>
    <w:rsid w:val="00E03226"/>
    <w:rsid w:val="00E04B6B"/>
    <w:rsid w:val="00E21A04"/>
    <w:rsid w:val="00E24DC6"/>
    <w:rsid w:val="00E43E2E"/>
    <w:rsid w:val="00E768C1"/>
    <w:rsid w:val="00EA01CB"/>
    <w:rsid w:val="00EB0B00"/>
    <w:rsid w:val="00EB6923"/>
    <w:rsid w:val="00ED7B25"/>
    <w:rsid w:val="00EE4273"/>
    <w:rsid w:val="00F025D1"/>
    <w:rsid w:val="00F02C51"/>
    <w:rsid w:val="00F04720"/>
    <w:rsid w:val="00F20103"/>
    <w:rsid w:val="00F501EB"/>
    <w:rsid w:val="00F56119"/>
    <w:rsid w:val="00FA24BD"/>
    <w:rsid w:val="00FA7425"/>
    <w:rsid w:val="00FE617B"/>
    <w:rsid w:val="00FF2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8C259D7"/>
  <w15:chartTrackingRefBased/>
  <w15:docId w15:val="{F1E78D3B-00FA-4E2E-9C9C-A521080D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6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42C7"/>
    <w:rPr>
      <w:b/>
      <w:bCs/>
      <w:strike w:val="0"/>
      <w:dstrike w:val="0"/>
      <w:color w:val="0062C4"/>
      <w:u w:val="none"/>
      <w:effect w:val="none"/>
    </w:rPr>
  </w:style>
  <w:style w:type="paragraph" w:styleId="BodyText">
    <w:name w:val="Body Text"/>
    <w:basedOn w:val="Normal"/>
    <w:rsid w:val="0081266C"/>
    <w:rPr>
      <w:b/>
      <w:szCs w:val="20"/>
      <w:u w:val="single"/>
      <w:lang w:val="en-US"/>
    </w:rPr>
  </w:style>
  <w:style w:type="paragraph" w:styleId="FootnoteText">
    <w:name w:val="footnote text"/>
    <w:basedOn w:val="Normal"/>
    <w:link w:val="FootnoteTextChar"/>
    <w:uiPriority w:val="99"/>
    <w:semiHidden/>
    <w:rsid w:val="0081266C"/>
    <w:rPr>
      <w:sz w:val="20"/>
      <w:szCs w:val="20"/>
      <w:lang w:val="en-US" w:eastAsia="en-US"/>
    </w:rPr>
  </w:style>
  <w:style w:type="character" w:styleId="FootnoteReference">
    <w:name w:val="footnote reference"/>
    <w:uiPriority w:val="99"/>
    <w:semiHidden/>
    <w:rsid w:val="0081266C"/>
    <w:rPr>
      <w:vertAlign w:val="superscript"/>
    </w:rPr>
  </w:style>
  <w:style w:type="paragraph" w:styleId="BalloonText">
    <w:name w:val="Balloon Text"/>
    <w:basedOn w:val="Normal"/>
    <w:semiHidden/>
    <w:rsid w:val="00927932"/>
    <w:rPr>
      <w:rFonts w:ascii="Tahoma" w:hAnsi="Tahoma" w:cs="Tahoma"/>
      <w:sz w:val="16"/>
      <w:szCs w:val="16"/>
    </w:rPr>
  </w:style>
  <w:style w:type="paragraph" w:styleId="BodyTextIndent">
    <w:name w:val="Body Text Indent"/>
    <w:basedOn w:val="Normal"/>
    <w:link w:val="BodyTextIndentChar"/>
    <w:rsid w:val="00D14120"/>
    <w:pPr>
      <w:spacing w:after="120"/>
      <w:ind w:left="283"/>
    </w:pPr>
  </w:style>
  <w:style w:type="character" w:customStyle="1" w:styleId="BodyTextIndentChar">
    <w:name w:val="Body Text Indent Char"/>
    <w:link w:val="BodyTextIndent"/>
    <w:rsid w:val="00D14120"/>
    <w:rPr>
      <w:sz w:val="24"/>
      <w:szCs w:val="24"/>
    </w:rPr>
  </w:style>
  <w:style w:type="character" w:styleId="FollowedHyperlink">
    <w:name w:val="FollowedHyperlink"/>
    <w:rsid w:val="003E5E12"/>
    <w:rPr>
      <w:color w:val="800080"/>
      <w:u w:val="single"/>
    </w:rPr>
  </w:style>
  <w:style w:type="paragraph" w:styleId="ListParagraph">
    <w:name w:val="List Paragraph"/>
    <w:basedOn w:val="Normal"/>
    <w:uiPriority w:val="34"/>
    <w:qFormat/>
    <w:rsid w:val="00683CC9"/>
    <w:pPr>
      <w:ind w:left="720"/>
    </w:pPr>
  </w:style>
  <w:style w:type="paragraph" w:styleId="Header">
    <w:name w:val="header"/>
    <w:basedOn w:val="Normal"/>
    <w:link w:val="HeaderChar"/>
    <w:rsid w:val="00683CC9"/>
    <w:pPr>
      <w:tabs>
        <w:tab w:val="center" w:pos="4513"/>
        <w:tab w:val="right" w:pos="9026"/>
      </w:tabs>
    </w:pPr>
  </w:style>
  <w:style w:type="character" w:customStyle="1" w:styleId="HeaderChar">
    <w:name w:val="Header Char"/>
    <w:link w:val="Header"/>
    <w:rsid w:val="00683CC9"/>
    <w:rPr>
      <w:sz w:val="24"/>
      <w:szCs w:val="24"/>
    </w:rPr>
  </w:style>
  <w:style w:type="paragraph" w:styleId="Footer">
    <w:name w:val="footer"/>
    <w:basedOn w:val="Normal"/>
    <w:link w:val="FooterChar"/>
    <w:uiPriority w:val="99"/>
    <w:rsid w:val="00683CC9"/>
    <w:pPr>
      <w:tabs>
        <w:tab w:val="center" w:pos="4513"/>
        <w:tab w:val="right" w:pos="9026"/>
      </w:tabs>
    </w:pPr>
  </w:style>
  <w:style w:type="character" w:customStyle="1" w:styleId="FooterChar">
    <w:name w:val="Footer Char"/>
    <w:link w:val="Footer"/>
    <w:uiPriority w:val="99"/>
    <w:rsid w:val="00683CC9"/>
    <w:rPr>
      <w:sz w:val="24"/>
      <w:szCs w:val="24"/>
    </w:rPr>
  </w:style>
  <w:style w:type="paragraph" w:customStyle="1" w:styleId="Default">
    <w:name w:val="Default"/>
    <w:rsid w:val="00BC3CDD"/>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8978E0"/>
    <w:rPr>
      <w:color w:val="808080"/>
      <w:shd w:val="clear" w:color="auto" w:fill="E6E6E6"/>
    </w:rPr>
  </w:style>
  <w:style w:type="character" w:styleId="CommentReference">
    <w:name w:val="annotation reference"/>
    <w:uiPriority w:val="99"/>
    <w:rsid w:val="00A91C4A"/>
    <w:rPr>
      <w:sz w:val="16"/>
      <w:szCs w:val="16"/>
    </w:rPr>
  </w:style>
  <w:style w:type="paragraph" w:styleId="CommentText">
    <w:name w:val="annotation text"/>
    <w:basedOn w:val="Normal"/>
    <w:link w:val="CommentTextChar"/>
    <w:uiPriority w:val="99"/>
    <w:rsid w:val="00A91C4A"/>
    <w:rPr>
      <w:sz w:val="20"/>
      <w:szCs w:val="20"/>
    </w:rPr>
  </w:style>
  <w:style w:type="character" w:customStyle="1" w:styleId="CommentTextChar">
    <w:name w:val="Comment Text Char"/>
    <w:basedOn w:val="DefaultParagraphFont"/>
    <w:link w:val="CommentText"/>
    <w:uiPriority w:val="99"/>
    <w:rsid w:val="00A91C4A"/>
  </w:style>
  <w:style w:type="paragraph" w:styleId="CommentSubject">
    <w:name w:val="annotation subject"/>
    <w:basedOn w:val="CommentText"/>
    <w:next w:val="CommentText"/>
    <w:link w:val="CommentSubjectChar"/>
    <w:rsid w:val="00A91C4A"/>
    <w:rPr>
      <w:b/>
      <w:bCs/>
    </w:rPr>
  </w:style>
  <w:style w:type="character" w:customStyle="1" w:styleId="CommentSubjectChar">
    <w:name w:val="Comment Subject Char"/>
    <w:link w:val="CommentSubject"/>
    <w:rsid w:val="00A91C4A"/>
    <w:rPr>
      <w:b/>
      <w:bCs/>
    </w:rPr>
  </w:style>
  <w:style w:type="paragraph" w:customStyle="1" w:styleId="DfESOutNumbered1">
    <w:name w:val="DfESOutNumbered1"/>
    <w:link w:val="DfESOutNumbered1Char"/>
    <w:qFormat/>
    <w:rsid w:val="00565120"/>
    <w:pPr>
      <w:numPr>
        <w:numId w:val="12"/>
      </w:numPr>
      <w:tabs>
        <w:tab w:val="clear" w:pos="6249"/>
        <w:tab w:val="num" w:pos="862"/>
      </w:tabs>
      <w:spacing w:after="120" w:line="288" w:lineRule="auto"/>
      <w:ind w:left="142"/>
    </w:pPr>
    <w:rPr>
      <w:rFonts w:ascii="Arial" w:hAnsi="Arial"/>
      <w:sz w:val="24"/>
      <w:szCs w:val="24"/>
    </w:rPr>
  </w:style>
  <w:style w:type="character" w:customStyle="1" w:styleId="DfESOutNumbered1Char">
    <w:name w:val="DfESOutNumbered1 Char"/>
    <w:link w:val="DfESOutNumbered1"/>
    <w:rsid w:val="00565120"/>
    <w:rPr>
      <w:rFonts w:ascii="Arial" w:hAnsi="Arial"/>
      <w:sz w:val="24"/>
      <w:szCs w:val="24"/>
    </w:rPr>
  </w:style>
  <w:style w:type="character" w:customStyle="1" w:styleId="FootnoteTextChar">
    <w:name w:val="Footnote Text Char"/>
    <w:link w:val="FootnoteText"/>
    <w:uiPriority w:val="99"/>
    <w:semiHidden/>
    <w:rsid w:val="007D037C"/>
    <w:rPr>
      <w:lang w:val="en-US" w:eastAsia="en-US"/>
    </w:rPr>
  </w:style>
  <w:style w:type="table" w:styleId="TableGrid">
    <w:name w:val="Table Grid"/>
    <w:basedOn w:val="TableNormal"/>
    <w:uiPriority w:val="39"/>
    <w:rsid w:val="00194F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521BA7"/>
  </w:style>
  <w:style w:type="character" w:customStyle="1" w:styleId="eop">
    <w:name w:val="eop"/>
    <w:rsid w:val="00521BA7"/>
  </w:style>
  <w:style w:type="paragraph" w:styleId="EndnoteText">
    <w:name w:val="endnote text"/>
    <w:basedOn w:val="Normal"/>
    <w:link w:val="EndnoteTextChar"/>
    <w:rsid w:val="00F56119"/>
    <w:rPr>
      <w:sz w:val="20"/>
      <w:szCs w:val="20"/>
    </w:rPr>
  </w:style>
  <w:style w:type="character" w:customStyle="1" w:styleId="EndnoteTextChar">
    <w:name w:val="Endnote Text Char"/>
    <w:basedOn w:val="DefaultParagraphFont"/>
    <w:link w:val="EndnoteText"/>
    <w:rsid w:val="00F56119"/>
  </w:style>
  <w:style w:type="character" w:styleId="EndnoteReference">
    <w:name w:val="endnote reference"/>
    <w:rsid w:val="00F56119"/>
    <w:rPr>
      <w:vertAlign w:val="superscript"/>
    </w:rPr>
  </w:style>
  <w:style w:type="paragraph" w:styleId="Revision">
    <w:name w:val="Revision"/>
    <w:hidden/>
    <w:uiPriority w:val="99"/>
    <w:semiHidden/>
    <w:rsid w:val="00FF26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769">
      <w:bodyDiv w:val="1"/>
      <w:marLeft w:val="0"/>
      <w:marRight w:val="0"/>
      <w:marTop w:val="0"/>
      <w:marBottom w:val="0"/>
      <w:divBdr>
        <w:top w:val="none" w:sz="0" w:space="0" w:color="auto"/>
        <w:left w:val="none" w:sz="0" w:space="0" w:color="auto"/>
        <w:bottom w:val="none" w:sz="0" w:space="0" w:color="auto"/>
        <w:right w:val="none" w:sz="0" w:space="0" w:color="auto"/>
      </w:divBdr>
      <w:divsChild>
        <w:div w:id="1639529373">
          <w:marLeft w:val="0"/>
          <w:marRight w:val="0"/>
          <w:marTop w:val="0"/>
          <w:marBottom w:val="0"/>
          <w:divBdr>
            <w:top w:val="none" w:sz="0" w:space="0" w:color="auto"/>
            <w:left w:val="none" w:sz="0" w:space="0" w:color="auto"/>
            <w:bottom w:val="none" w:sz="0" w:space="0" w:color="auto"/>
            <w:right w:val="none" w:sz="0" w:space="0" w:color="auto"/>
          </w:divBdr>
        </w:div>
      </w:divsChild>
    </w:div>
    <w:div w:id="169299934">
      <w:bodyDiv w:val="1"/>
      <w:marLeft w:val="0"/>
      <w:marRight w:val="0"/>
      <w:marTop w:val="0"/>
      <w:marBottom w:val="0"/>
      <w:divBdr>
        <w:top w:val="none" w:sz="0" w:space="0" w:color="auto"/>
        <w:left w:val="none" w:sz="0" w:space="0" w:color="auto"/>
        <w:bottom w:val="none" w:sz="0" w:space="0" w:color="auto"/>
        <w:right w:val="none" w:sz="0" w:space="0" w:color="auto"/>
      </w:divBdr>
    </w:div>
    <w:div w:id="291400208">
      <w:bodyDiv w:val="1"/>
      <w:marLeft w:val="0"/>
      <w:marRight w:val="0"/>
      <w:marTop w:val="0"/>
      <w:marBottom w:val="0"/>
      <w:divBdr>
        <w:top w:val="none" w:sz="0" w:space="0" w:color="auto"/>
        <w:left w:val="none" w:sz="0" w:space="0" w:color="auto"/>
        <w:bottom w:val="none" w:sz="0" w:space="0" w:color="auto"/>
        <w:right w:val="none" w:sz="0" w:space="0" w:color="auto"/>
      </w:divBdr>
      <w:divsChild>
        <w:div w:id="23293426">
          <w:marLeft w:val="0"/>
          <w:marRight w:val="0"/>
          <w:marTop w:val="0"/>
          <w:marBottom w:val="0"/>
          <w:divBdr>
            <w:top w:val="none" w:sz="0" w:space="0" w:color="auto"/>
            <w:left w:val="none" w:sz="0" w:space="0" w:color="auto"/>
            <w:bottom w:val="none" w:sz="0" w:space="0" w:color="auto"/>
            <w:right w:val="none" w:sz="0" w:space="0" w:color="auto"/>
          </w:divBdr>
          <w:divsChild>
            <w:div w:id="1561942329">
              <w:marLeft w:val="0"/>
              <w:marRight w:val="0"/>
              <w:marTop w:val="0"/>
              <w:marBottom w:val="0"/>
              <w:divBdr>
                <w:top w:val="none" w:sz="0" w:space="0" w:color="auto"/>
                <w:left w:val="none" w:sz="0" w:space="0" w:color="auto"/>
                <w:bottom w:val="none" w:sz="0" w:space="0" w:color="auto"/>
                <w:right w:val="none" w:sz="0" w:space="0" w:color="auto"/>
              </w:divBdr>
              <w:divsChild>
                <w:div w:id="418327878">
                  <w:marLeft w:val="0"/>
                  <w:marRight w:val="0"/>
                  <w:marTop w:val="0"/>
                  <w:marBottom w:val="0"/>
                  <w:divBdr>
                    <w:top w:val="none" w:sz="0" w:space="0" w:color="auto"/>
                    <w:left w:val="none" w:sz="0" w:space="0" w:color="auto"/>
                    <w:bottom w:val="none" w:sz="0" w:space="0" w:color="auto"/>
                    <w:right w:val="none" w:sz="0" w:space="0" w:color="auto"/>
                  </w:divBdr>
                  <w:divsChild>
                    <w:div w:id="2013603116">
                      <w:marLeft w:val="0"/>
                      <w:marRight w:val="0"/>
                      <w:marTop w:val="0"/>
                      <w:marBottom w:val="0"/>
                      <w:divBdr>
                        <w:top w:val="none" w:sz="0" w:space="0" w:color="auto"/>
                        <w:left w:val="none" w:sz="0" w:space="0" w:color="auto"/>
                        <w:bottom w:val="none" w:sz="0" w:space="0" w:color="auto"/>
                        <w:right w:val="none" w:sz="0" w:space="0" w:color="auto"/>
                      </w:divBdr>
                      <w:divsChild>
                        <w:div w:id="165294370">
                          <w:marLeft w:val="0"/>
                          <w:marRight w:val="0"/>
                          <w:marTop w:val="0"/>
                          <w:marBottom w:val="0"/>
                          <w:divBdr>
                            <w:top w:val="none" w:sz="0" w:space="0" w:color="auto"/>
                            <w:left w:val="none" w:sz="0" w:space="0" w:color="auto"/>
                            <w:bottom w:val="none" w:sz="0" w:space="0" w:color="auto"/>
                            <w:right w:val="none" w:sz="0" w:space="0" w:color="auto"/>
                          </w:divBdr>
                          <w:divsChild>
                            <w:div w:id="82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457069">
      <w:bodyDiv w:val="1"/>
      <w:marLeft w:val="0"/>
      <w:marRight w:val="0"/>
      <w:marTop w:val="0"/>
      <w:marBottom w:val="0"/>
      <w:divBdr>
        <w:top w:val="none" w:sz="0" w:space="0" w:color="auto"/>
        <w:left w:val="none" w:sz="0" w:space="0" w:color="auto"/>
        <w:bottom w:val="none" w:sz="0" w:space="0" w:color="auto"/>
        <w:right w:val="none" w:sz="0" w:space="0" w:color="auto"/>
      </w:divBdr>
      <w:divsChild>
        <w:div w:id="1051540974">
          <w:marLeft w:val="0"/>
          <w:marRight w:val="0"/>
          <w:marTop w:val="0"/>
          <w:marBottom w:val="0"/>
          <w:divBdr>
            <w:top w:val="none" w:sz="0" w:space="0" w:color="auto"/>
            <w:left w:val="none" w:sz="0" w:space="0" w:color="auto"/>
            <w:bottom w:val="none" w:sz="0" w:space="0" w:color="auto"/>
            <w:right w:val="none" w:sz="0" w:space="0" w:color="auto"/>
          </w:divBdr>
          <w:divsChild>
            <w:div w:id="351347105">
              <w:marLeft w:val="0"/>
              <w:marRight w:val="0"/>
              <w:marTop w:val="0"/>
              <w:marBottom w:val="0"/>
              <w:divBdr>
                <w:top w:val="none" w:sz="0" w:space="0" w:color="auto"/>
                <w:left w:val="none" w:sz="0" w:space="0" w:color="auto"/>
                <w:bottom w:val="none" w:sz="0" w:space="0" w:color="auto"/>
                <w:right w:val="none" w:sz="0" w:space="0" w:color="auto"/>
              </w:divBdr>
              <w:divsChild>
                <w:div w:id="9573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3102">
          <w:marLeft w:val="0"/>
          <w:marRight w:val="0"/>
          <w:marTop w:val="0"/>
          <w:marBottom w:val="0"/>
          <w:divBdr>
            <w:top w:val="none" w:sz="0" w:space="0" w:color="auto"/>
            <w:left w:val="none" w:sz="0" w:space="0" w:color="auto"/>
            <w:bottom w:val="none" w:sz="0" w:space="0" w:color="auto"/>
            <w:right w:val="none" w:sz="0" w:space="0" w:color="auto"/>
          </w:divBdr>
          <w:divsChild>
            <w:div w:id="16373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chools.norfolk.gov.uk/pupil-safety-and-behaviour/safeguarding" TargetMode="External"/><Relationship Id="rId18" Type="http://schemas.openxmlformats.org/officeDocument/2006/relationships/hyperlink" Target="https://www.schools.norfolk.gov.uk/pupil-safety-and-behaviour/safeguarding/toolkit/roles-and-responsibilities" TargetMode="External"/><Relationship Id="rId26" Type="http://schemas.openxmlformats.org/officeDocument/2006/relationships/hyperlink" Target="https://www.schools.norfolk.gov.uk/pupil-safety-and-behaviour/safeguarding" TargetMode="External"/><Relationship Id="rId3" Type="http://schemas.openxmlformats.org/officeDocument/2006/relationships/customXml" Target="../customXml/item3.xml"/><Relationship Id="rId21" Type="http://schemas.openxmlformats.org/officeDocument/2006/relationships/hyperlink" Target="https://www.schools.norfolk.gov.uk/pupil-needs/home-education/the-duties-of-headteachers-and-head-of-services" TargetMode="External"/><Relationship Id="rId7" Type="http://schemas.openxmlformats.org/officeDocument/2006/relationships/styles" Target="styl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mailto:cs.rpaqueries@norfolk.gov.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data-protection-toolkit-for-schools" TargetMode="External"/><Relationship Id="rId20" Type="http://schemas.openxmlformats.org/officeDocument/2006/relationships/hyperlink" Target="https://www.schools.norfolk.gov.uk/pupil-safety-and-behaviour/children-missing-education/children-missing-education-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23" Type="http://schemas.openxmlformats.org/officeDocument/2006/relationships/hyperlink" Target="mailto:ehe@norfolk.gov.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chools.norfolk.gov.uk/pupil-needs/special-educational-needs-and-disabilities/unregulated-alternative-provision-templat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chools.norfolk.gov.uk/pupil-safety-and-behaviour/safeguarding/safeguarding-forms-and-templates" TargetMode="External"/><Relationship Id="rId22" Type="http://schemas.openxmlformats.org/officeDocument/2006/relationships/hyperlink" Target="https://acplus.nsix.org.uk/Login.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262B2A3E6CF39449984EBD4954572D5" ma:contentTypeVersion="4" ma:contentTypeDescription="Create a new document." ma:contentTypeScope="" ma:versionID="d20cbd546455a50bc7def3fd04026bb1">
  <xsd:schema xmlns:xsd="http://www.w3.org/2001/XMLSchema" xmlns:xs="http://www.w3.org/2001/XMLSchema" xmlns:p="http://schemas.microsoft.com/office/2006/metadata/properties" xmlns:ns2="b8b01e72-c9fc-4d6a-92d7-08b715784841" targetNamespace="http://schemas.microsoft.com/office/2006/metadata/properties" ma:root="true" ma:fieldsID="6db5388e9e3b72fe04e283c44da7e505" ns2:_="">
    <xsd:import namespace="b8b01e72-c9fc-4d6a-92d7-08b7157848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01e72-c9fc-4d6a-92d7-08b715784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CCB77-61C6-4647-AFD4-609BED94FC36}">
  <ds:schemaRefs>
    <ds:schemaRef ds:uri="http://schemas.microsoft.com/office/2006/metadata/longProperties"/>
  </ds:schemaRefs>
</ds:datastoreItem>
</file>

<file path=customXml/itemProps2.xml><?xml version="1.0" encoding="utf-8"?>
<ds:datastoreItem xmlns:ds="http://schemas.openxmlformats.org/officeDocument/2006/customXml" ds:itemID="{291A4926-C32F-4869-9C1F-01C6601A59EF}">
  <ds:schemaRefs>
    <ds:schemaRef ds:uri="http://schemas.openxmlformats.org/officeDocument/2006/bibliography"/>
  </ds:schemaRefs>
</ds:datastoreItem>
</file>

<file path=customXml/itemProps3.xml><?xml version="1.0" encoding="utf-8"?>
<ds:datastoreItem xmlns:ds="http://schemas.openxmlformats.org/officeDocument/2006/customXml" ds:itemID="{72F85A26-26FE-4868-83DE-EEDAE8D94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01e72-c9fc-4d6a-92d7-08b715784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5F15E2-6E38-4388-8CD2-AEDC17104EBD}">
  <ds:schemaRefs>
    <ds:schemaRef ds:uri="http://schemas.microsoft.com/sharepoint/v3/contenttype/forms"/>
  </ds:schemaRefs>
</ds:datastoreItem>
</file>

<file path=customXml/itemProps5.xml><?xml version="1.0" encoding="utf-8"?>
<ds:datastoreItem xmlns:ds="http://schemas.openxmlformats.org/officeDocument/2006/customXml" ds:itemID="{DA76FB86-9779-41C2-8C9C-86256BAB3B1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8b01e72-c9fc-4d6a-92d7-08b71578484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3062</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Transferring Pupil Files of a sensitive or confidential nature:</vt:lpstr>
    </vt:vector>
  </TitlesOfParts>
  <Company/>
  <LinksUpToDate>false</LinksUpToDate>
  <CharactersWithSpaces>21064</CharactersWithSpaces>
  <SharedDoc>false</SharedDoc>
  <HLinks>
    <vt:vector size="66" baseType="variant">
      <vt:variant>
        <vt:i4>4063269</vt:i4>
      </vt:variant>
      <vt:variant>
        <vt:i4>30</vt:i4>
      </vt:variant>
      <vt:variant>
        <vt:i4>0</vt:i4>
      </vt:variant>
      <vt:variant>
        <vt:i4>5</vt:i4>
      </vt:variant>
      <vt:variant>
        <vt:lpwstr>https://www.schools.norfolk.gov.uk/pupil-safety-and-behaviour/safeguarding</vt:lpwstr>
      </vt:variant>
      <vt:variant>
        <vt:lpwstr/>
      </vt:variant>
      <vt:variant>
        <vt:i4>6225971</vt:i4>
      </vt:variant>
      <vt:variant>
        <vt:i4>27</vt:i4>
      </vt:variant>
      <vt:variant>
        <vt:i4>0</vt:i4>
      </vt:variant>
      <vt:variant>
        <vt:i4>5</vt:i4>
      </vt:variant>
      <vt:variant>
        <vt:lpwstr>mailto:servicestohomeeducatorsadmin@norfolk.gov.uk</vt:lpwstr>
      </vt:variant>
      <vt:variant>
        <vt:lpwstr/>
      </vt:variant>
      <vt:variant>
        <vt:i4>458760</vt:i4>
      </vt:variant>
      <vt:variant>
        <vt:i4>24</vt:i4>
      </vt:variant>
      <vt:variant>
        <vt:i4>0</vt:i4>
      </vt:variant>
      <vt:variant>
        <vt:i4>5</vt:i4>
      </vt:variant>
      <vt:variant>
        <vt:lpwstr>https://acplus.nsix.org.uk/Login.aspx</vt:lpwstr>
      </vt:variant>
      <vt:variant>
        <vt:lpwstr/>
      </vt:variant>
      <vt:variant>
        <vt:i4>5963779</vt:i4>
      </vt:variant>
      <vt:variant>
        <vt:i4>21</vt:i4>
      </vt:variant>
      <vt:variant>
        <vt:i4>0</vt:i4>
      </vt:variant>
      <vt:variant>
        <vt:i4>5</vt:i4>
      </vt:variant>
      <vt:variant>
        <vt:lpwstr>https://www.schools.norfolk.gov.uk/pupil-needs/home-education/the-duties-of-headteachers-and-head-of-services</vt:lpwstr>
      </vt:variant>
      <vt:variant>
        <vt:lpwstr/>
      </vt:variant>
      <vt:variant>
        <vt:i4>8126577</vt:i4>
      </vt:variant>
      <vt:variant>
        <vt:i4>18</vt:i4>
      </vt:variant>
      <vt:variant>
        <vt:i4>0</vt:i4>
      </vt:variant>
      <vt:variant>
        <vt:i4>5</vt:i4>
      </vt:variant>
      <vt:variant>
        <vt:lpwstr>https://www.schools.norfolk.gov.uk/pupil-safety-and-behaviour/children-missing-education/children-missing-education-policy</vt:lpwstr>
      </vt:variant>
      <vt:variant>
        <vt:lpwstr/>
      </vt:variant>
      <vt:variant>
        <vt:i4>2949122</vt:i4>
      </vt:variant>
      <vt:variant>
        <vt:i4>15</vt:i4>
      </vt:variant>
      <vt:variant>
        <vt:i4>0</vt:i4>
      </vt:variant>
      <vt:variant>
        <vt:i4>5</vt:i4>
      </vt:variant>
      <vt:variant>
        <vt:lpwstr>mailto:cs.rpaqueries@norfolk.gov.uk</vt:lpwstr>
      </vt:variant>
      <vt:variant>
        <vt:lpwstr/>
      </vt:variant>
      <vt:variant>
        <vt:i4>7798885</vt:i4>
      </vt:variant>
      <vt:variant>
        <vt:i4>12</vt:i4>
      </vt:variant>
      <vt:variant>
        <vt:i4>0</vt:i4>
      </vt:variant>
      <vt:variant>
        <vt:i4>5</vt:i4>
      </vt:variant>
      <vt:variant>
        <vt:lpwstr>https://www.gov.uk/government/publications/data-protection-toolkit-for-schools</vt:lpwstr>
      </vt:variant>
      <vt:variant>
        <vt:lpwstr/>
      </vt:variant>
      <vt:variant>
        <vt:i4>7274609</vt:i4>
      </vt:variant>
      <vt:variant>
        <vt:i4>9</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7798884</vt:i4>
      </vt:variant>
      <vt:variant>
        <vt:i4>6</vt:i4>
      </vt:variant>
      <vt:variant>
        <vt:i4>0</vt:i4>
      </vt:variant>
      <vt:variant>
        <vt:i4>5</vt:i4>
      </vt:variant>
      <vt:variant>
        <vt:lpwstr>https://www.schools.norfolk.gov.uk/pupil-safety-and-behaviour/safeguarding/safeguarding-forms-and-templates</vt:lpwstr>
      </vt:variant>
      <vt:variant>
        <vt:lpwstr/>
      </vt:variant>
      <vt:variant>
        <vt:i4>4063269</vt:i4>
      </vt:variant>
      <vt:variant>
        <vt:i4>3</vt:i4>
      </vt:variant>
      <vt:variant>
        <vt:i4>0</vt:i4>
      </vt:variant>
      <vt:variant>
        <vt:i4>5</vt:i4>
      </vt:variant>
      <vt:variant>
        <vt:lpwstr>https://www.schools.norfolk.gov.uk/pupil-safety-and-behaviour/safeguarding</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Transferring Pupil Files of a sensitive or confidential nature:</dc:title>
  <dc:subject/>
  <dc:creator>easky;kelly.waters@norfolk.gov.uk</dc:creator>
  <cp:keywords/>
  <dc:description/>
  <cp:lastModifiedBy>Lucy Canning</cp:lastModifiedBy>
  <cp:revision>9</cp:revision>
  <cp:lastPrinted>2010-10-20T14:12:00Z</cp:lastPrinted>
  <dcterms:created xsi:type="dcterms:W3CDTF">2023-06-21T14:21:00Z</dcterms:created>
  <dcterms:modified xsi:type="dcterms:W3CDTF">2023-08-29T10:32:00Z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0x0101008C96EF7307A96F468B89D14941284B9F</vt:lpwstr>
  </property>
  <property fmtid="{D5CDD505-2E9C-101B-9397-08002B2CF9AE}" pid="3" name="IsMyDocuments">
    <vt:lpwstr>1</vt:lpwstr>
  </property>
</Properties>
</file>