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62D3" w14:textId="77777777" w:rsidR="004B5F5A" w:rsidRPr="001B714B" w:rsidRDefault="004B5F5A" w:rsidP="004B5F5A">
      <w:pPr>
        <w:ind w:left="-1134" w:right="-1198"/>
      </w:pPr>
    </w:p>
    <w:p w14:paraId="0697150B" w14:textId="77777777" w:rsidR="004B5F5A" w:rsidRPr="002F77A7" w:rsidRDefault="004B5F5A" w:rsidP="00413B6F">
      <w:pPr>
        <w:pStyle w:val="Heading1"/>
        <w:rPr>
          <w:color w:val="FFFFFF"/>
          <w:sz w:val="44"/>
        </w:rPr>
      </w:pPr>
    </w:p>
    <w:p w14:paraId="6D0EF90C" w14:textId="77777777" w:rsidR="004B5F5A" w:rsidRPr="001B714B" w:rsidRDefault="004B5F5A" w:rsidP="004B5F5A"/>
    <w:p w14:paraId="72752815" w14:textId="77777777" w:rsidR="004B5F5A" w:rsidRPr="001B714B" w:rsidRDefault="00A53D0E" w:rsidP="004B5F5A">
      <w:r>
        <w:rPr>
          <w:sz w:val="44"/>
          <w:szCs w:val="20"/>
          <w:lang w:val="en-GB" w:eastAsia="en-GB"/>
        </w:rPr>
        <w:pict w14:anchorId="7F919205">
          <v:shapetype id="_x0000_t202" coordsize="21600,21600" o:spt="202" path="m,l,21600r21600,l21600,xe">
            <v:stroke joinstyle="miter"/>
            <v:path gradientshapeok="t" o:connecttype="rect"/>
          </v:shapetype>
          <v:shape id="_x0000_s2052" type="#_x0000_t202" style="position:absolute;margin-left:421.6pt;margin-top:5.25pt;width:90pt;height:48.6pt;z-index:251656192" filled="f" stroked="f">
            <v:textbox style="mso-next-textbox:#_x0000_s2052">
              <w:txbxContent>
                <w:p w14:paraId="63A906DB" w14:textId="77777777" w:rsidR="00A50498" w:rsidRPr="00A50498" w:rsidRDefault="00A50498" w:rsidP="004B5F5A">
                  <w:pPr>
                    <w:jc w:val="center"/>
                    <w:rPr>
                      <w:rFonts w:ascii="Arial" w:hAnsi="Arial"/>
                      <w:b/>
                      <w:color w:val="FF0000"/>
                      <w:sz w:val="16"/>
                    </w:rPr>
                  </w:pPr>
                </w:p>
                <w:p w14:paraId="6678E6CF" w14:textId="77777777" w:rsidR="00C829D8" w:rsidRPr="00E94E09" w:rsidRDefault="00A50498" w:rsidP="004B5F5A">
                  <w:pPr>
                    <w:jc w:val="center"/>
                    <w:rPr>
                      <w:rFonts w:ascii="Calibri" w:hAnsi="Calibri"/>
                      <w:b/>
                      <w:color w:val="002060"/>
                      <w:sz w:val="28"/>
                    </w:rPr>
                  </w:pPr>
                  <w:r w:rsidRPr="00E94E09">
                    <w:rPr>
                      <w:rFonts w:ascii="Calibri" w:hAnsi="Calibri"/>
                      <w:b/>
                      <w:color w:val="002060"/>
                      <w:sz w:val="28"/>
                    </w:rPr>
                    <w:t>GUIDANCE</w:t>
                  </w:r>
                </w:p>
              </w:txbxContent>
            </v:textbox>
          </v:shape>
        </w:pict>
      </w:r>
    </w:p>
    <w:p w14:paraId="138FAF08" w14:textId="77777777" w:rsidR="004B5F5A" w:rsidRPr="001B714B" w:rsidRDefault="004B5F5A" w:rsidP="004B5F5A"/>
    <w:p w14:paraId="0A3A940F" w14:textId="77777777" w:rsidR="004B5F5A" w:rsidRPr="001B714B" w:rsidRDefault="004B5F5A" w:rsidP="004B5F5A"/>
    <w:p w14:paraId="044EC83D" w14:textId="77777777" w:rsidR="004B5F5A" w:rsidRPr="001B714B" w:rsidRDefault="004B5F5A" w:rsidP="004B5F5A"/>
    <w:p w14:paraId="5D6475E5" w14:textId="77777777" w:rsidR="004B5F5A" w:rsidRPr="001B714B" w:rsidRDefault="006C6AEC" w:rsidP="004B5F5A">
      <w:r>
        <w:rPr>
          <w:szCs w:val="20"/>
          <w:lang w:val="en-GB" w:eastAsia="en-GB"/>
        </w:rPr>
        <w:pict w14:anchorId="0E9BD902">
          <v:shape id="_x0000_s2054" type="#_x0000_t202" style="position:absolute;margin-left:-11.5pt;margin-top:16.4pt;width:180pt;height:121.8pt;z-index:251658240" filled="f" stroked="f">
            <v:textbox style="mso-next-textbox:#_x0000_s2054">
              <w:txbxContent>
                <w:p w14:paraId="4F8D9663" w14:textId="77777777" w:rsidR="006C7039" w:rsidRPr="006C7039" w:rsidRDefault="006C7039" w:rsidP="006C7039">
                  <w:pPr>
                    <w:spacing w:line="276" w:lineRule="auto"/>
                    <w:rPr>
                      <w:rFonts w:ascii="Segoe UI" w:hAnsi="Segoe UI" w:cs="Segoe UI"/>
                      <w:b/>
                      <w:bCs/>
                      <w:color w:val="FFFFFF"/>
                    </w:rPr>
                  </w:pPr>
                  <w:r w:rsidRPr="006C7039">
                    <w:rPr>
                      <w:rFonts w:ascii="Segoe UI" w:hAnsi="Segoe UI" w:cs="Segoe UI"/>
                      <w:b/>
                      <w:bCs/>
                      <w:color w:val="FFFFFF"/>
                    </w:rPr>
                    <w:t>Contents</w:t>
                  </w:r>
                </w:p>
                <w:p w14:paraId="05CF3EE4" w14:textId="77777777" w:rsidR="001415DC" w:rsidRPr="00512883" w:rsidRDefault="006C7039" w:rsidP="006C7039">
                  <w:pPr>
                    <w:numPr>
                      <w:ilvl w:val="0"/>
                      <w:numId w:val="20"/>
                    </w:numPr>
                    <w:spacing w:line="276" w:lineRule="auto"/>
                    <w:ind w:left="284" w:hanging="284"/>
                    <w:rPr>
                      <w:rFonts w:ascii="Segoe UI" w:hAnsi="Segoe UI" w:cs="Segoe UI"/>
                      <w:color w:val="FFFFFF"/>
                    </w:rPr>
                  </w:pPr>
                  <w:r>
                    <w:rPr>
                      <w:rFonts w:ascii="Segoe UI" w:hAnsi="Segoe UI" w:cs="Segoe UI"/>
                      <w:color w:val="FFFFFF"/>
                    </w:rPr>
                    <w:t>D</w:t>
                  </w:r>
                  <w:r w:rsidR="00512883">
                    <w:rPr>
                      <w:rFonts w:ascii="Segoe UI" w:hAnsi="Segoe UI" w:cs="Segoe UI"/>
                      <w:color w:val="FFFFFF"/>
                    </w:rPr>
                    <w:t>evelopment</w:t>
                  </w:r>
                  <w:r w:rsidR="001415DC" w:rsidRPr="00512883">
                    <w:rPr>
                      <w:rFonts w:ascii="Segoe UI" w:hAnsi="Segoe UI" w:cs="Segoe UI"/>
                      <w:color w:val="FFFFFF"/>
                    </w:rPr>
                    <w:t xml:space="preserve"> </w:t>
                  </w:r>
                  <w:r w:rsidR="00C54512" w:rsidRPr="00512883">
                    <w:rPr>
                      <w:rFonts w:ascii="Segoe UI" w:hAnsi="Segoe UI" w:cs="Segoe UI"/>
                      <w:color w:val="FFFFFF"/>
                    </w:rPr>
                    <w:t>Funding</w:t>
                  </w:r>
                </w:p>
                <w:p w14:paraId="7AAC6C05" w14:textId="77777777" w:rsidR="00C54512" w:rsidRPr="00512883" w:rsidRDefault="00C54512" w:rsidP="006C7039">
                  <w:pPr>
                    <w:numPr>
                      <w:ilvl w:val="0"/>
                      <w:numId w:val="20"/>
                    </w:numPr>
                    <w:spacing w:line="276" w:lineRule="auto"/>
                    <w:ind w:left="284" w:hanging="284"/>
                    <w:rPr>
                      <w:rFonts w:ascii="Segoe UI" w:hAnsi="Segoe UI" w:cs="Segoe UI"/>
                      <w:color w:val="FFFFFF"/>
                    </w:rPr>
                  </w:pPr>
                  <w:r w:rsidRPr="00512883">
                    <w:rPr>
                      <w:rFonts w:ascii="Segoe UI" w:hAnsi="Segoe UI" w:cs="Segoe UI"/>
                      <w:color w:val="FFFFFF"/>
                    </w:rPr>
                    <w:t xml:space="preserve">The </w:t>
                  </w:r>
                  <w:r w:rsidR="00512883">
                    <w:rPr>
                      <w:rFonts w:ascii="Segoe UI" w:hAnsi="Segoe UI" w:cs="Segoe UI"/>
                      <w:color w:val="FFFFFF"/>
                    </w:rPr>
                    <w:t>a</w:t>
                  </w:r>
                  <w:r w:rsidRPr="00512883">
                    <w:rPr>
                      <w:rFonts w:ascii="Segoe UI" w:hAnsi="Segoe UI" w:cs="Segoe UI"/>
                      <w:color w:val="FFFFFF"/>
                    </w:rPr>
                    <w:t>pplication</w:t>
                  </w:r>
                </w:p>
                <w:p w14:paraId="43B8E8B0" w14:textId="77777777" w:rsidR="00512883" w:rsidRDefault="003A3FDB" w:rsidP="006C7039">
                  <w:pPr>
                    <w:numPr>
                      <w:ilvl w:val="0"/>
                      <w:numId w:val="20"/>
                    </w:numPr>
                    <w:spacing w:line="276" w:lineRule="auto"/>
                    <w:ind w:left="284" w:hanging="284"/>
                    <w:rPr>
                      <w:rFonts w:ascii="Segoe UI" w:hAnsi="Segoe UI" w:cs="Segoe UI"/>
                      <w:color w:val="FFFFFF"/>
                    </w:rPr>
                  </w:pPr>
                  <w:r w:rsidRPr="00512883">
                    <w:rPr>
                      <w:rFonts w:ascii="Segoe UI" w:hAnsi="Segoe UI" w:cs="Segoe UI"/>
                      <w:color w:val="FFFFFF"/>
                    </w:rPr>
                    <w:t>Submitting the application</w:t>
                  </w:r>
                </w:p>
                <w:p w14:paraId="27C37EEE" w14:textId="77777777" w:rsidR="004E28B7" w:rsidRDefault="00512883" w:rsidP="006C7039">
                  <w:pPr>
                    <w:numPr>
                      <w:ilvl w:val="0"/>
                      <w:numId w:val="20"/>
                    </w:numPr>
                    <w:spacing w:line="276" w:lineRule="auto"/>
                    <w:ind w:left="284" w:hanging="284"/>
                    <w:rPr>
                      <w:rFonts w:ascii="Segoe UI" w:hAnsi="Segoe UI" w:cs="Segoe UI"/>
                      <w:color w:val="FFFFFF"/>
                    </w:rPr>
                  </w:pPr>
                  <w:r>
                    <w:rPr>
                      <w:rFonts w:ascii="Segoe UI" w:hAnsi="Segoe UI" w:cs="Segoe UI"/>
                      <w:color w:val="FFFFFF"/>
                    </w:rPr>
                    <w:t>The</w:t>
                  </w:r>
                  <w:r w:rsidR="003A3FDB" w:rsidRPr="00512883">
                    <w:rPr>
                      <w:rFonts w:ascii="Segoe UI" w:hAnsi="Segoe UI" w:cs="Segoe UI"/>
                      <w:color w:val="FFFFFF"/>
                    </w:rPr>
                    <w:t xml:space="preserve"> </w:t>
                  </w:r>
                  <w:r w:rsidR="00C54512" w:rsidRPr="00512883">
                    <w:rPr>
                      <w:rFonts w:ascii="Segoe UI" w:hAnsi="Segoe UI" w:cs="Segoe UI"/>
                      <w:color w:val="FFFFFF"/>
                    </w:rPr>
                    <w:t>P</w:t>
                  </w:r>
                  <w:r w:rsidR="003A3FDB" w:rsidRPr="00512883">
                    <w:rPr>
                      <w:rFonts w:ascii="Segoe UI" w:hAnsi="Segoe UI" w:cs="Segoe UI"/>
                      <w:color w:val="FFFFFF"/>
                    </w:rPr>
                    <w:t>anel</w:t>
                  </w:r>
                </w:p>
                <w:p w14:paraId="11E945E2" w14:textId="77777777" w:rsidR="006C7039" w:rsidRPr="00512883" w:rsidRDefault="006C7039" w:rsidP="006C7039">
                  <w:pPr>
                    <w:numPr>
                      <w:ilvl w:val="0"/>
                      <w:numId w:val="20"/>
                    </w:numPr>
                    <w:spacing w:line="276" w:lineRule="auto"/>
                    <w:ind w:left="284" w:hanging="284"/>
                    <w:rPr>
                      <w:rFonts w:ascii="Segoe UI" w:hAnsi="Segoe UI" w:cs="Segoe UI"/>
                      <w:color w:val="FFFFFF"/>
                    </w:rPr>
                  </w:pPr>
                  <w:r>
                    <w:rPr>
                      <w:rFonts w:ascii="Segoe UI" w:hAnsi="Segoe UI" w:cs="Segoe UI"/>
                      <w:color w:val="FFFFFF"/>
                    </w:rPr>
                    <w:t>Award Outcome</w:t>
                  </w:r>
                </w:p>
                <w:p w14:paraId="3D2AA546" w14:textId="77777777" w:rsidR="004B5F5A" w:rsidRDefault="004B5F5A" w:rsidP="006C7039">
                  <w:pPr>
                    <w:spacing w:line="276" w:lineRule="auto"/>
                  </w:pPr>
                </w:p>
              </w:txbxContent>
            </v:textbox>
          </v:shape>
        </w:pict>
      </w:r>
      <w:r>
        <w:rPr>
          <w:szCs w:val="20"/>
          <w:lang w:val="en-GB" w:eastAsia="en-GB"/>
        </w:rPr>
        <w:pict w14:anchorId="0BE0D9B4">
          <v:roundrect id="_x0000_s2053" style="position:absolute;margin-left:-20.5pt;margin-top:16.4pt;width:189pt;height:121.8pt;z-index:-251659264;mso-wrap-edited:f" arcsize="10923f" wrapcoords="3150 0 2430 72 540 864 540 1152 -90 2232 -90 18432 0 19584 900 20736 990 20952 2520 21528 3060 21528 18540 21528 19080 21528 20610 20952 20700 20736 21510 19584 21600 18432 21600 2304 21510 2088 21150 864 19260 72 18450 0 3150 0" fillcolor="#5b9bd5" stroked="f">
            <v:fill opacity=".75"/>
          </v:roundrect>
        </w:pict>
      </w:r>
    </w:p>
    <w:p w14:paraId="720BB2B2" w14:textId="77777777" w:rsidR="004B5F5A" w:rsidRPr="001B714B" w:rsidRDefault="006C6AEC" w:rsidP="004B5F5A">
      <w:r>
        <w:rPr>
          <w:szCs w:val="20"/>
          <w:lang w:val="en-GB" w:eastAsia="en-GB"/>
        </w:rPr>
        <w:pict w14:anchorId="4C0C75CD">
          <v:shape id="_x0000_s2055" type="#_x0000_t202" style="position:absolute;margin-left:186.5pt;margin-top:6.85pt;width:324pt;height:114.2pt;z-index:251659264" stroked="f">
            <v:textbox style="mso-next-textbox:#_x0000_s2055">
              <w:txbxContent>
                <w:p w14:paraId="08A85B25" w14:textId="77777777" w:rsidR="00A50498" w:rsidRPr="00512883" w:rsidRDefault="00A50498" w:rsidP="00C829D8">
                  <w:pPr>
                    <w:jc w:val="both"/>
                    <w:rPr>
                      <w:rFonts w:ascii="Segoe UI" w:hAnsi="Segoe UI" w:cs="Segoe UI"/>
                    </w:rPr>
                  </w:pPr>
                  <w:r w:rsidRPr="00512883">
                    <w:rPr>
                      <w:rFonts w:ascii="Segoe UI" w:hAnsi="Segoe UI" w:cs="Segoe UI"/>
                    </w:rPr>
                    <w:t xml:space="preserve">This guidance is issued to support providers who wish to </w:t>
                  </w:r>
                  <w:r w:rsidR="008006E5" w:rsidRPr="00512883">
                    <w:rPr>
                      <w:rFonts w:ascii="Segoe UI" w:hAnsi="Segoe UI" w:cs="Segoe UI"/>
                    </w:rPr>
                    <w:t>apply</w:t>
                  </w:r>
                  <w:r w:rsidR="006C4401" w:rsidRPr="00512883">
                    <w:rPr>
                      <w:rFonts w:ascii="Segoe UI" w:hAnsi="Segoe UI" w:cs="Segoe UI"/>
                    </w:rPr>
                    <w:t xml:space="preserve"> to the Early Years Funding Panel.</w:t>
                  </w:r>
                </w:p>
                <w:p w14:paraId="3DBD4FCA" w14:textId="77777777" w:rsidR="00A50498" w:rsidRPr="00512883" w:rsidRDefault="00A50498" w:rsidP="00C829D8">
                  <w:pPr>
                    <w:jc w:val="both"/>
                    <w:rPr>
                      <w:rFonts w:ascii="Segoe UI" w:hAnsi="Segoe UI" w:cs="Segoe UI"/>
                    </w:rPr>
                  </w:pPr>
                </w:p>
                <w:p w14:paraId="22AADED0" w14:textId="77777777" w:rsidR="00776719" w:rsidRDefault="00A50498" w:rsidP="00512883">
                  <w:pPr>
                    <w:jc w:val="both"/>
                    <w:rPr>
                      <w:rFonts w:ascii="Segoe UI" w:hAnsi="Segoe UI" w:cs="Segoe UI"/>
                    </w:rPr>
                  </w:pPr>
                  <w:r w:rsidRPr="00512883">
                    <w:rPr>
                      <w:rFonts w:ascii="Segoe UI" w:hAnsi="Segoe UI" w:cs="Segoe UI"/>
                    </w:rPr>
                    <w:t>For further</w:t>
                  </w:r>
                  <w:r w:rsidR="006C4401" w:rsidRPr="00512883">
                    <w:rPr>
                      <w:rFonts w:ascii="Segoe UI" w:hAnsi="Segoe UI" w:cs="Segoe UI"/>
                    </w:rPr>
                    <w:t xml:space="preserve"> enquiries, please</w:t>
                  </w:r>
                  <w:r w:rsidR="00776719">
                    <w:rPr>
                      <w:rFonts w:ascii="Segoe UI" w:hAnsi="Segoe UI" w:cs="Segoe UI"/>
                    </w:rPr>
                    <w:t xml:space="preserve"> email</w:t>
                  </w:r>
                </w:p>
                <w:p w14:paraId="103290A8" w14:textId="77777777" w:rsidR="006C4401" w:rsidRPr="00512883" w:rsidRDefault="008C21D5" w:rsidP="00512883">
                  <w:pPr>
                    <w:jc w:val="both"/>
                    <w:rPr>
                      <w:rFonts w:ascii="Segoe UI" w:hAnsi="Segoe UI" w:cs="Segoe UI"/>
                      <w:color w:val="0000FF"/>
                    </w:rPr>
                  </w:pPr>
                  <w:hyperlink r:id="rId12" w:history="1">
                    <w:r w:rsidRPr="00512883">
                      <w:rPr>
                        <w:rStyle w:val="Hyperlink"/>
                        <w:rFonts w:ascii="Segoe UI" w:hAnsi="Segoe UI" w:cs="Segoe UI"/>
                        <w:color w:val="0000FF"/>
                      </w:rPr>
                      <w:t>earlyyearsfundingpanel@norfolk.gov.uk</w:t>
                    </w:r>
                  </w:hyperlink>
                </w:p>
              </w:txbxContent>
            </v:textbox>
            <w10:wrap type="square"/>
          </v:shape>
        </w:pict>
      </w:r>
    </w:p>
    <w:p w14:paraId="45D35511" w14:textId="77777777" w:rsidR="004B5F5A" w:rsidRPr="001B714B" w:rsidRDefault="004B5F5A" w:rsidP="004B5F5A"/>
    <w:p w14:paraId="5773577F" w14:textId="77777777" w:rsidR="004B5F5A" w:rsidRPr="001B714B" w:rsidRDefault="004B5F5A" w:rsidP="004B5F5A"/>
    <w:p w14:paraId="7EF099AB" w14:textId="77777777" w:rsidR="004B5F5A" w:rsidRPr="001B714B" w:rsidRDefault="004B5F5A" w:rsidP="004B5F5A"/>
    <w:p w14:paraId="6F4442F5" w14:textId="77777777" w:rsidR="004B5F5A" w:rsidRPr="001B714B" w:rsidRDefault="004B5F5A" w:rsidP="004B5F5A"/>
    <w:p w14:paraId="28C9AB5D" w14:textId="77777777" w:rsidR="004B5F5A" w:rsidRPr="001B714B" w:rsidRDefault="004B5F5A" w:rsidP="004B5F5A"/>
    <w:p w14:paraId="5BBFDA16" w14:textId="77777777" w:rsidR="004B5F5A" w:rsidRPr="001B714B" w:rsidRDefault="004B5F5A" w:rsidP="004B5F5A"/>
    <w:p w14:paraId="6A1E6CE2" w14:textId="77777777" w:rsidR="004B5F5A" w:rsidRPr="001B714B" w:rsidRDefault="004B5F5A" w:rsidP="004B5F5A"/>
    <w:p w14:paraId="2C4413B6" w14:textId="77777777" w:rsidR="004B5F5A" w:rsidRPr="001B714B" w:rsidRDefault="004B5F5A" w:rsidP="004B5F5A"/>
    <w:p w14:paraId="4AB4FF63" w14:textId="77777777" w:rsidR="004B5F5A" w:rsidRPr="001B714B" w:rsidRDefault="004B5F5A" w:rsidP="004B5F5A"/>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31568" w14:paraId="27969773" w14:textId="77777777" w:rsidTr="00E94E09">
        <w:trPr>
          <w:trHeight w:val="1314"/>
        </w:trPr>
        <w:tc>
          <w:tcPr>
            <w:tcW w:w="9072" w:type="dxa"/>
            <w:shd w:val="clear" w:color="auto" w:fill="auto"/>
            <w:vAlign w:val="center"/>
          </w:tcPr>
          <w:p w14:paraId="1CB663BD" w14:textId="77777777" w:rsidR="00B31568" w:rsidRPr="00512883" w:rsidRDefault="00B31568" w:rsidP="00E94E09">
            <w:pPr>
              <w:jc w:val="center"/>
              <w:rPr>
                <w:rFonts w:ascii="Segoe UI" w:hAnsi="Segoe UI" w:cs="Segoe UI"/>
                <w:b/>
                <w:color w:val="FF0000"/>
                <w:sz w:val="36"/>
                <w:szCs w:val="28"/>
              </w:rPr>
            </w:pPr>
            <w:r w:rsidRPr="00512883">
              <w:rPr>
                <w:rFonts w:ascii="Segoe UI" w:hAnsi="Segoe UI" w:cs="Segoe UI"/>
                <w:b/>
                <w:color w:val="FF0000"/>
                <w:sz w:val="36"/>
                <w:szCs w:val="28"/>
              </w:rPr>
              <w:t>IMPORTANT</w:t>
            </w:r>
          </w:p>
          <w:p w14:paraId="1C1D1D48" w14:textId="77777777" w:rsidR="001415DC" w:rsidRPr="00512883" w:rsidRDefault="00B31568" w:rsidP="00E94E09">
            <w:pPr>
              <w:jc w:val="center"/>
              <w:rPr>
                <w:rFonts w:ascii="Segoe UI" w:hAnsi="Segoe UI" w:cs="Segoe UI"/>
              </w:rPr>
            </w:pPr>
            <w:r w:rsidRPr="00512883">
              <w:rPr>
                <w:rFonts w:ascii="Segoe UI" w:hAnsi="Segoe UI" w:cs="Segoe UI"/>
              </w:rPr>
              <w:t xml:space="preserve">Please read this document </w:t>
            </w:r>
            <w:r w:rsidR="003779BF" w:rsidRPr="00512883">
              <w:rPr>
                <w:rFonts w:ascii="Segoe UI" w:hAnsi="Segoe UI" w:cs="Segoe UI"/>
              </w:rPr>
              <w:t xml:space="preserve">and the application form </w:t>
            </w:r>
            <w:r w:rsidR="001415DC" w:rsidRPr="00512883">
              <w:rPr>
                <w:rFonts w:ascii="Segoe UI" w:hAnsi="Segoe UI" w:cs="Segoe UI"/>
              </w:rPr>
              <w:t>in full prior to</w:t>
            </w:r>
          </w:p>
          <w:p w14:paraId="23F921E8" w14:textId="77777777" w:rsidR="00B31568" w:rsidRPr="00E94E09" w:rsidRDefault="00B31568" w:rsidP="00E94E09">
            <w:pPr>
              <w:jc w:val="center"/>
              <w:rPr>
                <w:rFonts w:ascii="Calibri" w:hAnsi="Calibri" w:cs="Arial"/>
                <w:sz w:val="28"/>
                <w:szCs w:val="28"/>
              </w:rPr>
            </w:pPr>
            <w:r w:rsidRPr="00512883">
              <w:rPr>
                <w:rFonts w:ascii="Segoe UI" w:hAnsi="Segoe UI" w:cs="Segoe UI"/>
              </w:rPr>
              <w:t xml:space="preserve">submitting </w:t>
            </w:r>
            <w:r w:rsidR="003779BF" w:rsidRPr="00512883">
              <w:rPr>
                <w:rFonts w:ascii="Segoe UI" w:hAnsi="Segoe UI" w:cs="Segoe UI"/>
              </w:rPr>
              <w:t>your documentation</w:t>
            </w:r>
            <w:r w:rsidRPr="00512883">
              <w:rPr>
                <w:rFonts w:ascii="Segoe UI" w:hAnsi="Segoe UI" w:cs="Segoe UI"/>
              </w:rPr>
              <w:t xml:space="preserve"> to panel</w:t>
            </w:r>
          </w:p>
        </w:tc>
      </w:tr>
    </w:tbl>
    <w:p w14:paraId="573CEC45" w14:textId="77777777" w:rsidR="00B31568" w:rsidRPr="006C6AEC" w:rsidRDefault="00B31568" w:rsidP="004B5F5A">
      <w:pPr>
        <w:rPr>
          <w:rFonts w:ascii="Segoe UI" w:hAnsi="Segoe UI" w:cs="Segoe UI"/>
        </w:rPr>
      </w:pPr>
    </w:p>
    <w:p w14:paraId="5740F692" w14:textId="77777777" w:rsidR="00C829D8" w:rsidRPr="006C6AEC" w:rsidRDefault="00512883" w:rsidP="004E28B7">
      <w:pPr>
        <w:pStyle w:val="PlainText"/>
        <w:numPr>
          <w:ilvl w:val="0"/>
          <w:numId w:val="21"/>
        </w:numPr>
        <w:ind w:left="567" w:hanging="709"/>
        <w:rPr>
          <w:rFonts w:ascii="Segoe UI" w:hAnsi="Segoe UI" w:cs="Segoe UI"/>
          <w:b/>
          <w:sz w:val="24"/>
          <w:szCs w:val="24"/>
        </w:rPr>
      </w:pPr>
      <w:r w:rsidRPr="006C6AEC">
        <w:rPr>
          <w:rFonts w:ascii="Segoe UI" w:hAnsi="Segoe UI" w:cs="Segoe UI"/>
          <w:b/>
          <w:sz w:val="24"/>
          <w:szCs w:val="24"/>
        </w:rPr>
        <w:t xml:space="preserve">Development </w:t>
      </w:r>
      <w:r w:rsidR="00C54512" w:rsidRPr="006C6AEC">
        <w:rPr>
          <w:rFonts w:ascii="Segoe UI" w:hAnsi="Segoe UI" w:cs="Segoe UI"/>
          <w:b/>
          <w:sz w:val="24"/>
          <w:szCs w:val="24"/>
        </w:rPr>
        <w:t>Funding</w:t>
      </w:r>
    </w:p>
    <w:p w14:paraId="72402144" w14:textId="77777777" w:rsidR="00512883" w:rsidRPr="006C6AEC" w:rsidRDefault="00644791" w:rsidP="00644791">
      <w:pPr>
        <w:pStyle w:val="PlainText"/>
        <w:ind w:left="567"/>
        <w:jc w:val="both"/>
        <w:rPr>
          <w:rFonts w:ascii="Segoe UI" w:hAnsi="Segoe UI" w:cs="Segoe UI"/>
          <w:sz w:val="24"/>
          <w:szCs w:val="24"/>
        </w:rPr>
      </w:pPr>
      <w:r w:rsidRPr="006C6AEC">
        <w:rPr>
          <w:rFonts w:ascii="Segoe UI" w:hAnsi="Segoe UI" w:cs="Segoe UI"/>
          <w:sz w:val="24"/>
          <w:szCs w:val="24"/>
        </w:rPr>
        <w:t xml:space="preserve">The purpose of </w:t>
      </w:r>
      <w:r w:rsidR="00512883" w:rsidRPr="006C6AEC">
        <w:rPr>
          <w:rFonts w:ascii="Segoe UI" w:hAnsi="Segoe UI" w:cs="Segoe UI"/>
          <w:sz w:val="24"/>
          <w:szCs w:val="24"/>
        </w:rPr>
        <w:t xml:space="preserve">Development </w:t>
      </w:r>
      <w:r w:rsidR="001415DC" w:rsidRPr="006C6AEC">
        <w:rPr>
          <w:rFonts w:ascii="Segoe UI" w:hAnsi="Segoe UI" w:cs="Segoe UI"/>
          <w:sz w:val="24"/>
          <w:szCs w:val="24"/>
        </w:rPr>
        <w:t>f</w:t>
      </w:r>
      <w:r w:rsidRPr="006C6AEC">
        <w:rPr>
          <w:rFonts w:ascii="Segoe UI" w:hAnsi="Segoe UI" w:cs="Segoe UI"/>
          <w:sz w:val="24"/>
          <w:szCs w:val="24"/>
        </w:rPr>
        <w:t>unding is to</w:t>
      </w:r>
      <w:r w:rsidR="00EC64DC" w:rsidRPr="006C6AEC">
        <w:rPr>
          <w:rFonts w:ascii="Segoe UI" w:hAnsi="Segoe UI" w:cs="Segoe UI"/>
          <w:sz w:val="24"/>
          <w:szCs w:val="24"/>
        </w:rPr>
        <w:t xml:space="preserve"> con</w:t>
      </w:r>
      <w:r w:rsidR="0076032C" w:rsidRPr="006C6AEC">
        <w:rPr>
          <w:rFonts w:ascii="Segoe UI" w:hAnsi="Segoe UI" w:cs="Segoe UI"/>
          <w:sz w:val="24"/>
          <w:szCs w:val="24"/>
        </w:rPr>
        <w:t>tribute to</w:t>
      </w:r>
      <w:r w:rsidRPr="006C6AEC">
        <w:rPr>
          <w:rFonts w:ascii="Segoe UI" w:hAnsi="Segoe UI" w:cs="Segoe UI"/>
          <w:sz w:val="24"/>
          <w:szCs w:val="24"/>
        </w:rPr>
        <w:t xml:space="preserve"> the cost of opening </w:t>
      </w:r>
      <w:r w:rsidR="00512883" w:rsidRPr="006C6AEC">
        <w:rPr>
          <w:rFonts w:ascii="Segoe UI" w:hAnsi="Segoe UI" w:cs="Segoe UI"/>
          <w:sz w:val="24"/>
          <w:szCs w:val="24"/>
        </w:rPr>
        <w:t>and/or provide some financial assistance during the first year of trading for –</w:t>
      </w:r>
    </w:p>
    <w:p w14:paraId="214932EE" w14:textId="77777777" w:rsidR="00512883" w:rsidRPr="006C6AEC" w:rsidRDefault="00644791" w:rsidP="00512883">
      <w:pPr>
        <w:pStyle w:val="PlainText"/>
        <w:numPr>
          <w:ilvl w:val="0"/>
          <w:numId w:val="32"/>
        </w:numPr>
        <w:jc w:val="both"/>
        <w:rPr>
          <w:rFonts w:ascii="Segoe UI" w:hAnsi="Segoe UI" w:cs="Segoe UI"/>
          <w:sz w:val="24"/>
          <w:szCs w:val="24"/>
        </w:rPr>
      </w:pPr>
      <w:r w:rsidRPr="006C6AEC">
        <w:rPr>
          <w:rFonts w:ascii="Segoe UI" w:hAnsi="Segoe UI" w:cs="Segoe UI"/>
          <w:sz w:val="24"/>
          <w:szCs w:val="24"/>
        </w:rPr>
        <w:t>a new provision</w:t>
      </w:r>
      <w:r w:rsidR="00512883" w:rsidRPr="006C6AEC">
        <w:rPr>
          <w:rFonts w:ascii="Segoe UI" w:hAnsi="Segoe UI" w:cs="Segoe UI"/>
          <w:sz w:val="24"/>
          <w:szCs w:val="24"/>
        </w:rPr>
        <w:t xml:space="preserve"> which will be managed by an existing provider operating in Norfolk</w:t>
      </w:r>
    </w:p>
    <w:p w14:paraId="10338671" w14:textId="77777777" w:rsidR="00512883" w:rsidRPr="006C6AEC" w:rsidRDefault="00512883" w:rsidP="00512883">
      <w:pPr>
        <w:pStyle w:val="PlainText"/>
        <w:numPr>
          <w:ilvl w:val="0"/>
          <w:numId w:val="32"/>
        </w:numPr>
        <w:jc w:val="both"/>
        <w:rPr>
          <w:rFonts w:ascii="Segoe UI" w:hAnsi="Segoe UI" w:cs="Segoe UI"/>
          <w:sz w:val="24"/>
          <w:szCs w:val="24"/>
        </w:rPr>
      </w:pPr>
      <w:r w:rsidRPr="006C6AEC">
        <w:rPr>
          <w:rFonts w:ascii="Segoe UI" w:hAnsi="Segoe UI" w:cs="Segoe UI"/>
          <w:sz w:val="24"/>
          <w:szCs w:val="24"/>
        </w:rPr>
        <w:t>a new provision which will be managed by a new provider</w:t>
      </w:r>
      <w:r w:rsidR="006C6AEC" w:rsidRPr="006C6AEC">
        <w:rPr>
          <w:rFonts w:ascii="Segoe UI" w:hAnsi="Segoe UI" w:cs="Segoe UI"/>
          <w:sz w:val="24"/>
          <w:szCs w:val="24"/>
        </w:rPr>
        <w:t xml:space="preserve"> in Norfolk</w:t>
      </w:r>
    </w:p>
    <w:p w14:paraId="23B95673" w14:textId="77777777" w:rsidR="00512883" w:rsidRPr="006C6AEC" w:rsidRDefault="00512883" w:rsidP="00512883">
      <w:pPr>
        <w:pStyle w:val="PlainText"/>
        <w:numPr>
          <w:ilvl w:val="0"/>
          <w:numId w:val="32"/>
        </w:numPr>
        <w:jc w:val="both"/>
        <w:rPr>
          <w:rFonts w:ascii="Segoe UI" w:hAnsi="Segoe UI" w:cs="Segoe UI"/>
          <w:sz w:val="24"/>
          <w:szCs w:val="24"/>
        </w:rPr>
      </w:pPr>
      <w:r w:rsidRPr="006C6AEC">
        <w:rPr>
          <w:rFonts w:ascii="Segoe UI" w:hAnsi="Segoe UI" w:cs="Segoe UI"/>
          <w:sz w:val="24"/>
          <w:szCs w:val="24"/>
        </w:rPr>
        <w:t xml:space="preserve">an existing provision where there are plans </w:t>
      </w:r>
      <w:r w:rsidR="006C6AEC" w:rsidRPr="006C6AEC">
        <w:rPr>
          <w:rFonts w:ascii="Segoe UI" w:hAnsi="Segoe UI" w:cs="Segoe UI"/>
          <w:sz w:val="24"/>
          <w:szCs w:val="24"/>
        </w:rPr>
        <w:t>to increase capacity/offer</w:t>
      </w:r>
    </w:p>
    <w:p w14:paraId="18363280" w14:textId="77777777" w:rsidR="006C6AEC" w:rsidRPr="006C6AEC" w:rsidRDefault="006C6AEC" w:rsidP="006C6AEC">
      <w:pPr>
        <w:pStyle w:val="PlainText"/>
        <w:jc w:val="both"/>
        <w:rPr>
          <w:rFonts w:ascii="Segoe UI" w:hAnsi="Segoe UI" w:cs="Segoe UI"/>
          <w:sz w:val="24"/>
          <w:szCs w:val="24"/>
        </w:rPr>
      </w:pPr>
    </w:p>
    <w:p w14:paraId="723C1F3B" w14:textId="77777777" w:rsidR="00644791" w:rsidRPr="006C6AEC" w:rsidRDefault="006C6AEC" w:rsidP="006C6AEC">
      <w:pPr>
        <w:pStyle w:val="PlainText"/>
        <w:ind w:left="567"/>
        <w:jc w:val="both"/>
        <w:rPr>
          <w:rFonts w:ascii="Segoe UI" w:hAnsi="Segoe UI" w:cs="Segoe UI"/>
          <w:sz w:val="24"/>
          <w:szCs w:val="24"/>
        </w:rPr>
      </w:pPr>
      <w:r w:rsidRPr="006C6AEC">
        <w:rPr>
          <w:rFonts w:ascii="Segoe UI" w:hAnsi="Segoe UI" w:cs="Segoe UI"/>
          <w:sz w:val="24"/>
          <w:szCs w:val="24"/>
        </w:rPr>
        <w:t xml:space="preserve">The development </w:t>
      </w:r>
      <w:r w:rsidR="00644791" w:rsidRPr="006C6AEC">
        <w:rPr>
          <w:rFonts w:ascii="Segoe UI" w:hAnsi="Segoe UI" w:cs="Segoe UI"/>
          <w:sz w:val="24"/>
          <w:szCs w:val="24"/>
        </w:rPr>
        <w:t>will provide high quality affordable childcare that meets the needs of working families, where a demand for places ha</w:t>
      </w:r>
      <w:r w:rsidR="001415DC" w:rsidRPr="006C6AEC">
        <w:rPr>
          <w:rFonts w:ascii="Segoe UI" w:hAnsi="Segoe UI" w:cs="Segoe UI"/>
          <w:sz w:val="24"/>
          <w:szCs w:val="24"/>
        </w:rPr>
        <w:t>s</w:t>
      </w:r>
      <w:r w:rsidR="00644791" w:rsidRPr="006C6AEC">
        <w:rPr>
          <w:rFonts w:ascii="Segoe UI" w:hAnsi="Segoe UI" w:cs="Segoe UI"/>
          <w:sz w:val="24"/>
          <w:szCs w:val="24"/>
        </w:rPr>
        <w:t xml:space="preserve"> been identified </w:t>
      </w:r>
      <w:r w:rsidR="00EC64DC" w:rsidRPr="006C6AEC">
        <w:rPr>
          <w:rFonts w:ascii="Segoe UI" w:hAnsi="Segoe UI" w:cs="Segoe UI"/>
          <w:sz w:val="24"/>
          <w:szCs w:val="24"/>
        </w:rPr>
        <w:t xml:space="preserve">and will support </w:t>
      </w:r>
      <w:r w:rsidR="00644791" w:rsidRPr="006C6AEC">
        <w:rPr>
          <w:rFonts w:ascii="Segoe UI" w:hAnsi="Segoe UI" w:cs="Segoe UI"/>
          <w:sz w:val="24"/>
          <w:szCs w:val="24"/>
        </w:rPr>
        <w:t>the Local A</w:t>
      </w:r>
      <w:r w:rsidR="00EC64DC" w:rsidRPr="006C6AEC">
        <w:rPr>
          <w:rFonts w:ascii="Segoe UI" w:hAnsi="Segoe UI" w:cs="Segoe UI"/>
          <w:sz w:val="24"/>
          <w:szCs w:val="24"/>
        </w:rPr>
        <w:t xml:space="preserve">uthority to meet its </w:t>
      </w:r>
      <w:r w:rsidR="00644791" w:rsidRPr="006C6AEC">
        <w:rPr>
          <w:rFonts w:ascii="Segoe UI" w:hAnsi="Segoe UI" w:cs="Segoe UI"/>
          <w:sz w:val="24"/>
          <w:szCs w:val="24"/>
        </w:rPr>
        <w:t>childcare sufficiency duty.</w:t>
      </w:r>
    </w:p>
    <w:p w14:paraId="07870642" w14:textId="77777777" w:rsidR="006C6AEC" w:rsidRDefault="006C6AEC" w:rsidP="006C6AEC">
      <w:pPr>
        <w:pStyle w:val="PlainText"/>
        <w:ind w:left="567"/>
        <w:jc w:val="both"/>
        <w:rPr>
          <w:rFonts w:ascii="Segoe UI" w:hAnsi="Segoe UI" w:cs="Segoe UI"/>
          <w:sz w:val="24"/>
          <w:szCs w:val="24"/>
        </w:rPr>
      </w:pPr>
    </w:p>
    <w:p w14:paraId="6207D423" w14:textId="77777777" w:rsidR="006C6AEC" w:rsidRPr="006C6AEC" w:rsidRDefault="006C6AEC" w:rsidP="006C6AEC">
      <w:pPr>
        <w:pStyle w:val="PlainText"/>
        <w:ind w:left="567"/>
        <w:jc w:val="both"/>
        <w:rPr>
          <w:rFonts w:ascii="Segoe UI" w:hAnsi="Segoe UI" w:cs="Segoe UI"/>
          <w:sz w:val="24"/>
          <w:szCs w:val="24"/>
        </w:rPr>
      </w:pPr>
      <w:r w:rsidRPr="006C6AEC">
        <w:rPr>
          <w:rFonts w:ascii="Segoe UI" w:hAnsi="Segoe UI" w:cs="Segoe UI"/>
          <w:sz w:val="24"/>
          <w:szCs w:val="24"/>
        </w:rPr>
        <w:t xml:space="preserve">There is an expectation that the applicant(s) will have funds to invest financially towards the costs of the development.  100% funding </w:t>
      </w:r>
      <w:r w:rsidRPr="006C6AEC">
        <w:rPr>
          <w:rFonts w:ascii="Segoe UI" w:hAnsi="Segoe UI" w:cs="Segoe UI"/>
          <w:b/>
          <w:sz w:val="24"/>
          <w:szCs w:val="24"/>
        </w:rPr>
        <w:t>is not available</w:t>
      </w:r>
      <w:r w:rsidRPr="006C6AEC">
        <w:rPr>
          <w:rFonts w:ascii="Segoe UI" w:hAnsi="Segoe UI" w:cs="Segoe UI"/>
          <w:sz w:val="24"/>
          <w:szCs w:val="24"/>
        </w:rPr>
        <w:t xml:space="preserve"> from the Local Authority, and the exploration of other funding sources must be made clear within the application.</w:t>
      </w:r>
    </w:p>
    <w:p w14:paraId="61622B76" w14:textId="77777777" w:rsidR="003A3FDB" w:rsidRPr="006C6AEC" w:rsidRDefault="003A3FDB" w:rsidP="00644791">
      <w:pPr>
        <w:pStyle w:val="PlainText"/>
        <w:ind w:left="567"/>
        <w:jc w:val="both"/>
        <w:rPr>
          <w:rFonts w:ascii="Segoe UI" w:hAnsi="Segoe UI" w:cs="Segoe UI"/>
          <w:sz w:val="24"/>
          <w:szCs w:val="24"/>
        </w:rPr>
      </w:pPr>
    </w:p>
    <w:p w14:paraId="0E2A4B86" w14:textId="77777777" w:rsidR="003A3FDB" w:rsidRPr="006C6AEC" w:rsidRDefault="003A3FDB" w:rsidP="00644791">
      <w:pPr>
        <w:pStyle w:val="PlainText"/>
        <w:ind w:left="567"/>
        <w:jc w:val="both"/>
        <w:rPr>
          <w:rFonts w:ascii="Segoe UI" w:hAnsi="Segoe UI" w:cs="Segoe UI"/>
          <w:sz w:val="24"/>
          <w:szCs w:val="24"/>
        </w:rPr>
      </w:pPr>
      <w:r w:rsidRPr="006C6AEC">
        <w:rPr>
          <w:rFonts w:ascii="Segoe UI" w:hAnsi="Segoe UI" w:cs="Segoe UI"/>
          <w:sz w:val="24"/>
          <w:szCs w:val="24"/>
        </w:rPr>
        <w:t xml:space="preserve">It is available to providers that are listed on the Ofsted Early Years Register and offer/intend to offer Early Education to families in Norfolk or Out of School childcare </w:t>
      </w:r>
      <w:r w:rsidR="008006E5" w:rsidRPr="006C6AEC">
        <w:rPr>
          <w:rFonts w:ascii="Segoe UI" w:hAnsi="Segoe UI" w:cs="Segoe UI"/>
          <w:sz w:val="24"/>
          <w:szCs w:val="24"/>
        </w:rPr>
        <w:t>provision</w:t>
      </w:r>
      <w:r w:rsidRPr="006C6AEC">
        <w:rPr>
          <w:rFonts w:ascii="Segoe UI" w:hAnsi="Segoe UI" w:cs="Segoe UI"/>
          <w:sz w:val="24"/>
          <w:szCs w:val="24"/>
        </w:rPr>
        <w:t>.</w:t>
      </w:r>
    </w:p>
    <w:p w14:paraId="07A01E9D" w14:textId="77777777" w:rsidR="006C6AEC" w:rsidRDefault="006C6AEC" w:rsidP="006C6AEC">
      <w:pPr>
        <w:pStyle w:val="PlainText"/>
        <w:ind w:left="567"/>
        <w:jc w:val="both"/>
        <w:rPr>
          <w:rFonts w:ascii="Segoe UI" w:hAnsi="Segoe UI" w:cs="Segoe UI"/>
          <w:sz w:val="24"/>
          <w:szCs w:val="24"/>
        </w:rPr>
      </w:pPr>
    </w:p>
    <w:p w14:paraId="24C312BA" w14:textId="77777777" w:rsidR="006C6AEC" w:rsidRPr="006C6AEC" w:rsidRDefault="006C6AEC" w:rsidP="006C6AEC">
      <w:pPr>
        <w:pStyle w:val="PlainText"/>
        <w:ind w:left="567"/>
        <w:jc w:val="both"/>
        <w:rPr>
          <w:rFonts w:ascii="Segoe UI" w:hAnsi="Segoe UI" w:cs="Segoe UI"/>
          <w:sz w:val="24"/>
          <w:szCs w:val="24"/>
        </w:rPr>
      </w:pPr>
      <w:r w:rsidRPr="006C6AEC">
        <w:rPr>
          <w:rFonts w:ascii="Segoe UI" w:hAnsi="Segoe UI" w:cs="Segoe UI"/>
          <w:sz w:val="24"/>
          <w:szCs w:val="24"/>
        </w:rPr>
        <w:t>Other sectors offering childcare may apply for this funding at the discretion of panel.</w:t>
      </w:r>
    </w:p>
    <w:p w14:paraId="6AB22B0E" w14:textId="77777777" w:rsidR="006C6AEC" w:rsidRPr="006C6AEC" w:rsidRDefault="006C6AEC" w:rsidP="00644791">
      <w:pPr>
        <w:pStyle w:val="PlainText"/>
        <w:ind w:left="567"/>
        <w:jc w:val="both"/>
        <w:rPr>
          <w:rFonts w:ascii="Segoe UI" w:hAnsi="Segoe UI" w:cs="Segoe UI"/>
          <w:sz w:val="24"/>
          <w:szCs w:val="24"/>
        </w:rPr>
      </w:pPr>
    </w:p>
    <w:p w14:paraId="502AAED9" w14:textId="77777777" w:rsidR="00925F7C" w:rsidRPr="006C6AEC" w:rsidRDefault="00925F7C" w:rsidP="00925F7C">
      <w:pPr>
        <w:pStyle w:val="PlainText"/>
        <w:ind w:left="567"/>
        <w:jc w:val="both"/>
        <w:rPr>
          <w:rFonts w:ascii="Segoe UI" w:hAnsi="Segoe UI" w:cs="Segoe UI"/>
          <w:b/>
          <w:sz w:val="24"/>
          <w:szCs w:val="24"/>
        </w:rPr>
      </w:pPr>
      <w:r w:rsidRPr="006C6AEC">
        <w:rPr>
          <w:rFonts w:ascii="Segoe UI" w:hAnsi="Segoe UI" w:cs="Segoe UI"/>
          <w:b/>
          <w:sz w:val="24"/>
          <w:szCs w:val="24"/>
        </w:rPr>
        <w:t>Applicant(s) must be aware that a funding award is</w:t>
      </w:r>
      <w:r w:rsidR="00EC64DC" w:rsidRPr="006C6AEC">
        <w:rPr>
          <w:rFonts w:ascii="Segoe UI" w:hAnsi="Segoe UI" w:cs="Segoe UI"/>
          <w:b/>
          <w:sz w:val="24"/>
          <w:szCs w:val="24"/>
        </w:rPr>
        <w:t xml:space="preserve"> not guaranteed</w:t>
      </w:r>
      <w:r w:rsidR="00CB48D0" w:rsidRPr="006C6AEC">
        <w:rPr>
          <w:rFonts w:ascii="Segoe UI" w:hAnsi="Segoe UI" w:cs="Segoe UI"/>
          <w:b/>
          <w:sz w:val="24"/>
          <w:szCs w:val="24"/>
        </w:rPr>
        <w:t>.</w:t>
      </w:r>
    </w:p>
    <w:p w14:paraId="108290DA" w14:textId="77777777" w:rsidR="00925F7C" w:rsidRPr="006C6AEC" w:rsidRDefault="00925F7C" w:rsidP="00644791">
      <w:pPr>
        <w:pStyle w:val="PlainText"/>
        <w:ind w:left="567"/>
        <w:jc w:val="both"/>
        <w:rPr>
          <w:rFonts w:ascii="Segoe UI" w:hAnsi="Segoe UI" w:cs="Segoe UI"/>
          <w:sz w:val="24"/>
          <w:szCs w:val="24"/>
        </w:rPr>
      </w:pPr>
    </w:p>
    <w:p w14:paraId="7BFBC2C0" w14:textId="77777777" w:rsidR="006C6AEC" w:rsidRDefault="006C6AEC" w:rsidP="001415DC">
      <w:pPr>
        <w:pStyle w:val="PlainText"/>
        <w:ind w:left="567"/>
        <w:jc w:val="both"/>
        <w:rPr>
          <w:rFonts w:ascii="Segoe UI" w:hAnsi="Segoe UI" w:cs="Segoe UI"/>
          <w:sz w:val="24"/>
          <w:szCs w:val="24"/>
        </w:rPr>
      </w:pPr>
    </w:p>
    <w:p w14:paraId="046B2B80" w14:textId="77777777" w:rsidR="006C6AEC" w:rsidRDefault="006C6AEC" w:rsidP="001415DC">
      <w:pPr>
        <w:pStyle w:val="PlainText"/>
        <w:ind w:left="567"/>
        <w:jc w:val="both"/>
        <w:rPr>
          <w:rFonts w:ascii="Segoe UI" w:hAnsi="Segoe UI" w:cs="Segoe UI"/>
          <w:sz w:val="24"/>
          <w:szCs w:val="24"/>
        </w:rPr>
      </w:pPr>
    </w:p>
    <w:p w14:paraId="1E7088C5" w14:textId="77777777" w:rsidR="006C6AEC" w:rsidRDefault="006C6AEC" w:rsidP="001415DC">
      <w:pPr>
        <w:pStyle w:val="PlainText"/>
        <w:ind w:left="567"/>
        <w:jc w:val="both"/>
        <w:rPr>
          <w:rFonts w:ascii="Segoe UI" w:hAnsi="Segoe UI" w:cs="Segoe UI"/>
          <w:sz w:val="24"/>
          <w:szCs w:val="24"/>
        </w:rPr>
      </w:pPr>
    </w:p>
    <w:p w14:paraId="5E3BBB0A" w14:textId="77777777" w:rsidR="006C6AEC" w:rsidRDefault="006C6AEC" w:rsidP="001415DC">
      <w:pPr>
        <w:pStyle w:val="PlainText"/>
        <w:ind w:left="567"/>
        <w:jc w:val="both"/>
        <w:rPr>
          <w:rFonts w:ascii="Segoe UI" w:hAnsi="Segoe UI" w:cs="Segoe UI"/>
          <w:sz w:val="24"/>
          <w:szCs w:val="24"/>
        </w:rPr>
      </w:pPr>
    </w:p>
    <w:p w14:paraId="348367CB" w14:textId="77777777" w:rsidR="006C6AEC" w:rsidRDefault="006C6AEC" w:rsidP="001415DC">
      <w:pPr>
        <w:pStyle w:val="PlainText"/>
        <w:ind w:left="567"/>
        <w:jc w:val="both"/>
        <w:rPr>
          <w:rFonts w:ascii="Segoe UI" w:hAnsi="Segoe UI" w:cs="Segoe UI"/>
          <w:sz w:val="24"/>
          <w:szCs w:val="24"/>
        </w:rPr>
      </w:pPr>
    </w:p>
    <w:p w14:paraId="3031A592" w14:textId="77777777" w:rsidR="006C6AEC" w:rsidRDefault="006C6AEC" w:rsidP="001415DC">
      <w:pPr>
        <w:pStyle w:val="PlainText"/>
        <w:ind w:left="567"/>
        <w:jc w:val="both"/>
        <w:rPr>
          <w:rFonts w:ascii="Segoe UI" w:hAnsi="Segoe UI" w:cs="Segoe UI"/>
          <w:sz w:val="24"/>
          <w:szCs w:val="24"/>
        </w:rPr>
      </w:pPr>
    </w:p>
    <w:p w14:paraId="7BA9AF2C" w14:textId="77777777" w:rsidR="006C6AEC" w:rsidRDefault="006C6AEC" w:rsidP="001415DC">
      <w:pPr>
        <w:pStyle w:val="PlainText"/>
        <w:ind w:left="567"/>
        <w:jc w:val="both"/>
        <w:rPr>
          <w:rFonts w:ascii="Segoe UI" w:hAnsi="Segoe UI" w:cs="Segoe UI"/>
          <w:sz w:val="24"/>
          <w:szCs w:val="24"/>
        </w:rPr>
      </w:pPr>
    </w:p>
    <w:p w14:paraId="37B222B8" w14:textId="77777777" w:rsidR="006C6AEC" w:rsidRDefault="006C6AEC" w:rsidP="001415DC">
      <w:pPr>
        <w:pStyle w:val="PlainText"/>
        <w:ind w:left="567"/>
        <w:jc w:val="both"/>
        <w:rPr>
          <w:rFonts w:ascii="Segoe UI" w:hAnsi="Segoe UI" w:cs="Segoe UI"/>
          <w:sz w:val="24"/>
          <w:szCs w:val="24"/>
        </w:rPr>
      </w:pPr>
    </w:p>
    <w:p w14:paraId="47EAD0DF" w14:textId="77777777" w:rsidR="0051200C" w:rsidRDefault="0051200C" w:rsidP="001415DC">
      <w:pPr>
        <w:pStyle w:val="PlainText"/>
        <w:ind w:left="567"/>
        <w:jc w:val="both"/>
        <w:rPr>
          <w:rFonts w:ascii="Segoe UI" w:hAnsi="Segoe UI" w:cs="Segoe UI"/>
          <w:b/>
          <w:sz w:val="24"/>
          <w:szCs w:val="24"/>
        </w:rPr>
      </w:pPr>
    </w:p>
    <w:p w14:paraId="165BE7A9" w14:textId="77777777" w:rsidR="001415DC" w:rsidRPr="006C6AEC" w:rsidRDefault="001415DC" w:rsidP="001415DC">
      <w:pPr>
        <w:pStyle w:val="PlainText"/>
        <w:ind w:left="567"/>
        <w:jc w:val="both"/>
        <w:rPr>
          <w:rFonts w:ascii="Segoe UI" w:hAnsi="Segoe UI" w:cs="Segoe UI"/>
          <w:sz w:val="24"/>
          <w:szCs w:val="24"/>
        </w:rPr>
      </w:pPr>
      <w:r w:rsidRPr="006C6AEC">
        <w:rPr>
          <w:rFonts w:ascii="Segoe UI" w:hAnsi="Segoe UI" w:cs="Segoe UI"/>
          <w:b/>
          <w:sz w:val="24"/>
          <w:szCs w:val="24"/>
        </w:rPr>
        <w:t>NB:</w:t>
      </w:r>
      <w:r w:rsidR="006C6AEC">
        <w:rPr>
          <w:rFonts w:ascii="Segoe UI" w:hAnsi="Segoe UI" w:cs="Segoe UI"/>
          <w:b/>
          <w:sz w:val="24"/>
          <w:szCs w:val="24"/>
        </w:rPr>
        <w:t xml:space="preserve">  </w:t>
      </w:r>
      <w:r w:rsidRPr="006C6AEC">
        <w:rPr>
          <w:rFonts w:ascii="Segoe UI" w:hAnsi="Segoe UI" w:cs="Segoe UI"/>
          <w:sz w:val="24"/>
          <w:szCs w:val="24"/>
        </w:rPr>
        <w:t>There is a separate application process for Childminders</w:t>
      </w:r>
    </w:p>
    <w:p w14:paraId="5ED30068" w14:textId="77777777" w:rsidR="001415DC" w:rsidRPr="006C6AEC" w:rsidRDefault="001415DC" w:rsidP="001415DC">
      <w:pPr>
        <w:pStyle w:val="PlainText"/>
        <w:ind w:left="567"/>
        <w:jc w:val="both"/>
        <w:rPr>
          <w:rFonts w:ascii="Segoe UI" w:hAnsi="Segoe UI" w:cs="Segoe UI"/>
          <w:sz w:val="24"/>
          <w:szCs w:val="24"/>
        </w:rPr>
      </w:pPr>
    </w:p>
    <w:p w14:paraId="5FC37098" w14:textId="77777777" w:rsidR="001415DC" w:rsidRPr="006C6AEC" w:rsidRDefault="001415DC" w:rsidP="001415DC">
      <w:pPr>
        <w:pStyle w:val="PlainText"/>
        <w:ind w:left="567"/>
        <w:jc w:val="both"/>
        <w:rPr>
          <w:rFonts w:ascii="Segoe UI" w:hAnsi="Segoe UI" w:cs="Segoe UI"/>
          <w:sz w:val="24"/>
          <w:szCs w:val="24"/>
        </w:rPr>
      </w:pPr>
      <w:r w:rsidRPr="006C6AEC">
        <w:rPr>
          <w:rFonts w:ascii="Segoe UI" w:hAnsi="Segoe UI" w:cs="Segoe UI"/>
          <w:sz w:val="24"/>
          <w:szCs w:val="24"/>
        </w:rPr>
        <w:t>The maximum funding available is –</w:t>
      </w:r>
    </w:p>
    <w:p w14:paraId="67C356C0" w14:textId="77777777" w:rsidR="001415DC" w:rsidRPr="006C6AEC" w:rsidRDefault="001415DC" w:rsidP="001415DC">
      <w:pPr>
        <w:pStyle w:val="PlainText"/>
        <w:ind w:left="567"/>
        <w:jc w:val="both"/>
        <w:rPr>
          <w:rFonts w:ascii="Segoe UI" w:hAnsi="Segoe UI" w:cs="Segoe U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622"/>
      </w:tblGrid>
      <w:tr w:rsidR="001415DC" w:rsidRPr="006C6AEC" w14:paraId="7256584D" w14:textId="77777777" w:rsidTr="001415DC">
        <w:trPr>
          <w:jc w:val="center"/>
        </w:trPr>
        <w:tc>
          <w:tcPr>
            <w:tcW w:w="2622" w:type="dxa"/>
            <w:shd w:val="clear" w:color="auto" w:fill="auto"/>
          </w:tcPr>
          <w:p w14:paraId="4BE3F44B" w14:textId="77777777" w:rsidR="001415DC" w:rsidRPr="006C6AEC" w:rsidRDefault="004B3EF9" w:rsidP="001415DC">
            <w:pPr>
              <w:pStyle w:val="PlainText"/>
              <w:jc w:val="both"/>
              <w:rPr>
                <w:rFonts w:ascii="Segoe UI" w:hAnsi="Segoe UI" w:cs="Segoe UI"/>
                <w:sz w:val="24"/>
                <w:szCs w:val="24"/>
              </w:rPr>
            </w:pPr>
            <w:r>
              <w:rPr>
                <w:rFonts w:ascii="Segoe UI" w:hAnsi="Segoe UI" w:cs="Segoe UI"/>
                <w:sz w:val="24"/>
                <w:szCs w:val="24"/>
              </w:rPr>
              <w:t>Out of School</w:t>
            </w:r>
          </w:p>
        </w:tc>
        <w:tc>
          <w:tcPr>
            <w:tcW w:w="2622" w:type="dxa"/>
            <w:shd w:val="clear" w:color="auto" w:fill="auto"/>
          </w:tcPr>
          <w:p w14:paraId="031FB458" w14:textId="77777777" w:rsidR="001415DC" w:rsidRPr="006C6AEC" w:rsidRDefault="001415DC" w:rsidP="001415DC">
            <w:pPr>
              <w:pStyle w:val="PlainText"/>
              <w:jc w:val="both"/>
              <w:rPr>
                <w:rFonts w:ascii="Segoe UI" w:hAnsi="Segoe UI" w:cs="Segoe UI"/>
                <w:sz w:val="24"/>
                <w:szCs w:val="24"/>
              </w:rPr>
            </w:pPr>
            <w:r w:rsidRPr="006C6AEC">
              <w:rPr>
                <w:rFonts w:ascii="Segoe UI" w:hAnsi="Segoe UI" w:cs="Segoe UI"/>
                <w:sz w:val="24"/>
                <w:szCs w:val="24"/>
              </w:rPr>
              <w:t>Up to £</w:t>
            </w:r>
            <w:r w:rsidR="004B3EF9">
              <w:rPr>
                <w:rFonts w:ascii="Segoe UI" w:hAnsi="Segoe UI" w:cs="Segoe UI"/>
                <w:sz w:val="24"/>
                <w:szCs w:val="24"/>
              </w:rPr>
              <w:t>5</w:t>
            </w:r>
            <w:r w:rsidRPr="006C6AEC">
              <w:rPr>
                <w:rFonts w:ascii="Segoe UI" w:hAnsi="Segoe UI" w:cs="Segoe UI"/>
                <w:sz w:val="24"/>
                <w:szCs w:val="24"/>
              </w:rPr>
              <w:t>,000.00</w:t>
            </w:r>
          </w:p>
        </w:tc>
      </w:tr>
      <w:tr w:rsidR="001415DC" w:rsidRPr="006C6AEC" w14:paraId="1E28A6D3" w14:textId="77777777" w:rsidTr="001415DC">
        <w:trPr>
          <w:jc w:val="center"/>
        </w:trPr>
        <w:tc>
          <w:tcPr>
            <w:tcW w:w="2622" w:type="dxa"/>
            <w:shd w:val="clear" w:color="auto" w:fill="auto"/>
          </w:tcPr>
          <w:p w14:paraId="758674FD" w14:textId="77777777" w:rsidR="001415DC" w:rsidRPr="006C6AEC" w:rsidRDefault="004B3EF9" w:rsidP="001415DC">
            <w:pPr>
              <w:pStyle w:val="PlainText"/>
              <w:jc w:val="both"/>
              <w:rPr>
                <w:rFonts w:ascii="Segoe UI" w:hAnsi="Segoe UI" w:cs="Segoe UI"/>
                <w:sz w:val="24"/>
                <w:szCs w:val="24"/>
              </w:rPr>
            </w:pPr>
            <w:r>
              <w:rPr>
                <w:rFonts w:ascii="Segoe UI" w:hAnsi="Segoe UI" w:cs="Segoe UI"/>
                <w:sz w:val="24"/>
                <w:szCs w:val="24"/>
              </w:rPr>
              <w:t>Other Sectors</w:t>
            </w:r>
          </w:p>
        </w:tc>
        <w:tc>
          <w:tcPr>
            <w:tcW w:w="2622" w:type="dxa"/>
            <w:shd w:val="clear" w:color="auto" w:fill="auto"/>
          </w:tcPr>
          <w:p w14:paraId="4242F7C9" w14:textId="77777777" w:rsidR="001415DC" w:rsidRPr="006C6AEC" w:rsidRDefault="001415DC" w:rsidP="001415DC">
            <w:pPr>
              <w:pStyle w:val="PlainText"/>
              <w:jc w:val="both"/>
              <w:rPr>
                <w:rFonts w:ascii="Segoe UI" w:hAnsi="Segoe UI" w:cs="Segoe UI"/>
                <w:sz w:val="24"/>
                <w:szCs w:val="24"/>
              </w:rPr>
            </w:pPr>
            <w:r w:rsidRPr="006C6AEC">
              <w:rPr>
                <w:rFonts w:ascii="Segoe UI" w:hAnsi="Segoe UI" w:cs="Segoe UI"/>
                <w:sz w:val="24"/>
                <w:szCs w:val="24"/>
              </w:rPr>
              <w:t xml:space="preserve">Up to </w:t>
            </w:r>
            <w:r w:rsidR="00D01F28" w:rsidRPr="006C6AEC">
              <w:rPr>
                <w:rFonts w:ascii="Segoe UI" w:hAnsi="Segoe UI" w:cs="Segoe UI"/>
                <w:sz w:val="24"/>
                <w:szCs w:val="24"/>
              </w:rPr>
              <w:t>£</w:t>
            </w:r>
            <w:r w:rsidR="004B3EF9">
              <w:rPr>
                <w:rFonts w:ascii="Segoe UI" w:hAnsi="Segoe UI" w:cs="Segoe UI"/>
                <w:sz w:val="24"/>
                <w:szCs w:val="24"/>
              </w:rPr>
              <w:t>10</w:t>
            </w:r>
            <w:r w:rsidRPr="006C6AEC">
              <w:rPr>
                <w:rFonts w:ascii="Segoe UI" w:hAnsi="Segoe UI" w:cs="Segoe UI"/>
                <w:sz w:val="24"/>
                <w:szCs w:val="24"/>
              </w:rPr>
              <w:t>,000.00</w:t>
            </w:r>
          </w:p>
        </w:tc>
      </w:tr>
    </w:tbl>
    <w:p w14:paraId="1894A719" w14:textId="77777777" w:rsidR="001415DC" w:rsidRPr="006C6AEC" w:rsidRDefault="001415DC" w:rsidP="001415DC">
      <w:pPr>
        <w:pStyle w:val="PlainText"/>
        <w:ind w:left="567"/>
        <w:jc w:val="both"/>
        <w:rPr>
          <w:rFonts w:ascii="Segoe UI" w:hAnsi="Segoe UI" w:cs="Segoe UI"/>
          <w:sz w:val="24"/>
          <w:szCs w:val="24"/>
        </w:rPr>
      </w:pPr>
    </w:p>
    <w:p w14:paraId="19DB37A3" w14:textId="77777777" w:rsidR="001415DC" w:rsidRPr="006C6AEC" w:rsidRDefault="001415DC" w:rsidP="001415DC">
      <w:pPr>
        <w:pStyle w:val="PlainText"/>
        <w:ind w:left="567"/>
        <w:jc w:val="both"/>
        <w:rPr>
          <w:rFonts w:ascii="Segoe UI" w:hAnsi="Segoe UI" w:cs="Segoe UI"/>
          <w:sz w:val="24"/>
          <w:szCs w:val="24"/>
        </w:rPr>
      </w:pPr>
      <w:r w:rsidRPr="006C6AEC">
        <w:rPr>
          <w:rFonts w:ascii="Segoe UI" w:hAnsi="Segoe UI" w:cs="Segoe UI"/>
          <w:sz w:val="24"/>
          <w:szCs w:val="24"/>
        </w:rPr>
        <w:t>This funding must be used to contribute towards –</w:t>
      </w:r>
    </w:p>
    <w:p w14:paraId="09F21B9F" w14:textId="77777777" w:rsidR="001415DC" w:rsidRPr="006C6AEC" w:rsidRDefault="001415DC" w:rsidP="003D5216">
      <w:pPr>
        <w:pStyle w:val="PlainText"/>
        <w:numPr>
          <w:ilvl w:val="0"/>
          <w:numId w:val="28"/>
        </w:numPr>
        <w:jc w:val="both"/>
        <w:rPr>
          <w:rFonts w:ascii="Segoe UI" w:hAnsi="Segoe UI" w:cs="Segoe UI"/>
          <w:sz w:val="24"/>
          <w:szCs w:val="24"/>
        </w:rPr>
      </w:pPr>
      <w:r w:rsidRPr="006C6AEC">
        <w:rPr>
          <w:rFonts w:ascii="Segoe UI" w:hAnsi="Segoe UI" w:cs="Segoe UI"/>
          <w:sz w:val="24"/>
          <w:szCs w:val="24"/>
        </w:rPr>
        <w:t>costs incurred prior to opening</w:t>
      </w:r>
    </w:p>
    <w:p w14:paraId="281A471B" w14:textId="77777777" w:rsidR="001415DC" w:rsidRPr="006C6AEC" w:rsidRDefault="001415DC" w:rsidP="003D5216">
      <w:pPr>
        <w:pStyle w:val="PlainText"/>
        <w:numPr>
          <w:ilvl w:val="0"/>
          <w:numId w:val="28"/>
        </w:numPr>
        <w:jc w:val="both"/>
        <w:rPr>
          <w:rFonts w:ascii="Segoe UI" w:hAnsi="Segoe UI" w:cs="Segoe UI"/>
          <w:sz w:val="24"/>
          <w:szCs w:val="24"/>
        </w:rPr>
      </w:pPr>
      <w:r w:rsidRPr="006C6AEC">
        <w:rPr>
          <w:rFonts w:ascii="Segoe UI" w:hAnsi="Segoe UI" w:cs="Segoe UI"/>
          <w:sz w:val="24"/>
          <w:szCs w:val="24"/>
        </w:rPr>
        <w:t>operating costs where there is a deficit of income</w:t>
      </w:r>
    </w:p>
    <w:p w14:paraId="13268DF5" w14:textId="77777777" w:rsidR="001415DC" w:rsidRPr="006C6AEC" w:rsidRDefault="001415DC" w:rsidP="003D5216">
      <w:pPr>
        <w:pStyle w:val="PlainText"/>
        <w:numPr>
          <w:ilvl w:val="0"/>
          <w:numId w:val="28"/>
        </w:numPr>
        <w:jc w:val="both"/>
        <w:rPr>
          <w:rFonts w:ascii="Segoe UI" w:hAnsi="Segoe UI" w:cs="Segoe UI"/>
          <w:sz w:val="24"/>
          <w:szCs w:val="24"/>
        </w:rPr>
      </w:pPr>
      <w:r w:rsidRPr="006C6AEC">
        <w:rPr>
          <w:rFonts w:ascii="Segoe UI" w:hAnsi="Segoe UI" w:cs="Segoe UI"/>
          <w:sz w:val="24"/>
          <w:szCs w:val="24"/>
        </w:rPr>
        <w:t xml:space="preserve">purchase of </w:t>
      </w:r>
      <w:r w:rsidR="004B3EF9">
        <w:rPr>
          <w:rFonts w:ascii="Segoe UI" w:hAnsi="Segoe UI" w:cs="Segoe UI"/>
          <w:sz w:val="24"/>
          <w:szCs w:val="24"/>
        </w:rPr>
        <w:t xml:space="preserve">age appropriate </w:t>
      </w:r>
      <w:r w:rsidRPr="006C6AEC">
        <w:rPr>
          <w:rFonts w:ascii="Segoe UI" w:hAnsi="Segoe UI" w:cs="Segoe UI"/>
          <w:sz w:val="24"/>
          <w:szCs w:val="24"/>
        </w:rPr>
        <w:t xml:space="preserve">play equipment </w:t>
      </w:r>
      <w:r w:rsidR="003D5216" w:rsidRPr="006C6AEC">
        <w:rPr>
          <w:rFonts w:ascii="Segoe UI" w:hAnsi="Segoe UI" w:cs="Segoe UI"/>
          <w:sz w:val="24"/>
          <w:szCs w:val="24"/>
        </w:rPr>
        <w:t>(up to £5,000.00)</w:t>
      </w:r>
    </w:p>
    <w:p w14:paraId="4920BDDB" w14:textId="77777777" w:rsidR="001415DC" w:rsidRPr="006C6AEC" w:rsidRDefault="001415DC" w:rsidP="003D5216">
      <w:pPr>
        <w:pStyle w:val="PlainText"/>
        <w:numPr>
          <w:ilvl w:val="0"/>
          <w:numId w:val="28"/>
        </w:numPr>
        <w:jc w:val="both"/>
        <w:rPr>
          <w:rFonts w:ascii="Segoe UI" w:hAnsi="Segoe UI" w:cs="Segoe UI"/>
          <w:sz w:val="24"/>
          <w:szCs w:val="24"/>
        </w:rPr>
      </w:pPr>
      <w:r w:rsidRPr="006C6AEC">
        <w:rPr>
          <w:rFonts w:ascii="Segoe UI" w:hAnsi="Segoe UI" w:cs="Segoe UI"/>
          <w:sz w:val="24"/>
          <w:szCs w:val="24"/>
        </w:rPr>
        <w:t>a robust marketing plan</w:t>
      </w:r>
    </w:p>
    <w:p w14:paraId="082049D6" w14:textId="77777777" w:rsidR="001415DC" w:rsidRPr="006C6AEC" w:rsidRDefault="001415DC" w:rsidP="001415DC">
      <w:pPr>
        <w:pStyle w:val="PlainText"/>
        <w:ind w:left="567"/>
        <w:jc w:val="both"/>
        <w:rPr>
          <w:rFonts w:ascii="Segoe UI" w:hAnsi="Segoe UI" w:cs="Segoe UI"/>
          <w:sz w:val="24"/>
          <w:szCs w:val="24"/>
        </w:rPr>
      </w:pPr>
    </w:p>
    <w:p w14:paraId="59BD50F6" w14:textId="77777777" w:rsidR="001415DC" w:rsidRPr="006C6AEC" w:rsidRDefault="001415DC" w:rsidP="001415DC">
      <w:pPr>
        <w:pStyle w:val="PlainText"/>
        <w:ind w:left="567"/>
        <w:jc w:val="both"/>
        <w:rPr>
          <w:rFonts w:ascii="Segoe UI" w:hAnsi="Segoe UI" w:cs="Segoe UI"/>
          <w:sz w:val="24"/>
          <w:szCs w:val="24"/>
        </w:rPr>
      </w:pPr>
      <w:r w:rsidRPr="006C6AEC">
        <w:rPr>
          <w:rFonts w:ascii="Segoe UI" w:hAnsi="Segoe UI" w:cs="Segoe UI"/>
          <w:sz w:val="24"/>
          <w:szCs w:val="24"/>
        </w:rPr>
        <w:t>When selecting resources there must be regard for –</w:t>
      </w:r>
    </w:p>
    <w:p w14:paraId="4ED7CC60" w14:textId="77777777" w:rsidR="001415DC" w:rsidRPr="006C6AEC" w:rsidRDefault="001415DC" w:rsidP="003D5216">
      <w:pPr>
        <w:pStyle w:val="PlainText"/>
        <w:numPr>
          <w:ilvl w:val="0"/>
          <w:numId w:val="29"/>
        </w:numPr>
        <w:jc w:val="both"/>
        <w:rPr>
          <w:rFonts w:ascii="Segoe UI" w:hAnsi="Segoe UI" w:cs="Segoe UI"/>
          <w:sz w:val="24"/>
          <w:szCs w:val="24"/>
        </w:rPr>
      </w:pPr>
      <w:r w:rsidRPr="006C6AEC">
        <w:rPr>
          <w:rFonts w:ascii="Segoe UI" w:hAnsi="Segoe UI" w:cs="Segoe UI"/>
          <w:sz w:val="24"/>
          <w:szCs w:val="24"/>
        </w:rPr>
        <w:t>the learning goals stated in the EYFS</w:t>
      </w:r>
    </w:p>
    <w:p w14:paraId="47C86501" w14:textId="77777777" w:rsidR="001415DC" w:rsidRPr="006C6AEC" w:rsidRDefault="001415DC" w:rsidP="003D5216">
      <w:pPr>
        <w:pStyle w:val="PlainText"/>
        <w:numPr>
          <w:ilvl w:val="0"/>
          <w:numId w:val="29"/>
        </w:numPr>
        <w:jc w:val="both"/>
        <w:rPr>
          <w:rFonts w:ascii="Segoe UI" w:hAnsi="Segoe UI" w:cs="Segoe UI"/>
          <w:sz w:val="24"/>
          <w:szCs w:val="24"/>
        </w:rPr>
      </w:pPr>
      <w:r w:rsidRPr="006C6AEC">
        <w:rPr>
          <w:rFonts w:ascii="Segoe UI" w:hAnsi="Segoe UI" w:cs="Segoe UI"/>
          <w:sz w:val="24"/>
          <w:szCs w:val="24"/>
        </w:rPr>
        <w:t>removing barriers of access to early education</w:t>
      </w:r>
    </w:p>
    <w:p w14:paraId="6DD7A0F1" w14:textId="77777777" w:rsidR="001415DC" w:rsidRPr="006C6AEC" w:rsidRDefault="001415DC" w:rsidP="001415DC">
      <w:pPr>
        <w:pStyle w:val="PlainText"/>
        <w:ind w:left="567"/>
        <w:jc w:val="both"/>
        <w:rPr>
          <w:rFonts w:ascii="Segoe UI" w:hAnsi="Segoe UI" w:cs="Segoe UI"/>
          <w:sz w:val="24"/>
          <w:szCs w:val="24"/>
        </w:rPr>
      </w:pPr>
    </w:p>
    <w:p w14:paraId="044625A1" w14:textId="77777777" w:rsidR="001415DC" w:rsidRPr="006C6AEC" w:rsidRDefault="001415DC" w:rsidP="001415DC">
      <w:pPr>
        <w:pStyle w:val="PlainText"/>
        <w:ind w:left="567"/>
        <w:jc w:val="both"/>
        <w:rPr>
          <w:rFonts w:ascii="Segoe UI" w:hAnsi="Segoe UI" w:cs="Segoe UI"/>
          <w:sz w:val="24"/>
          <w:szCs w:val="24"/>
        </w:rPr>
      </w:pPr>
      <w:r w:rsidRPr="006C6AEC">
        <w:rPr>
          <w:rFonts w:ascii="Segoe UI" w:hAnsi="Segoe UI" w:cs="Segoe UI"/>
          <w:sz w:val="24"/>
          <w:szCs w:val="24"/>
        </w:rPr>
        <w:t>All play equipment / fixtures and fittings must –</w:t>
      </w:r>
    </w:p>
    <w:p w14:paraId="121E5082" w14:textId="77777777" w:rsidR="001415DC" w:rsidRPr="006C6AEC" w:rsidRDefault="001415DC" w:rsidP="003D5216">
      <w:pPr>
        <w:pStyle w:val="PlainText"/>
        <w:numPr>
          <w:ilvl w:val="0"/>
          <w:numId w:val="30"/>
        </w:numPr>
        <w:jc w:val="both"/>
        <w:rPr>
          <w:rFonts w:ascii="Segoe UI" w:hAnsi="Segoe UI" w:cs="Segoe UI"/>
          <w:sz w:val="24"/>
          <w:szCs w:val="24"/>
        </w:rPr>
      </w:pPr>
      <w:r w:rsidRPr="006C6AEC">
        <w:rPr>
          <w:rFonts w:ascii="Segoe UI" w:hAnsi="Segoe UI" w:cs="Segoe UI"/>
          <w:sz w:val="24"/>
          <w:szCs w:val="24"/>
        </w:rPr>
        <w:t>be age appropriate</w:t>
      </w:r>
    </w:p>
    <w:p w14:paraId="3003357D" w14:textId="77777777" w:rsidR="001415DC" w:rsidRPr="006C6AEC" w:rsidRDefault="001415DC" w:rsidP="003D5216">
      <w:pPr>
        <w:pStyle w:val="PlainText"/>
        <w:numPr>
          <w:ilvl w:val="0"/>
          <w:numId w:val="30"/>
        </w:numPr>
        <w:jc w:val="both"/>
        <w:rPr>
          <w:rFonts w:ascii="Segoe UI" w:hAnsi="Segoe UI" w:cs="Segoe UI"/>
          <w:sz w:val="24"/>
          <w:szCs w:val="24"/>
        </w:rPr>
      </w:pPr>
      <w:r w:rsidRPr="006C6AEC">
        <w:rPr>
          <w:rFonts w:ascii="Segoe UI" w:hAnsi="Segoe UI" w:cs="Segoe UI"/>
          <w:sz w:val="24"/>
          <w:szCs w:val="24"/>
        </w:rPr>
        <w:t>meet the needs of disabled children and children with special education</w:t>
      </w:r>
      <w:r w:rsidR="0076032C" w:rsidRPr="006C6AEC">
        <w:rPr>
          <w:rFonts w:ascii="Segoe UI" w:hAnsi="Segoe UI" w:cs="Segoe UI"/>
          <w:sz w:val="24"/>
          <w:szCs w:val="24"/>
        </w:rPr>
        <w:t>al</w:t>
      </w:r>
      <w:r w:rsidRPr="006C6AEC">
        <w:rPr>
          <w:rFonts w:ascii="Segoe UI" w:hAnsi="Segoe UI" w:cs="Segoe UI"/>
          <w:sz w:val="24"/>
          <w:szCs w:val="24"/>
        </w:rPr>
        <w:t xml:space="preserve"> needs</w:t>
      </w:r>
      <w:r w:rsidR="0076032C" w:rsidRPr="006C6AEC">
        <w:rPr>
          <w:rFonts w:ascii="Segoe UI" w:hAnsi="Segoe UI" w:cs="Segoe UI"/>
          <w:sz w:val="24"/>
          <w:szCs w:val="24"/>
        </w:rPr>
        <w:t xml:space="preserve"> where possible</w:t>
      </w:r>
    </w:p>
    <w:p w14:paraId="0627C0F9" w14:textId="77777777" w:rsidR="001415DC" w:rsidRPr="006C6AEC" w:rsidRDefault="001415DC" w:rsidP="003D5216">
      <w:pPr>
        <w:pStyle w:val="PlainText"/>
        <w:numPr>
          <w:ilvl w:val="0"/>
          <w:numId w:val="30"/>
        </w:numPr>
        <w:jc w:val="both"/>
        <w:rPr>
          <w:rFonts w:ascii="Segoe UI" w:hAnsi="Segoe UI" w:cs="Segoe UI"/>
          <w:sz w:val="24"/>
          <w:szCs w:val="24"/>
        </w:rPr>
      </w:pPr>
      <w:r w:rsidRPr="006C6AEC">
        <w:rPr>
          <w:rFonts w:ascii="Segoe UI" w:hAnsi="Segoe UI" w:cs="Segoe UI"/>
          <w:sz w:val="24"/>
          <w:szCs w:val="24"/>
        </w:rPr>
        <w:t>enhance the areas of play for children</w:t>
      </w:r>
    </w:p>
    <w:p w14:paraId="3E22CBA7" w14:textId="77777777" w:rsidR="001415DC" w:rsidRPr="006C6AEC" w:rsidRDefault="001415DC" w:rsidP="003D5216">
      <w:pPr>
        <w:pStyle w:val="PlainText"/>
        <w:numPr>
          <w:ilvl w:val="0"/>
          <w:numId w:val="30"/>
        </w:numPr>
        <w:jc w:val="both"/>
        <w:rPr>
          <w:rFonts w:ascii="Segoe UI" w:hAnsi="Segoe UI" w:cs="Segoe UI"/>
          <w:sz w:val="24"/>
          <w:szCs w:val="24"/>
        </w:rPr>
      </w:pPr>
      <w:r w:rsidRPr="006C6AEC">
        <w:rPr>
          <w:rFonts w:ascii="Segoe UI" w:hAnsi="Segoe UI" w:cs="Segoe UI"/>
          <w:sz w:val="24"/>
          <w:szCs w:val="24"/>
        </w:rPr>
        <w:t>keep children safe</w:t>
      </w:r>
    </w:p>
    <w:p w14:paraId="57EB8C2D" w14:textId="77777777" w:rsidR="001415DC" w:rsidRPr="006C6AEC" w:rsidRDefault="001415DC" w:rsidP="001415DC">
      <w:pPr>
        <w:pStyle w:val="PlainText"/>
        <w:ind w:left="567"/>
        <w:jc w:val="both"/>
        <w:rPr>
          <w:rFonts w:ascii="Segoe UI" w:hAnsi="Segoe UI" w:cs="Segoe UI"/>
          <w:sz w:val="24"/>
          <w:szCs w:val="24"/>
        </w:rPr>
      </w:pPr>
    </w:p>
    <w:p w14:paraId="026D7145" w14:textId="77777777" w:rsidR="004B3EF9" w:rsidRDefault="004B3EF9" w:rsidP="004B3EF9">
      <w:pPr>
        <w:pStyle w:val="PlainText"/>
        <w:ind w:left="567"/>
        <w:jc w:val="both"/>
        <w:rPr>
          <w:rFonts w:ascii="Segoe UI" w:hAnsi="Segoe UI" w:cs="Segoe UI"/>
          <w:b/>
          <w:sz w:val="24"/>
          <w:szCs w:val="24"/>
        </w:rPr>
      </w:pPr>
      <w:r>
        <w:rPr>
          <w:rFonts w:ascii="Segoe UI" w:hAnsi="Segoe UI" w:cs="Segoe UI"/>
          <w:b/>
          <w:sz w:val="24"/>
          <w:szCs w:val="24"/>
        </w:rPr>
        <w:t>This funding cannot be used / contribute towards –</w:t>
      </w:r>
    </w:p>
    <w:p w14:paraId="3B9F0C27" w14:textId="77777777" w:rsidR="004B3EF9" w:rsidRDefault="004B3EF9" w:rsidP="004B3EF9">
      <w:pPr>
        <w:pStyle w:val="PlainText"/>
        <w:numPr>
          <w:ilvl w:val="0"/>
          <w:numId w:val="33"/>
        </w:numPr>
        <w:jc w:val="both"/>
        <w:rPr>
          <w:rFonts w:ascii="Segoe UI" w:hAnsi="Segoe UI" w:cs="Segoe UI"/>
          <w:bCs/>
          <w:sz w:val="24"/>
          <w:szCs w:val="24"/>
        </w:rPr>
      </w:pPr>
      <w:r>
        <w:rPr>
          <w:rFonts w:ascii="Segoe UI" w:hAnsi="Segoe UI" w:cs="Segoe UI"/>
          <w:bCs/>
          <w:sz w:val="24"/>
          <w:szCs w:val="24"/>
        </w:rPr>
        <w:t>Office equipment</w:t>
      </w:r>
    </w:p>
    <w:p w14:paraId="5FA214D4" w14:textId="77777777" w:rsidR="004B3EF9" w:rsidRDefault="004B3EF9" w:rsidP="004B3EF9">
      <w:pPr>
        <w:pStyle w:val="PlainText"/>
        <w:numPr>
          <w:ilvl w:val="0"/>
          <w:numId w:val="33"/>
        </w:numPr>
        <w:jc w:val="both"/>
        <w:rPr>
          <w:rFonts w:ascii="Segoe UI" w:hAnsi="Segoe UI" w:cs="Segoe UI"/>
          <w:bCs/>
          <w:sz w:val="24"/>
          <w:szCs w:val="24"/>
        </w:rPr>
      </w:pPr>
      <w:r>
        <w:rPr>
          <w:rFonts w:ascii="Segoe UI" w:hAnsi="Segoe UI" w:cs="Segoe UI"/>
          <w:bCs/>
          <w:sz w:val="24"/>
          <w:szCs w:val="24"/>
        </w:rPr>
        <w:t>White goods</w:t>
      </w:r>
    </w:p>
    <w:p w14:paraId="6805DFA1" w14:textId="77777777" w:rsidR="004B3EF9" w:rsidRDefault="004B3EF9" w:rsidP="004B3EF9">
      <w:pPr>
        <w:pStyle w:val="PlainText"/>
        <w:numPr>
          <w:ilvl w:val="0"/>
          <w:numId w:val="33"/>
        </w:numPr>
        <w:jc w:val="both"/>
        <w:rPr>
          <w:rFonts w:ascii="Segoe UI" w:hAnsi="Segoe UI" w:cs="Segoe UI"/>
          <w:bCs/>
          <w:sz w:val="24"/>
          <w:szCs w:val="24"/>
        </w:rPr>
      </w:pPr>
      <w:r>
        <w:rPr>
          <w:rFonts w:ascii="Segoe UI" w:hAnsi="Segoe UI" w:cs="Segoe UI"/>
          <w:bCs/>
          <w:sz w:val="24"/>
          <w:szCs w:val="24"/>
        </w:rPr>
        <w:t>Capital Works</w:t>
      </w:r>
    </w:p>
    <w:p w14:paraId="446122CB" w14:textId="77777777" w:rsidR="004B3EF9" w:rsidRDefault="004B3EF9" w:rsidP="004B3EF9">
      <w:pPr>
        <w:pStyle w:val="PlainText"/>
        <w:numPr>
          <w:ilvl w:val="0"/>
          <w:numId w:val="33"/>
        </w:numPr>
        <w:jc w:val="both"/>
        <w:rPr>
          <w:rFonts w:ascii="Segoe UI" w:hAnsi="Segoe UI" w:cs="Segoe UI"/>
          <w:bCs/>
          <w:sz w:val="24"/>
          <w:szCs w:val="24"/>
        </w:rPr>
      </w:pPr>
      <w:r>
        <w:rPr>
          <w:rFonts w:ascii="Segoe UI" w:hAnsi="Segoe UI" w:cs="Segoe UI"/>
          <w:bCs/>
          <w:sz w:val="24"/>
          <w:szCs w:val="24"/>
        </w:rPr>
        <w:t>Reserves Fund</w:t>
      </w:r>
    </w:p>
    <w:p w14:paraId="5D809086" w14:textId="77777777" w:rsidR="003A3FDB" w:rsidRDefault="003A3FDB" w:rsidP="001415DC">
      <w:pPr>
        <w:pStyle w:val="PlainText"/>
        <w:ind w:left="567"/>
        <w:jc w:val="both"/>
        <w:rPr>
          <w:rFonts w:ascii="Segoe UI" w:hAnsi="Segoe UI" w:cs="Segoe UI"/>
          <w:b/>
          <w:sz w:val="24"/>
          <w:szCs w:val="24"/>
        </w:rPr>
      </w:pPr>
    </w:p>
    <w:p w14:paraId="28354929" w14:textId="77777777" w:rsidR="00845583" w:rsidRPr="006C6AEC" w:rsidRDefault="00696FE6" w:rsidP="00845583">
      <w:pPr>
        <w:pStyle w:val="PlainText"/>
        <w:numPr>
          <w:ilvl w:val="0"/>
          <w:numId w:val="21"/>
        </w:numPr>
        <w:ind w:left="567" w:hanging="709"/>
        <w:rPr>
          <w:rFonts w:ascii="Segoe UI" w:hAnsi="Segoe UI" w:cs="Segoe UI"/>
          <w:b/>
          <w:sz w:val="24"/>
          <w:szCs w:val="24"/>
        </w:rPr>
      </w:pPr>
      <w:r w:rsidRPr="006C6AEC">
        <w:rPr>
          <w:rFonts w:ascii="Segoe UI" w:hAnsi="Segoe UI" w:cs="Segoe UI"/>
          <w:b/>
          <w:sz w:val="24"/>
          <w:szCs w:val="24"/>
        </w:rPr>
        <w:t xml:space="preserve">The </w:t>
      </w:r>
      <w:r w:rsidR="004B3EF9">
        <w:rPr>
          <w:rFonts w:ascii="Segoe UI" w:hAnsi="Segoe UI" w:cs="Segoe UI"/>
          <w:b/>
          <w:sz w:val="24"/>
          <w:szCs w:val="24"/>
        </w:rPr>
        <w:t>a</w:t>
      </w:r>
      <w:r w:rsidRPr="006C6AEC">
        <w:rPr>
          <w:rFonts w:ascii="Segoe UI" w:hAnsi="Segoe UI" w:cs="Segoe UI"/>
          <w:b/>
          <w:sz w:val="24"/>
          <w:szCs w:val="24"/>
        </w:rPr>
        <w:t>pplication</w:t>
      </w:r>
    </w:p>
    <w:p w14:paraId="1F4473A0" w14:textId="77777777" w:rsidR="00CB0CA6" w:rsidRPr="006C6AEC" w:rsidRDefault="00CB48D0" w:rsidP="00CB0CA6">
      <w:pPr>
        <w:pStyle w:val="PlainText"/>
        <w:ind w:left="567"/>
        <w:jc w:val="both"/>
        <w:rPr>
          <w:rFonts w:ascii="Segoe UI" w:hAnsi="Segoe UI" w:cs="Segoe UI"/>
          <w:sz w:val="24"/>
          <w:szCs w:val="24"/>
        </w:rPr>
      </w:pPr>
      <w:r w:rsidRPr="006C6AEC">
        <w:rPr>
          <w:rFonts w:ascii="Segoe UI" w:hAnsi="Segoe UI" w:cs="Segoe UI"/>
          <w:sz w:val="24"/>
          <w:szCs w:val="24"/>
        </w:rPr>
        <w:t xml:space="preserve">To maintain impartiality, it is not possible for a member of the Early Years team to support the completion of an application.  </w:t>
      </w:r>
      <w:r w:rsidR="00CB0CA6" w:rsidRPr="006C6AEC">
        <w:rPr>
          <w:rFonts w:ascii="Segoe UI" w:hAnsi="Segoe UI" w:cs="Segoe UI"/>
          <w:sz w:val="24"/>
          <w:szCs w:val="24"/>
        </w:rPr>
        <w:t xml:space="preserve">It is the </w:t>
      </w:r>
      <w:r w:rsidR="00CB0CA6" w:rsidRPr="006C6AEC">
        <w:rPr>
          <w:rFonts w:ascii="Segoe UI" w:hAnsi="Segoe UI" w:cs="Segoe UI"/>
          <w:b/>
          <w:sz w:val="24"/>
          <w:szCs w:val="24"/>
        </w:rPr>
        <w:t>responsibility of the applicant</w:t>
      </w:r>
      <w:r w:rsidR="00CB0CA6" w:rsidRPr="006C6AEC">
        <w:rPr>
          <w:rFonts w:ascii="Segoe UI" w:hAnsi="Segoe UI" w:cs="Segoe UI"/>
          <w:sz w:val="24"/>
          <w:szCs w:val="24"/>
        </w:rPr>
        <w:t xml:space="preserve"> to complete the documentation in full and provide any further information where applicable as part of the application process.</w:t>
      </w:r>
      <w:r w:rsidRPr="006C6AEC">
        <w:rPr>
          <w:rFonts w:ascii="Segoe UI" w:hAnsi="Segoe UI" w:cs="Segoe UI"/>
          <w:sz w:val="24"/>
          <w:szCs w:val="24"/>
        </w:rPr>
        <w:t xml:space="preserve">  </w:t>
      </w:r>
    </w:p>
    <w:p w14:paraId="201490C7" w14:textId="77777777" w:rsidR="00CB0CA6" w:rsidRPr="006C6AEC" w:rsidRDefault="00CB0CA6" w:rsidP="00CB0CA6">
      <w:pPr>
        <w:pStyle w:val="PlainText"/>
        <w:ind w:left="567"/>
        <w:jc w:val="both"/>
        <w:rPr>
          <w:rFonts w:ascii="Segoe UI" w:hAnsi="Segoe UI" w:cs="Segoe UI"/>
          <w:sz w:val="24"/>
          <w:szCs w:val="24"/>
        </w:rPr>
      </w:pPr>
    </w:p>
    <w:p w14:paraId="5002D8FD" w14:textId="77777777" w:rsidR="0051200C" w:rsidRDefault="0051200C" w:rsidP="004B3EF9">
      <w:pPr>
        <w:pStyle w:val="PlainText"/>
        <w:ind w:left="567"/>
        <w:jc w:val="both"/>
        <w:rPr>
          <w:rFonts w:ascii="Segoe UI" w:hAnsi="Segoe UI" w:cs="Segoe UI"/>
          <w:sz w:val="24"/>
          <w:szCs w:val="24"/>
        </w:rPr>
      </w:pPr>
    </w:p>
    <w:p w14:paraId="184B52AE" w14:textId="77777777" w:rsidR="0051200C" w:rsidRDefault="0051200C" w:rsidP="004B3EF9">
      <w:pPr>
        <w:pStyle w:val="PlainText"/>
        <w:ind w:left="567"/>
        <w:jc w:val="both"/>
        <w:rPr>
          <w:rFonts w:ascii="Segoe UI" w:hAnsi="Segoe UI" w:cs="Segoe UI"/>
          <w:sz w:val="24"/>
          <w:szCs w:val="24"/>
        </w:rPr>
      </w:pPr>
    </w:p>
    <w:p w14:paraId="1CAF9EDA" w14:textId="77777777" w:rsidR="0051200C" w:rsidRDefault="0051200C" w:rsidP="004B3EF9">
      <w:pPr>
        <w:pStyle w:val="PlainText"/>
        <w:ind w:left="567"/>
        <w:jc w:val="both"/>
        <w:rPr>
          <w:rFonts w:ascii="Segoe UI" w:hAnsi="Segoe UI" w:cs="Segoe UI"/>
          <w:sz w:val="24"/>
          <w:szCs w:val="24"/>
        </w:rPr>
      </w:pPr>
    </w:p>
    <w:p w14:paraId="186DC92B" w14:textId="77777777" w:rsidR="0051200C" w:rsidRDefault="0051200C" w:rsidP="004B3EF9">
      <w:pPr>
        <w:pStyle w:val="PlainText"/>
        <w:ind w:left="567"/>
        <w:jc w:val="both"/>
        <w:rPr>
          <w:rFonts w:ascii="Segoe UI" w:hAnsi="Segoe UI" w:cs="Segoe UI"/>
          <w:sz w:val="24"/>
          <w:szCs w:val="24"/>
        </w:rPr>
      </w:pPr>
    </w:p>
    <w:p w14:paraId="46CB4466" w14:textId="77777777" w:rsidR="0051200C" w:rsidRDefault="0051200C" w:rsidP="004B3EF9">
      <w:pPr>
        <w:pStyle w:val="PlainText"/>
        <w:ind w:left="567"/>
        <w:jc w:val="both"/>
        <w:rPr>
          <w:rFonts w:ascii="Segoe UI" w:hAnsi="Segoe UI" w:cs="Segoe UI"/>
          <w:sz w:val="24"/>
          <w:szCs w:val="24"/>
        </w:rPr>
      </w:pPr>
    </w:p>
    <w:p w14:paraId="7F0BC55B" w14:textId="77777777" w:rsidR="0051200C" w:rsidRDefault="0051200C" w:rsidP="004B3EF9">
      <w:pPr>
        <w:pStyle w:val="PlainText"/>
        <w:ind w:left="567"/>
        <w:jc w:val="both"/>
        <w:rPr>
          <w:rFonts w:ascii="Segoe UI" w:hAnsi="Segoe UI" w:cs="Segoe UI"/>
          <w:sz w:val="24"/>
          <w:szCs w:val="24"/>
        </w:rPr>
      </w:pPr>
    </w:p>
    <w:p w14:paraId="019F3F21" w14:textId="77777777" w:rsidR="0051200C" w:rsidRDefault="0051200C" w:rsidP="004B3EF9">
      <w:pPr>
        <w:pStyle w:val="PlainText"/>
        <w:ind w:left="567"/>
        <w:jc w:val="both"/>
        <w:rPr>
          <w:rFonts w:ascii="Segoe UI" w:hAnsi="Segoe UI" w:cs="Segoe UI"/>
          <w:sz w:val="24"/>
          <w:szCs w:val="24"/>
        </w:rPr>
      </w:pPr>
    </w:p>
    <w:p w14:paraId="55458D42" w14:textId="77777777" w:rsidR="0051200C" w:rsidRDefault="0051200C" w:rsidP="004B3EF9">
      <w:pPr>
        <w:pStyle w:val="PlainText"/>
        <w:ind w:left="567"/>
        <w:jc w:val="both"/>
        <w:rPr>
          <w:rFonts w:ascii="Segoe UI" w:hAnsi="Segoe UI" w:cs="Segoe UI"/>
          <w:sz w:val="24"/>
          <w:szCs w:val="24"/>
        </w:rPr>
      </w:pPr>
    </w:p>
    <w:p w14:paraId="684906A0" w14:textId="77777777" w:rsidR="0051200C" w:rsidRDefault="0051200C" w:rsidP="004B3EF9">
      <w:pPr>
        <w:pStyle w:val="PlainText"/>
        <w:ind w:left="567"/>
        <w:jc w:val="both"/>
        <w:rPr>
          <w:rFonts w:ascii="Segoe UI" w:hAnsi="Segoe UI" w:cs="Segoe UI"/>
          <w:sz w:val="24"/>
          <w:szCs w:val="24"/>
        </w:rPr>
      </w:pPr>
    </w:p>
    <w:p w14:paraId="549011C6" w14:textId="77777777" w:rsidR="004B3EF9" w:rsidRDefault="004B3EF9" w:rsidP="004B3EF9">
      <w:pPr>
        <w:pStyle w:val="PlainText"/>
        <w:ind w:left="567"/>
        <w:jc w:val="both"/>
        <w:rPr>
          <w:rFonts w:ascii="Segoe UI" w:hAnsi="Segoe UI" w:cs="Segoe UI"/>
          <w:sz w:val="24"/>
          <w:szCs w:val="24"/>
        </w:rPr>
      </w:pPr>
      <w:r>
        <w:rPr>
          <w:rFonts w:ascii="Segoe UI" w:hAnsi="Segoe UI" w:cs="Segoe UI"/>
          <w:sz w:val="24"/>
          <w:szCs w:val="24"/>
        </w:rPr>
        <w:t>The application MUST include the following documentation –</w:t>
      </w:r>
    </w:p>
    <w:p w14:paraId="3606B71E" w14:textId="77777777" w:rsidR="004B3EF9" w:rsidRDefault="004B3EF9" w:rsidP="00E94E09">
      <w:pPr>
        <w:pStyle w:val="PlainText"/>
        <w:numPr>
          <w:ilvl w:val="0"/>
          <w:numId w:val="30"/>
        </w:numPr>
        <w:jc w:val="both"/>
        <w:rPr>
          <w:rFonts w:ascii="Segoe UI" w:hAnsi="Segoe UI" w:cs="Segoe UI"/>
          <w:sz w:val="24"/>
          <w:szCs w:val="24"/>
        </w:rPr>
      </w:pPr>
      <w:r>
        <w:rPr>
          <w:rFonts w:ascii="Segoe UI" w:hAnsi="Segoe UI" w:cs="Segoe UI"/>
          <w:sz w:val="24"/>
          <w:szCs w:val="24"/>
        </w:rPr>
        <w:t>Application Form</w:t>
      </w:r>
    </w:p>
    <w:p w14:paraId="3AABB9BD" w14:textId="77777777" w:rsidR="00925F7C" w:rsidRPr="004B3EF9" w:rsidRDefault="00925F7C" w:rsidP="004B3EF9">
      <w:pPr>
        <w:pStyle w:val="PlainText"/>
        <w:numPr>
          <w:ilvl w:val="1"/>
          <w:numId w:val="30"/>
        </w:numPr>
        <w:jc w:val="both"/>
        <w:rPr>
          <w:rStyle w:val="Hyperlink"/>
          <w:rFonts w:ascii="Segoe UI" w:hAnsi="Segoe UI" w:cs="Segoe UI"/>
          <w:color w:val="auto"/>
          <w:sz w:val="24"/>
          <w:szCs w:val="24"/>
          <w:u w:val="none"/>
        </w:rPr>
      </w:pPr>
      <w:hyperlink r:id="rId13" w:history="1">
        <w:r w:rsidR="00366690">
          <w:rPr>
            <w:rStyle w:val="Hyperlink"/>
            <w:rFonts w:ascii="Segoe UI" w:eastAsia="Times New Roman" w:hAnsi="Segoe UI" w:cs="Segoe UI"/>
            <w:color w:val="0000FF"/>
            <w:sz w:val="24"/>
            <w:szCs w:val="24"/>
          </w:rPr>
          <w:t>NEW provision managed by an existing provider</w:t>
        </w:r>
      </w:hyperlink>
    </w:p>
    <w:p w14:paraId="69015835" w14:textId="77777777" w:rsidR="004B3EF9" w:rsidRPr="004B3EF9" w:rsidRDefault="004B3EF9" w:rsidP="004B3EF9">
      <w:pPr>
        <w:pStyle w:val="PlainText"/>
        <w:numPr>
          <w:ilvl w:val="1"/>
          <w:numId w:val="30"/>
        </w:numPr>
        <w:jc w:val="both"/>
        <w:rPr>
          <w:rStyle w:val="Hyperlink"/>
          <w:rFonts w:ascii="Segoe UI" w:hAnsi="Segoe UI" w:cs="Segoe UI"/>
          <w:color w:val="auto"/>
          <w:sz w:val="24"/>
          <w:szCs w:val="24"/>
          <w:u w:val="none"/>
        </w:rPr>
      </w:pPr>
      <w:hyperlink r:id="rId14" w:history="1">
        <w:r w:rsidR="00366690">
          <w:rPr>
            <w:rStyle w:val="Hyperlink"/>
            <w:rFonts w:ascii="Segoe UI" w:eastAsia="Times New Roman" w:hAnsi="Segoe UI" w:cs="Segoe UI"/>
            <w:color w:val="0000FF"/>
            <w:sz w:val="24"/>
            <w:szCs w:val="24"/>
          </w:rPr>
          <w:t>NEW provision managed by new provider</w:t>
        </w:r>
      </w:hyperlink>
    </w:p>
    <w:p w14:paraId="73A1CD35" w14:textId="77777777" w:rsidR="004B3EF9" w:rsidRPr="004B3EF9" w:rsidRDefault="004B3EF9" w:rsidP="004B3EF9">
      <w:pPr>
        <w:pStyle w:val="PlainText"/>
        <w:numPr>
          <w:ilvl w:val="1"/>
          <w:numId w:val="30"/>
        </w:numPr>
        <w:jc w:val="both"/>
        <w:rPr>
          <w:rStyle w:val="Hyperlink"/>
          <w:rFonts w:ascii="Segoe UI" w:hAnsi="Segoe UI" w:cs="Segoe UI"/>
          <w:color w:val="auto"/>
          <w:sz w:val="24"/>
          <w:szCs w:val="24"/>
          <w:u w:val="none"/>
        </w:rPr>
      </w:pPr>
      <w:hyperlink r:id="rId15" w:history="1">
        <w:r w:rsidR="00366690">
          <w:rPr>
            <w:rStyle w:val="Hyperlink"/>
            <w:rFonts w:ascii="Segoe UI" w:eastAsia="Times New Roman" w:hAnsi="Segoe UI" w:cs="Segoe UI"/>
            <w:color w:val="0000FF"/>
            <w:sz w:val="24"/>
            <w:szCs w:val="24"/>
          </w:rPr>
          <w:t>Expansion of current offer on same site</w:t>
        </w:r>
      </w:hyperlink>
    </w:p>
    <w:p w14:paraId="214A4FEF" w14:textId="77777777" w:rsidR="00925F7C" w:rsidRPr="006C6AEC" w:rsidRDefault="00925F7C" w:rsidP="004B3EF9">
      <w:pPr>
        <w:pStyle w:val="PlainText"/>
        <w:numPr>
          <w:ilvl w:val="0"/>
          <w:numId w:val="30"/>
        </w:numPr>
        <w:jc w:val="both"/>
        <w:rPr>
          <w:rFonts w:ascii="Segoe UI" w:hAnsi="Segoe UI" w:cs="Segoe UI"/>
          <w:sz w:val="24"/>
          <w:szCs w:val="24"/>
        </w:rPr>
      </w:pPr>
      <w:r w:rsidRPr="006C6AEC">
        <w:rPr>
          <w:rFonts w:ascii="Segoe UI" w:hAnsi="Segoe UI" w:cs="Segoe UI"/>
          <w:sz w:val="24"/>
          <w:szCs w:val="24"/>
        </w:rPr>
        <w:t>Quotes (for purchases exceeding £1000.00)</w:t>
      </w:r>
      <w:r w:rsidR="008006E5" w:rsidRPr="006C6AEC">
        <w:rPr>
          <w:rFonts w:ascii="Segoe UI" w:hAnsi="Segoe UI" w:cs="Segoe UI"/>
          <w:sz w:val="24"/>
          <w:szCs w:val="24"/>
        </w:rPr>
        <w:t xml:space="preserve"> </w:t>
      </w:r>
      <w:r w:rsidRPr="006C6AEC">
        <w:rPr>
          <w:rFonts w:ascii="Segoe UI" w:hAnsi="Segoe UI" w:cs="Segoe UI"/>
          <w:sz w:val="24"/>
          <w:szCs w:val="24"/>
        </w:rPr>
        <w:t>*</w:t>
      </w:r>
    </w:p>
    <w:p w14:paraId="3AE94A08" w14:textId="77777777" w:rsidR="00925F7C" w:rsidRPr="006C6AEC" w:rsidRDefault="00925F7C" w:rsidP="004B3EF9">
      <w:pPr>
        <w:pStyle w:val="PlainText"/>
        <w:numPr>
          <w:ilvl w:val="0"/>
          <w:numId w:val="30"/>
        </w:numPr>
        <w:jc w:val="both"/>
        <w:rPr>
          <w:rFonts w:ascii="Segoe UI" w:hAnsi="Segoe UI" w:cs="Segoe UI"/>
          <w:sz w:val="24"/>
          <w:szCs w:val="24"/>
        </w:rPr>
      </w:pPr>
      <w:r w:rsidRPr="006C6AEC">
        <w:rPr>
          <w:rFonts w:ascii="Segoe UI" w:hAnsi="Segoe UI" w:cs="Segoe UI"/>
          <w:sz w:val="24"/>
          <w:szCs w:val="24"/>
        </w:rPr>
        <w:t>Risk Assessments *</w:t>
      </w:r>
    </w:p>
    <w:p w14:paraId="22C9F651" w14:textId="77777777" w:rsidR="00925F7C" w:rsidRPr="006C6AEC" w:rsidRDefault="00925F7C" w:rsidP="00925F7C">
      <w:pPr>
        <w:pStyle w:val="PlainText"/>
        <w:numPr>
          <w:ilvl w:val="0"/>
          <w:numId w:val="30"/>
        </w:numPr>
        <w:jc w:val="both"/>
        <w:rPr>
          <w:rFonts w:ascii="Segoe UI" w:hAnsi="Segoe UI" w:cs="Segoe UI"/>
          <w:sz w:val="24"/>
          <w:szCs w:val="24"/>
        </w:rPr>
      </w:pPr>
      <w:r w:rsidRPr="006C6AEC">
        <w:rPr>
          <w:rFonts w:ascii="Segoe UI" w:hAnsi="Segoe UI" w:cs="Segoe UI"/>
          <w:sz w:val="24"/>
          <w:szCs w:val="24"/>
        </w:rPr>
        <w:t>Plans – Business / Marketing / Training</w:t>
      </w:r>
    </w:p>
    <w:p w14:paraId="38FB39FF" w14:textId="77777777" w:rsidR="00925F7C" w:rsidRDefault="00925F7C" w:rsidP="00925F7C">
      <w:pPr>
        <w:pStyle w:val="PlainText"/>
        <w:numPr>
          <w:ilvl w:val="0"/>
          <w:numId w:val="30"/>
        </w:numPr>
        <w:jc w:val="both"/>
        <w:rPr>
          <w:rFonts w:ascii="Segoe UI" w:hAnsi="Segoe UI" w:cs="Segoe UI"/>
          <w:sz w:val="24"/>
          <w:szCs w:val="24"/>
        </w:rPr>
      </w:pPr>
      <w:r w:rsidRPr="006C6AEC">
        <w:rPr>
          <w:rFonts w:ascii="Segoe UI" w:hAnsi="Segoe UI" w:cs="Segoe UI"/>
          <w:sz w:val="24"/>
          <w:szCs w:val="24"/>
        </w:rPr>
        <w:t>Lease Agreement *</w:t>
      </w:r>
    </w:p>
    <w:p w14:paraId="18ECCACC" w14:textId="77777777" w:rsidR="004B3EF9" w:rsidRDefault="004B3EF9" w:rsidP="004B3EF9">
      <w:pPr>
        <w:pStyle w:val="PlainText"/>
        <w:ind w:left="1287"/>
        <w:jc w:val="both"/>
        <w:rPr>
          <w:rFonts w:ascii="Segoe UI" w:hAnsi="Segoe UI" w:cs="Segoe UI"/>
          <w:sz w:val="24"/>
          <w:szCs w:val="24"/>
        </w:rPr>
      </w:pPr>
    </w:p>
    <w:p w14:paraId="4F2CC1CF" w14:textId="77777777" w:rsidR="004B3EF9" w:rsidRDefault="004B3EF9" w:rsidP="004B3EF9">
      <w:pPr>
        <w:pStyle w:val="PlainText"/>
        <w:ind w:left="567"/>
        <w:jc w:val="both"/>
        <w:rPr>
          <w:rFonts w:ascii="Segoe UI" w:hAnsi="Segoe UI" w:cs="Segoe UI"/>
          <w:sz w:val="24"/>
          <w:szCs w:val="24"/>
        </w:rPr>
      </w:pPr>
      <w:r>
        <w:rPr>
          <w:rFonts w:ascii="Segoe UI" w:hAnsi="Segoe UI" w:cs="Segoe UI"/>
          <w:sz w:val="24"/>
          <w:szCs w:val="24"/>
        </w:rPr>
        <w:t>For providers already operating in Norfolk, the following must also be provided –</w:t>
      </w:r>
    </w:p>
    <w:p w14:paraId="031409E7" w14:textId="77777777" w:rsidR="004B3EF9" w:rsidRDefault="004B3EF9" w:rsidP="004B3EF9">
      <w:pPr>
        <w:pStyle w:val="PlainText"/>
        <w:numPr>
          <w:ilvl w:val="0"/>
          <w:numId w:val="30"/>
        </w:numPr>
        <w:jc w:val="both"/>
        <w:rPr>
          <w:rFonts w:ascii="Segoe UI" w:hAnsi="Segoe UI" w:cs="Segoe UI"/>
          <w:sz w:val="24"/>
          <w:szCs w:val="24"/>
        </w:rPr>
      </w:pPr>
      <w:r>
        <w:rPr>
          <w:rFonts w:ascii="Segoe UI" w:hAnsi="Segoe UI" w:cs="Segoe UI"/>
          <w:sz w:val="24"/>
          <w:szCs w:val="24"/>
        </w:rPr>
        <w:t>Latest financial statements (must not be older than 18 months)</w:t>
      </w:r>
      <w:r w:rsidR="007F2F28">
        <w:rPr>
          <w:rFonts w:ascii="Segoe UI" w:hAnsi="Segoe UI" w:cs="Segoe UI"/>
          <w:sz w:val="24"/>
          <w:szCs w:val="24"/>
        </w:rPr>
        <w:t xml:space="preserve"> *</w:t>
      </w:r>
    </w:p>
    <w:p w14:paraId="32CCA561" w14:textId="77777777" w:rsidR="00CB0CA6" w:rsidRPr="007F2F28" w:rsidRDefault="00CB0CA6" w:rsidP="00CB0CA6">
      <w:pPr>
        <w:pStyle w:val="PlainText"/>
        <w:rPr>
          <w:rFonts w:ascii="Segoe UI" w:hAnsi="Segoe UI" w:cs="Segoe UI"/>
          <w:b/>
          <w:sz w:val="12"/>
          <w:szCs w:val="12"/>
        </w:rPr>
      </w:pPr>
    </w:p>
    <w:p w14:paraId="6FF1587F" w14:textId="77777777" w:rsidR="00925F7C" w:rsidRPr="006C6AEC" w:rsidRDefault="00925F7C" w:rsidP="00925F7C">
      <w:pPr>
        <w:pStyle w:val="PlainText"/>
        <w:ind w:left="567"/>
        <w:jc w:val="both"/>
        <w:rPr>
          <w:rFonts w:ascii="Segoe UI" w:hAnsi="Segoe UI" w:cs="Segoe UI"/>
          <w:sz w:val="24"/>
          <w:szCs w:val="24"/>
        </w:rPr>
      </w:pPr>
      <w:r w:rsidRPr="006C6AEC">
        <w:rPr>
          <w:rFonts w:ascii="Segoe UI" w:hAnsi="Segoe UI" w:cs="Segoe UI"/>
          <w:sz w:val="24"/>
          <w:szCs w:val="24"/>
        </w:rPr>
        <w:t>* if applicable</w:t>
      </w:r>
    </w:p>
    <w:p w14:paraId="18DD0450" w14:textId="77777777" w:rsidR="00CB0CA6" w:rsidRPr="006C6AEC" w:rsidRDefault="00CB0CA6" w:rsidP="00CB0CA6">
      <w:pPr>
        <w:pStyle w:val="PlainText"/>
        <w:ind w:left="567"/>
        <w:jc w:val="both"/>
        <w:rPr>
          <w:rFonts w:ascii="Segoe UI" w:hAnsi="Segoe UI" w:cs="Segoe UI"/>
          <w:sz w:val="24"/>
          <w:szCs w:val="24"/>
        </w:rPr>
      </w:pPr>
    </w:p>
    <w:p w14:paraId="71FB346C" w14:textId="77777777" w:rsidR="007F2F28" w:rsidRDefault="007F2F28" w:rsidP="007F2F28">
      <w:pPr>
        <w:pStyle w:val="PlainText"/>
        <w:ind w:left="567"/>
        <w:jc w:val="both"/>
        <w:rPr>
          <w:rFonts w:ascii="Segoe UI" w:hAnsi="Segoe UI" w:cs="Segoe UI"/>
          <w:sz w:val="24"/>
          <w:szCs w:val="24"/>
        </w:rPr>
      </w:pPr>
      <w:r>
        <w:rPr>
          <w:rFonts w:ascii="Segoe UI" w:hAnsi="Segoe UI" w:cs="Segoe UI"/>
          <w:sz w:val="24"/>
          <w:szCs w:val="24"/>
        </w:rPr>
        <w:t xml:space="preserve">The application form </w:t>
      </w:r>
      <w:r>
        <w:rPr>
          <w:rFonts w:ascii="Segoe UI" w:hAnsi="Segoe UI" w:cs="Segoe UI"/>
          <w:b/>
          <w:bCs/>
          <w:sz w:val="24"/>
          <w:szCs w:val="24"/>
        </w:rPr>
        <w:t>will not</w:t>
      </w:r>
      <w:r>
        <w:rPr>
          <w:rFonts w:ascii="Segoe UI" w:hAnsi="Segoe UI" w:cs="Segoe UI"/>
          <w:sz w:val="24"/>
          <w:szCs w:val="24"/>
        </w:rPr>
        <w:t xml:space="preserve"> be accepted in any other format.</w:t>
      </w:r>
    </w:p>
    <w:p w14:paraId="4D16F863" w14:textId="77777777" w:rsidR="007F2F28" w:rsidRDefault="007F2F28" w:rsidP="007F2F28">
      <w:pPr>
        <w:pStyle w:val="PlainText"/>
        <w:ind w:left="567"/>
        <w:jc w:val="both"/>
        <w:rPr>
          <w:rFonts w:ascii="Segoe UI" w:hAnsi="Segoe UI" w:cs="Segoe UI"/>
          <w:sz w:val="24"/>
          <w:szCs w:val="24"/>
        </w:rPr>
      </w:pPr>
    </w:p>
    <w:p w14:paraId="0543D033" w14:textId="77777777" w:rsidR="007F2F28" w:rsidRDefault="007F2F28" w:rsidP="007F2F28">
      <w:pPr>
        <w:pStyle w:val="PlainText"/>
        <w:ind w:left="567"/>
        <w:jc w:val="both"/>
        <w:rPr>
          <w:rFonts w:ascii="Segoe UI" w:hAnsi="Segoe UI" w:cs="Segoe UI"/>
          <w:sz w:val="24"/>
          <w:szCs w:val="24"/>
        </w:rPr>
      </w:pPr>
      <w:r>
        <w:rPr>
          <w:rFonts w:ascii="Segoe UI" w:hAnsi="Segoe UI" w:cs="Segoe UI"/>
          <w:sz w:val="24"/>
          <w:szCs w:val="24"/>
        </w:rPr>
        <w:t>When an application is received for consideration, the content is not checked to ensure all documentation has been included. Failure to supply the stipulated documentation will mean that panel will not review the application, thus delaying any decision.</w:t>
      </w:r>
    </w:p>
    <w:p w14:paraId="1596ED07" w14:textId="77777777" w:rsidR="007F2F28" w:rsidRDefault="007F2F28" w:rsidP="007F2F28">
      <w:pPr>
        <w:pStyle w:val="PlainText"/>
        <w:ind w:left="567"/>
        <w:jc w:val="both"/>
        <w:rPr>
          <w:rFonts w:ascii="Segoe UI" w:hAnsi="Segoe UI" w:cs="Segoe UI"/>
          <w:sz w:val="24"/>
          <w:szCs w:val="24"/>
        </w:rPr>
      </w:pPr>
    </w:p>
    <w:p w14:paraId="5A0FD75E" w14:textId="77777777" w:rsidR="007F2F28" w:rsidRDefault="007F2F28" w:rsidP="007F2F28">
      <w:pPr>
        <w:pStyle w:val="PlainText"/>
        <w:ind w:left="567"/>
        <w:jc w:val="both"/>
        <w:rPr>
          <w:rFonts w:ascii="Segoe UI" w:hAnsi="Segoe UI" w:cs="Segoe UI"/>
          <w:sz w:val="24"/>
          <w:szCs w:val="24"/>
        </w:rPr>
      </w:pPr>
      <w:r>
        <w:rPr>
          <w:rFonts w:ascii="Segoe UI" w:hAnsi="Segoe UI" w:cs="Segoe UI"/>
          <w:sz w:val="24"/>
          <w:szCs w:val="24"/>
        </w:rPr>
        <w:t>Prior to applying, the following documentation where applicable must also be up to date and available if requested –</w:t>
      </w:r>
    </w:p>
    <w:p w14:paraId="2CC62956" w14:textId="77777777" w:rsidR="007F2F28" w:rsidRDefault="007F2F28" w:rsidP="007F2F28">
      <w:pPr>
        <w:pStyle w:val="PlainText"/>
        <w:numPr>
          <w:ilvl w:val="0"/>
          <w:numId w:val="35"/>
        </w:numPr>
        <w:jc w:val="both"/>
        <w:rPr>
          <w:rFonts w:ascii="Segoe UI" w:hAnsi="Segoe UI" w:cs="Segoe UI"/>
          <w:sz w:val="24"/>
          <w:szCs w:val="24"/>
        </w:rPr>
      </w:pPr>
      <w:r>
        <w:rPr>
          <w:rFonts w:ascii="Segoe UI" w:hAnsi="Segoe UI" w:cs="Segoe UI"/>
          <w:sz w:val="24"/>
          <w:szCs w:val="24"/>
        </w:rPr>
        <w:t>Ofsted Registration Certificate</w:t>
      </w:r>
    </w:p>
    <w:p w14:paraId="492C8934" w14:textId="77777777" w:rsidR="007F2F28" w:rsidRDefault="007F2F28" w:rsidP="007F2F28">
      <w:pPr>
        <w:pStyle w:val="PlainText"/>
        <w:numPr>
          <w:ilvl w:val="0"/>
          <w:numId w:val="35"/>
        </w:numPr>
        <w:jc w:val="both"/>
        <w:rPr>
          <w:rFonts w:ascii="Segoe UI" w:hAnsi="Segoe UI" w:cs="Segoe UI"/>
          <w:sz w:val="24"/>
          <w:szCs w:val="24"/>
        </w:rPr>
      </w:pPr>
      <w:r>
        <w:rPr>
          <w:rFonts w:ascii="Segoe UI" w:hAnsi="Segoe UI" w:cs="Segoe UI"/>
          <w:sz w:val="24"/>
          <w:szCs w:val="24"/>
        </w:rPr>
        <w:t>Insurance Certificate(s)</w:t>
      </w:r>
    </w:p>
    <w:p w14:paraId="4C987C3D" w14:textId="77777777" w:rsidR="007F2F28" w:rsidRDefault="007F2F28" w:rsidP="007F2F28">
      <w:pPr>
        <w:pStyle w:val="PlainText"/>
        <w:numPr>
          <w:ilvl w:val="0"/>
          <w:numId w:val="35"/>
        </w:numPr>
        <w:jc w:val="both"/>
        <w:rPr>
          <w:rFonts w:ascii="Segoe UI" w:hAnsi="Segoe UI" w:cs="Segoe UI"/>
          <w:sz w:val="24"/>
          <w:szCs w:val="24"/>
        </w:rPr>
      </w:pPr>
      <w:r>
        <w:rPr>
          <w:rFonts w:ascii="Segoe UI" w:hAnsi="Segoe UI" w:cs="Segoe UI"/>
          <w:sz w:val="24"/>
          <w:szCs w:val="24"/>
        </w:rPr>
        <w:t>Constitution (if applicable)</w:t>
      </w:r>
    </w:p>
    <w:p w14:paraId="10E2FCAA" w14:textId="77777777" w:rsidR="007F2F28" w:rsidRDefault="007F2F28" w:rsidP="007F2F28">
      <w:pPr>
        <w:pStyle w:val="PlainText"/>
        <w:numPr>
          <w:ilvl w:val="0"/>
          <w:numId w:val="35"/>
        </w:numPr>
        <w:jc w:val="both"/>
        <w:rPr>
          <w:rFonts w:ascii="Segoe UI" w:hAnsi="Segoe UI" w:cs="Segoe UI"/>
          <w:sz w:val="24"/>
          <w:szCs w:val="24"/>
        </w:rPr>
      </w:pPr>
      <w:r>
        <w:rPr>
          <w:rFonts w:ascii="Segoe UI" w:hAnsi="Segoe UI" w:cs="Segoe UI"/>
          <w:sz w:val="24"/>
          <w:szCs w:val="24"/>
        </w:rPr>
        <w:t>Annual Return to the Charity Commission (if applicable)</w:t>
      </w:r>
    </w:p>
    <w:p w14:paraId="6F03CAB0" w14:textId="77777777" w:rsidR="00925F7C" w:rsidRPr="006C6AEC" w:rsidRDefault="00925F7C" w:rsidP="00925F7C">
      <w:pPr>
        <w:pStyle w:val="PlainText"/>
        <w:jc w:val="both"/>
        <w:rPr>
          <w:rFonts w:ascii="Segoe UI" w:hAnsi="Segoe UI" w:cs="Segoe UI"/>
          <w:sz w:val="24"/>
          <w:szCs w:val="24"/>
        </w:rPr>
      </w:pPr>
    </w:p>
    <w:p w14:paraId="7F83C655" w14:textId="77777777" w:rsidR="003D5216" w:rsidRPr="006C6AEC" w:rsidRDefault="003A3FDB" w:rsidP="003D5216">
      <w:pPr>
        <w:pStyle w:val="PlainText"/>
        <w:numPr>
          <w:ilvl w:val="0"/>
          <w:numId w:val="21"/>
        </w:numPr>
        <w:ind w:left="567" w:hanging="709"/>
        <w:rPr>
          <w:rFonts w:ascii="Segoe UI" w:hAnsi="Segoe UI" w:cs="Segoe UI"/>
          <w:b/>
          <w:sz w:val="24"/>
          <w:szCs w:val="24"/>
        </w:rPr>
      </w:pPr>
      <w:r w:rsidRPr="006C6AEC">
        <w:rPr>
          <w:rFonts w:ascii="Segoe UI" w:hAnsi="Segoe UI" w:cs="Segoe UI"/>
          <w:b/>
          <w:sz w:val="24"/>
          <w:szCs w:val="24"/>
        </w:rPr>
        <w:t>Submitting the application</w:t>
      </w:r>
    </w:p>
    <w:p w14:paraId="7D5CA994" w14:textId="77777777" w:rsidR="007F2F28" w:rsidRDefault="007F2F28" w:rsidP="007F2F28">
      <w:pPr>
        <w:pStyle w:val="PlainText"/>
        <w:ind w:left="567"/>
        <w:jc w:val="both"/>
        <w:rPr>
          <w:rFonts w:ascii="Segoe UI" w:hAnsi="Segoe UI" w:cs="Segoe UI"/>
          <w:sz w:val="24"/>
          <w:szCs w:val="24"/>
        </w:rPr>
      </w:pPr>
      <w:r>
        <w:rPr>
          <w:rFonts w:ascii="Segoe UI" w:hAnsi="Segoe UI" w:cs="Segoe UI"/>
          <w:sz w:val="24"/>
          <w:szCs w:val="24"/>
        </w:rPr>
        <w:t xml:space="preserve">The panel will convene at least twice a term to consider applications for funding.   </w:t>
      </w:r>
    </w:p>
    <w:p w14:paraId="66E298F6" w14:textId="77777777" w:rsidR="007F2F28" w:rsidRDefault="007F2F28" w:rsidP="007F2F28">
      <w:pPr>
        <w:pStyle w:val="PlainText"/>
        <w:ind w:left="567"/>
        <w:jc w:val="both"/>
        <w:rPr>
          <w:rFonts w:ascii="Segoe UI" w:hAnsi="Segoe UI" w:cs="Segoe UI"/>
          <w:sz w:val="24"/>
          <w:szCs w:val="24"/>
        </w:rPr>
      </w:pPr>
    </w:p>
    <w:p w14:paraId="1E12FB7F" w14:textId="77777777" w:rsidR="007F2F28" w:rsidRDefault="007F2F28" w:rsidP="007F2F28">
      <w:pPr>
        <w:pStyle w:val="PlainText"/>
        <w:ind w:left="567"/>
        <w:jc w:val="both"/>
        <w:rPr>
          <w:rFonts w:ascii="Segoe UI" w:hAnsi="Segoe UI" w:cs="Segoe UI"/>
          <w:sz w:val="24"/>
          <w:szCs w:val="24"/>
        </w:rPr>
      </w:pPr>
      <w:r>
        <w:rPr>
          <w:rFonts w:ascii="Segoe UI" w:hAnsi="Segoe UI" w:cs="Segoe UI"/>
          <w:sz w:val="24"/>
          <w:szCs w:val="24"/>
        </w:rPr>
        <w:t xml:space="preserve">The application, together with the additional documentation must be emailed to </w:t>
      </w:r>
      <w:hyperlink r:id="rId16" w:history="1">
        <w:r>
          <w:rPr>
            <w:rStyle w:val="Hyperlink"/>
            <w:rFonts w:ascii="Segoe UI" w:hAnsi="Segoe UI" w:cs="Segoe UI"/>
            <w:color w:val="0000FF"/>
            <w:sz w:val="24"/>
            <w:szCs w:val="24"/>
          </w:rPr>
          <w:t>earlyyearsfundingpanel@norfolk.gov.uk</w:t>
        </w:r>
      </w:hyperlink>
      <w:r>
        <w:rPr>
          <w:rFonts w:ascii="Segoe UI" w:hAnsi="Segoe UI" w:cs="Segoe UI"/>
          <w:sz w:val="24"/>
          <w:szCs w:val="24"/>
        </w:rPr>
        <w:t>. Upon receipt, an email will be sent to confirm when panel is due to review the application.  After this date, please allow a further 10 working days to receive the panel outcome.</w:t>
      </w:r>
    </w:p>
    <w:p w14:paraId="594700B7" w14:textId="77777777" w:rsidR="007F2F28" w:rsidRDefault="007F2F28" w:rsidP="003A3FDB">
      <w:pPr>
        <w:pStyle w:val="PlainText"/>
        <w:ind w:left="567"/>
        <w:jc w:val="both"/>
        <w:rPr>
          <w:rFonts w:ascii="Segoe UI" w:hAnsi="Segoe UI" w:cs="Segoe UI"/>
          <w:sz w:val="24"/>
          <w:szCs w:val="24"/>
        </w:rPr>
      </w:pPr>
    </w:p>
    <w:p w14:paraId="13F3548F" w14:textId="77777777" w:rsidR="0051200C" w:rsidRDefault="0051200C" w:rsidP="003A3FDB">
      <w:pPr>
        <w:pStyle w:val="PlainText"/>
        <w:ind w:left="567"/>
        <w:jc w:val="both"/>
        <w:rPr>
          <w:rFonts w:ascii="Segoe UI" w:hAnsi="Segoe UI" w:cs="Segoe UI"/>
          <w:sz w:val="24"/>
          <w:szCs w:val="24"/>
        </w:rPr>
      </w:pPr>
    </w:p>
    <w:p w14:paraId="78FFB0E3" w14:textId="77777777" w:rsidR="0051200C" w:rsidRDefault="0051200C" w:rsidP="003A3FDB">
      <w:pPr>
        <w:pStyle w:val="PlainText"/>
        <w:ind w:left="567"/>
        <w:jc w:val="both"/>
        <w:rPr>
          <w:rFonts w:ascii="Segoe UI" w:hAnsi="Segoe UI" w:cs="Segoe UI"/>
          <w:sz w:val="24"/>
          <w:szCs w:val="24"/>
        </w:rPr>
      </w:pPr>
    </w:p>
    <w:p w14:paraId="0431E47D" w14:textId="77777777" w:rsidR="0051200C" w:rsidRDefault="0051200C" w:rsidP="003A3FDB">
      <w:pPr>
        <w:pStyle w:val="PlainText"/>
        <w:ind w:left="567"/>
        <w:jc w:val="both"/>
        <w:rPr>
          <w:rFonts w:ascii="Segoe UI" w:hAnsi="Segoe UI" w:cs="Segoe UI"/>
          <w:sz w:val="24"/>
          <w:szCs w:val="24"/>
        </w:rPr>
      </w:pPr>
    </w:p>
    <w:p w14:paraId="091731CE" w14:textId="77777777" w:rsidR="0051200C" w:rsidRDefault="0051200C" w:rsidP="003A3FDB">
      <w:pPr>
        <w:pStyle w:val="PlainText"/>
        <w:ind w:left="567"/>
        <w:jc w:val="both"/>
        <w:rPr>
          <w:rFonts w:ascii="Segoe UI" w:hAnsi="Segoe UI" w:cs="Segoe UI"/>
          <w:sz w:val="24"/>
          <w:szCs w:val="24"/>
        </w:rPr>
      </w:pPr>
    </w:p>
    <w:p w14:paraId="59DE6D9F" w14:textId="77777777" w:rsidR="0051200C" w:rsidRDefault="0051200C" w:rsidP="003A3FDB">
      <w:pPr>
        <w:pStyle w:val="PlainText"/>
        <w:ind w:left="567"/>
        <w:jc w:val="both"/>
        <w:rPr>
          <w:rFonts w:ascii="Segoe UI" w:hAnsi="Segoe UI" w:cs="Segoe UI"/>
          <w:sz w:val="24"/>
          <w:szCs w:val="24"/>
        </w:rPr>
      </w:pPr>
    </w:p>
    <w:p w14:paraId="45205908" w14:textId="77777777" w:rsidR="0051200C" w:rsidRDefault="0051200C" w:rsidP="003A3FDB">
      <w:pPr>
        <w:pStyle w:val="PlainText"/>
        <w:ind w:left="567"/>
        <w:jc w:val="both"/>
        <w:rPr>
          <w:rFonts w:ascii="Segoe UI" w:hAnsi="Segoe UI" w:cs="Segoe UI"/>
          <w:sz w:val="24"/>
          <w:szCs w:val="24"/>
        </w:rPr>
      </w:pPr>
    </w:p>
    <w:p w14:paraId="050473CF" w14:textId="77777777" w:rsidR="0051200C" w:rsidRDefault="0051200C" w:rsidP="003A3FDB">
      <w:pPr>
        <w:pStyle w:val="PlainText"/>
        <w:ind w:left="567"/>
        <w:jc w:val="both"/>
        <w:rPr>
          <w:rFonts w:ascii="Segoe UI" w:hAnsi="Segoe UI" w:cs="Segoe UI"/>
          <w:sz w:val="24"/>
          <w:szCs w:val="24"/>
        </w:rPr>
      </w:pPr>
    </w:p>
    <w:p w14:paraId="16DB6EE5" w14:textId="77777777" w:rsidR="0051200C" w:rsidRDefault="0051200C" w:rsidP="003A3FDB">
      <w:pPr>
        <w:pStyle w:val="PlainText"/>
        <w:ind w:left="567"/>
        <w:jc w:val="both"/>
        <w:rPr>
          <w:rFonts w:ascii="Segoe UI" w:hAnsi="Segoe UI" w:cs="Segoe UI"/>
          <w:sz w:val="24"/>
          <w:szCs w:val="24"/>
        </w:rPr>
      </w:pPr>
    </w:p>
    <w:p w14:paraId="7B39FE7C" w14:textId="77777777" w:rsidR="0051200C" w:rsidRDefault="0051200C" w:rsidP="003A3FDB">
      <w:pPr>
        <w:pStyle w:val="PlainText"/>
        <w:ind w:left="567"/>
        <w:jc w:val="both"/>
        <w:rPr>
          <w:rFonts w:ascii="Segoe UI" w:hAnsi="Segoe UI" w:cs="Segoe UI"/>
          <w:sz w:val="24"/>
          <w:szCs w:val="24"/>
        </w:rPr>
      </w:pPr>
    </w:p>
    <w:p w14:paraId="7AE4DD32" w14:textId="77777777" w:rsidR="0051200C" w:rsidRDefault="0051200C" w:rsidP="003A3FDB">
      <w:pPr>
        <w:pStyle w:val="PlainText"/>
        <w:ind w:left="567"/>
        <w:jc w:val="both"/>
        <w:rPr>
          <w:rFonts w:ascii="Segoe UI" w:hAnsi="Segoe UI" w:cs="Segoe UI"/>
          <w:sz w:val="24"/>
          <w:szCs w:val="24"/>
        </w:rPr>
      </w:pPr>
    </w:p>
    <w:p w14:paraId="3906B4A3" w14:textId="77777777" w:rsidR="007F2F28" w:rsidRPr="006C6AEC" w:rsidRDefault="007F2F28" w:rsidP="007F2F28">
      <w:pPr>
        <w:pStyle w:val="PlainText"/>
        <w:numPr>
          <w:ilvl w:val="0"/>
          <w:numId w:val="21"/>
        </w:numPr>
        <w:ind w:left="567" w:hanging="709"/>
        <w:rPr>
          <w:rFonts w:ascii="Segoe UI" w:hAnsi="Segoe UI" w:cs="Segoe UI"/>
          <w:b/>
          <w:sz w:val="24"/>
          <w:szCs w:val="24"/>
        </w:rPr>
      </w:pPr>
      <w:bookmarkStart w:id="0" w:name="_Hlk71645554"/>
      <w:r>
        <w:rPr>
          <w:rFonts w:ascii="Segoe UI" w:hAnsi="Segoe UI" w:cs="Segoe UI"/>
          <w:b/>
          <w:sz w:val="24"/>
          <w:szCs w:val="24"/>
        </w:rPr>
        <w:t>The Panel</w:t>
      </w:r>
    </w:p>
    <w:bookmarkEnd w:id="0"/>
    <w:p w14:paraId="514C933A" w14:textId="77777777" w:rsidR="007F2F28" w:rsidRDefault="008B1BDE" w:rsidP="006C4401">
      <w:pPr>
        <w:pStyle w:val="PlainText"/>
        <w:ind w:left="567"/>
        <w:jc w:val="both"/>
        <w:rPr>
          <w:rFonts w:ascii="Segoe UI" w:hAnsi="Segoe UI" w:cs="Segoe UI"/>
          <w:sz w:val="24"/>
          <w:szCs w:val="24"/>
        </w:rPr>
      </w:pPr>
      <w:r w:rsidRPr="006C6AEC">
        <w:rPr>
          <w:rFonts w:ascii="Segoe UI" w:hAnsi="Segoe UI" w:cs="Segoe UI"/>
          <w:sz w:val="24"/>
          <w:szCs w:val="24"/>
        </w:rPr>
        <w:t>A funding award is at the discretion of the panel</w:t>
      </w:r>
      <w:r w:rsidR="00E22C24" w:rsidRPr="006C6AEC">
        <w:rPr>
          <w:rFonts w:ascii="Segoe UI" w:hAnsi="Segoe UI" w:cs="Segoe UI"/>
          <w:sz w:val="24"/>
          <w:szCs w:val="24"/>
        </w:rPr>
        <w:t>,</w:t>
      </w:r>
      <w:r w:rsidRPr="006C6AEC">
        <w:rPr>
          <w:rFonts w:ascii="Segoe UI" w:hAnsi="Segoe UI" w:cs="Segoe UI"/>
          <w:sz w:val="24"/>
          <w:szCs w:val="24"/>
        </w:rPr>
        <w:t xml:space="preserve"> and </w:t>
      </w:r>
      <w:r w:rsidR="00E22C24" w:rsidRPr="006C6AEC">
        <w:rPr>
          <w:rFonts w:ascii="Segoe UI" w:hAnsi="Segoe UI" w:cs="Segoe UI"/>
          <w:sz w:val="24"/>
          <w:szCs w:val="24"/>
        </w:rPr>
        <w:t xml:space="preserve">the outcome </w:t>
      </w:r>
      <w:r w:rsidRPr="006C6AEC">
        <w:rPr>
          <w:rFonts w:ascii="Segoe UI" w:hAnsi="Segoe UI" w:cs="Segoe UI"/>
          <w:sz w:val="24"/>
          <w:szCs w:val="24"/>
        </w:rPr>
        <w:t xml:space="preserve">may not be for </w:t>
      </w:r>
      <w:r w:rsidR="00E22C24" w:rsidRPr="006C6AEC">
        <w:rPr>
          <w:rFonts w:ascii="Segoe UI" w:hAnsi="Segoe UI" w:cs="Segoe UI"/>
          <w:sz w:val="24"/>
          <w:szCs w:val="24"/>
        </w:rPr>
        <w:t xml:space="preserve">the full requested </w:t>
      </w:r>
      <w:r w:rsidRPr="006C6AEC">
        <w:rPr>
          <w:rFonts w:ascii="Segoe UI" w:hAnsi="Segoe UI" w:cs="Segoe UI"/>
          <w:sz w:val="24"/>
          <w:szCs w:val="24"/>
        </w:rPr>
        <w:t>application amount.  Panel will only use the information provided within the application to determine an award</w:t>
      </w:r>
      <w:r w:rsidR="00C84549" w:rsidRPr="006C6AEC">
        <w:rPr>
          <w:rFonts w:ascii="Segoe UI" w:hAnsi="Segoe UI" w:cs="Segoe UI"/>
          <w:sz w:val="24"/>
          <w:szCs w:val="24"/>
        </w:rPr>
        <w:t>.</w:t>
      </w:r>
    </w:p>
    <w:p w14:paraId="01B8F2E3" w14:textId="77777777" w:rsidR="007F2F28" w:rsidRDefault="007F2F28" w:rsidP="006C4401">
      <w:pPr>
        <w:pStyle w:val="PlainText"/>
        <w:ind w:left="567"/>
        <w:jc w:val="both"/>
        <w:rPr>
          <w:rFonts w:ascii="Segoe UI" w:hAnsi="Segoe UI" w:cs="Segoe UI"/>
          <w:sz w:val="24"/>
          <w:szCs w:val="24"/>
        </w:rPr>
      </w:pPr>
    </w:p>
    <w:p w14:paraId="2F4AA7A3" w14:textId="77777777" w:rsidR="007F2F28" w:rsidRDefault="007F2F28" w:rsidP="006C4401">
      <w:pPr>
        <w:pStyle w:val="PlainText"/>
        <w:ind w:left="567"/>
        <w:jc w:val="both"/>
        <w:rPr>
          <w:rFonts w:ascii="Segoe UI" w:hAnsi="Segoe UI" w:cs="Segoe UI"/>
          <w:sz w:val="24"/>
          <w:szCs w:val="24"/>
        </w:rPr>
      </w:pPr>
      <w:r>
        <w:rPr>
          <w:rFonts w:ascii="Segoe UI" w:hAnsi="Segoe UI" w:cs="Segoe UI"/>
          <w:sz w:val="24"/>
          <w:szCs w:val="24"/>
        </w:rPr>
        <w:t xml:space="preserve">The panel will consider </w:t>
      </w:r>
      <w:r w:rsidR="006C7039">
        <w:rPr>
          <w:rFonts w:ascii="Segoe UI" w:hAnsi="Segoe UI" w:cs="Segoe UI"/>
          <w:sz w:val="24"/>
          <w:szCs w:val="24"/>
        </w:rPr>
        <w:t xml:space="preserve">the current strategic need for places, impact to existing provision within the area and </w:t>
      </w:r>
      <w:r>
        <w:rPr>
          <w:rFonts w:ascii="Segoe UI" w:hAnsi="Segoe UI" w:cs="Segoe UI"/>
          <w:sz w:val="24"/>
          <w:szCs w:val="24"/>
        </w:rPr>
        <w:t>whether the documentation supplied indicates that –</w:t>
      </w:r>
    </w:p>
    <w:p w14:paraId="5E0DE265" w14:textId="77777777" w:rsidR="00E22C24" w:rsidRPr="006C6AEC" w:rsidRDefault="00C84549" w:rsidP="00C84549">
      <w:pPr>
        <w:pStyle w:val="PlainText"/>
        <w:numPr>
          <w:ilvl w:val="0"/>
          <w:numId w:val="26"/>
        </w:numPr>
        <w:jc w:val="both"/>
        <w:rPr>
          <w:rFonts w:ascii="Segoe UI" w:hAnsi="Segoe UI" w:cs="Segoe UI"/>
          <w:sz w:val="24"/>
          <w:szCs w:val="24"/>
        </w:rPr>
      </w:pPr>
      <w:r w:rsidRPr="006C6AEC">
        <w:rPr>
          <w:rFonts w:ascii="Segoe UI" w:hAnsi="Segoe UI" w:cs="Segoe UI"/>
          <w:sz w:val="24"/>
          <w:szCs w:val="24"/>
        </w:rPr>
        <w:t>market research demonstrates need and has influenced the business model</w:t>
      </w:r>
    </w:p>
    <w:p w14:paraId="55B326CA" w14:textId="77777777" w:rsidR="005C3F1C" w:rsidRPr="006C6AEC" w:rsidRDefault="005C3F1C" w:rsidP="005C3F1C">
      <w:pPr>
        <w:pStyle w:val="PlainText"/>
        <w:numPr>
          <w:ilvl w:val="0"/>
          <w:numId w:val="26"/>
        </w:numPr>
        <w:jc w:val="both"/>
        <w:rPr>
          <w:rFonts w:ascii="Segoe UI" w:hAnsi="Segoe UI" w:cs="Segoe UI"/>
          <w:sz w:val="24"/>
          <w:szCs w:val="24"/>
        </w:rPr>
      </w:pPr>
      <w:r w:rsidRPr="006C6AEC">
        <w:rPr>
          <w:rFonts w:ascii="Segoe UI" w:hAnsi="Segoe UI" w:cs="Segoe UI"/>
          <w:sz w:val="24"/>
          <w:szCs w:val="24"/>
        </w:rPr>
        <w:t>evidence of business growth is realistic to achieve breakeven</w:t>
      </w:r>
    </w:p>
    <w:p w14:paraId="54E3F503" w14:textId="77777777" w:rsidR="005C3F1C" w:rsidRPr="006C6AEC" w:rsidRDefault="005C3F1C" w:rsidP="005C3F1C">
      <w:pPr>
        <w:pStyle w:val="PlainText"/>
        <w:numPr>
          <w:ilvl w:val="0"/>
          <w:numId w:val="26"/>
        </w:numPr>
        <w:jc w:val="both"/>
        <w:rPr>
          <w:rFonts w:ascii="Segoe UI" w:hAnsi="Segoe UI" w:cs="Segoe UI"/>
          <w:sz w:val="24"/>
          <w:szCs w:val="24"/>
        </w:rPr>
      </w:pPr>
      <w:r w:rsidRPr="006C6AEC">
        <w:rPr>
          <w:rFonts w:ascii="Segoe UI" w:hAnsi="Segoe UI" w:cs="Segoe UI"/>
          <w:sz w:val="24"/>
          <w:szCs w:val="24"/>
        </w:rPr>
        <w:t xml:space="preserve">new provision will be sustainable </w:t>
      </w:r>
      <w:r w:rsidR="0076032C" w:rsidRPr="006C6AEC">
        <w:rPr>
          <w:rFonts w:ascii="Segoe UI" w:hAnsi="Segoe UI" w:cs="Segoe UI"/>
          <w:sz w:val="24"/>
          <w:szCs w:val="24"/>
        </w:rPr>
        <w:t>in the l</w:t>
      </w:r>
      <w:r w:rsidRPr="006C6AEC">
        <w:rPr>
          <w:rFonts w:ascii="Segoe UI" w:hAnsi="Segoe UI" w:cs="Segoe UI"/>
          <w:sz w:val="24"/>
          <w:szCs w:val="24"/>
        </w:rPr>
        <w:t>ong term</w:t>
      </w:r>
    </w:p>
    <w:p w14:paraId="483B67EE" w14:textId="77777777" w:rsidR="00696FE6" w:rsidRPr="006C6AEC" w:rsidRDefault="00696FE6" w:rsidP="00E22C24">
      <w:pPr>
        <w:pStyle w:val="PlainText"/>
        <w:ind w:left="567"/>
        <w:jc w:val="both"/>
        <w:rPr>
          <w:rFonts w:ascii="Segoe UI" w:hAnsi="Segoe UI" w:cs="Segoe UI"/>
          <w:sz w:val="24"/>
          <w:szCs w:val="24"/>
        </w:rPr>
      </w:pPr>
    </w:p>
    <w:p w14:paraId="2A0EE842" w14:textId="77777777" w:rsidR="006C7039" w:rsidRDefault="006C7039" w:rsidP="006C7039">
      <w:pPr>
        <w:pStyle w:val="PlainText"/>
        <w:ind w:left="567"/>
        <w:jc w:val="both"/>
        <w:rPr>
          <w:rFonts w:ascii="Segoe UI" w:hAnsi="Segoe UI" w:cs="Segoe UI"/>
          <w:sz w:val="24"/>
          <w:szCs w:val="24"/>
        </w:rPr>
      </w:pPr>
      <w:r>
        <w:rPr>
          <w:rFonts w:ascii="Segoe UI" w:hAnsi="Segoe UI" w:cs="Segoe UI"/>
          <w:sz w:val="24"/>
          <w:szCs w:val="24"/>
        </w:rPr>
        <w:t>Panel may decide to include conditions as part of the award or agree to an award which is paid in stages.  These circumstances will be detailed in the contract that is issued once an award for funding has been agreed.  Conditions and/or phased payments usually occur when panel recognise that there is a need to award funding but may feel the applicant(s) would benefit from additional support from members of the Early Years team or there are some uncertainties contained within the application which need to be addressed.</w:t>
      </w:r>
    </w:p>
    <w:p w14:paraId="18F0FACE" w14:textId="77777777" w:rsidR="006C7039" w:rsidRDefault="006C7039" w:rsidP="00E22C24">
      <w:pPr>
        <w:pStyle w:val="PlainText"/>
        <w:ind w:left="567"/>
        <w:jc w:val="both"/>
        <w:rPr>
          <w:rFonts w:ascii="Segoe UI" w:hAnsi="Segoe UI" w:cs="Segoe UI"/>
          <w:sz w:val="24"/>
          <w:szCs w:val="24"/>
        </w:rPr>
      </w:pPr>
    </w:p>
    <w:p w14:paraId="6FD2679B" w14:textId="77777777" w:rsidR="006D29DE" w:rsidRDefault="006D29DE" w:rsidP="006D29DE">
      <w:pPr>
        <w:pStyle w:val="PlainText"/>
        <w:numPr>
          <w:ilvl w:val="0"/>
          <w:numId w:val="21"/>
        </w:numPr>
        <w:ind w:left="567" w:hanging="709"/>
        <w:rPr>
          <w:rFonts w:ascii="Segoe UI" w:hAnsi="Segoe UI" w:cs="Segoe UI"/>
          <w:b/>
          <w:sz w:val="24"/>
          <w:szCs w:val="24"/>
        </w:rPr>
      </w:pPr>
      <w:r>
        <w:rPr>
          <w:rFonts w:ascii="Segoe UI" w:hAnsi="Segoe UI" w:cs="Segoe UI"/>
          <w:b/>
          <w:sz w:val="24"/>
          <w:szCs w:val="24"/>
        </w:rPr>
        <w:t>Award Outcome</w:t>
      </w:r>
    </w:p>
    <w:p w14:paraId="75DD9D0B" w14:textId="77777777" w:rsidR="006D29DE" w:rsidRDefault="006D29DE" w:rsidP="006D29DE">
      <w:pPr>
        <w:pStyle w:val="PlainText"/>
        <w:ind w:left="567"/>
        <w:jc w:val="both"/>
        <w:rPr>
          <w:rFonts w:ascii="Segoe UI" w:hAnsi="Segoe UI" w:cs="Segoe UI"/>
          <w:sz w:val="24"/>
          <w:szCs w:val="24"/>
        </w:rPr>
      </w:pPr>
      <w:r>
        <w:rPr>
          <w:rFonts w:ascii="Segoe UI" w:hAnsi="Segoe UI" w:cs="Segoe UI"/>
          <w:sz w:val="24"/>
          <w:szCs w:val="24"/>
        </w:rPr>
        <w:t xml:space="preserve">Applicants will be informed of </w:t>
      </w:r>
      <w:r w:rsidR="00315694">
        <w:rPr>
          <w:rFonts w:ascii="Segoe UI" w:hAnsi="Segoe UI" w:cs="Segoe UI"/>
          <w:sz w:val="24"/>
          <w:szCs w:val="24"/>
        </w:rPr>
        <w:t xml:space="preserve">the </w:t>
      </w:r>
      <w:r>
        <w:rPr>
          <w:rFonts w:ascii="Segoe UI" w:hAnsi="Segoe UI" w:cs="Segoe UI"/>
          <w:sz w:val="24"/>
          <w:szCs w:val="24"/>
        </w:rPr>
        <w:t>panel decision within 10 working days of panel via email.  Please do not contact the Early Years team to request the outcome before this period has passed, as it will not be shared by any other means.</w:t>
      </w:r>
    </w:p>
    <w:p w14:paraId="51DE9306" w14:textId="77777777" w:rsidR="006D29DE" w:rsidRDefault="006D29DE" w:rsidP="006D29DE">
      <w:pPr>
        <w:pStyle w:val="PlainText"/>
        <w:ind w:left="567"/>
        <w:jc w:val="both"/>
        <w:rPr>
          <w:rFonts w:ascii="Segoe UI" w:hAnsi="Segoe UI" w:cs="Segoe UI"/>
          <w:sz w:val="24"/>
          <w:szCs w:val="24"/>
        </w:rPr>
      </w:pPr>
    </w:p>
    <w:p w14:paraId="62BB39E6" w14:textId="77777777" w:rsidR="006D29DE" w:rsidRDefault="006D29DE" w:rsidP="006D29DE">
      <w:pPr>
        <w:pStyle w:val="PlainText"/>
        <w:ind w:left="567"/>
        <w:jc w:val="both"/>
        <w:rPr>
          <w:rFonts w:ascii="Segoe UI" w:hAnsi="Segoe UI" w:cs="Segoe UI"/>
          <w:sz w:val="24"/>
          <w:szCs w:val="24"/>
        </w:rPr>
      </w:pPr>
      <w:r>
        <w:rPr>
          <w:rFonts w:ascii="Segoe UI" w:hAnsi="Segoe UI" w:cs="Segoe UI"/>
          <w:sz w:val="24"/>
          <w:szCs w:val="24"/>
        </w:rPr>
        <w:t xml:space="preserve">If an award is agreed, a contract will be issued.  This must be signed, and the </w:t>
      </w:r>
      <w:r w:rsidRPr="00A53D0E">
        <w:rPr>
          <w:rFonts w:ascii="Segoe UI" w:hAnsi="Segoe UI" w:cs="Segoe UI"/>
          <w:b/>
          <w:bCs/>
          <w:sz w:val="24"/>
          <w:szCs w:val="24"/>
        </w:rPr>
        <w:t>complete</w:t>
      </w:r>
      <w:r>
        <w:rPr>
          <w:rFonts w:ascii="Segoe UI" w:hAnsi="Segoe UI" w:cs="Segoe UI"/>
          <w:sz w:val="24"/>
          <w:szCs w:val="24"/>
        </w:rPr>
        <w:t xml:space="preserve"> document returned before funding can be paid.</w:t>
      </w:r>
      <w:r w:rsidR="0051200C">
        <w:rPr>
          <w:rFonts w:ascii="Segoe UI" w:hAnsi="Segoe UI" w:cs="Segoe UI"/>
          <w:sz w:val="24"/>
          <w:szCs w:val="24"/>
        </w:rPr>
        <w:t xml:space="preserve">  </w:t>
      </w:r>
      <w:r>
        <w:rPr>
          <w:rFonts w:ascii="Segoe UI" w:hAnsi="Segoe UI" w:cs="Segoe UI"/>
          <w:sz w:val="24"/>
          <w:szCs w:val="24"/>
        </w:rPr>
        <w:t>The award will be paid on the next available early years scheduled payment run.</w:t>
      </w:r>
    </w:p>
    <w:p w14:paraId="43A91BE6" w14:textId="77777777" w:rsidR="006D29DE" w:rsidRDefault="006D29DE" w:rsidP="006D29DE">
      <w:pPr>
        <w:pStyle w:val="PlainText"/>
        <w:ind w:left="567"/>
        <w:jc w:val="both"/>
        <w:rPr>
          <w:rFonts w:ascii="Segoe UI" w:hAnsi="Segoe UI" w:cs="Segoe UI"/>
          <w:sz w:val="24"/>
          <w:szCs w:val="24"/>
        </w:rPr>
      </w:pPr>
    </w:p>
    <w:p w14:paraId="49A01D3F" w14:textId="77777777" w:rsidR="006D29DE" w:rsidRDefault="006D29DE" w:rsidP="006D29DE">
      <w:pPr>
        <w:pStyle w:val="PlainText"/>
        <w:ind w:left="567"/>
        <w:jc w:val="both"/>
        <w:rPr>
          <w:rFonts w:ascii="Segoe UI" w:hAnsi="Segoe UI" w:cs="Segoe UI"/>
          <w:sz w:val="24"/>
          <w:szCs w:val="24"/>
        </w:rPr>
      </w:pPr>
      <w:r>
        <w:rPr>
          <w:rFonts w:ascii="Segoe UI" w:hAnsi="Segoe UI" w:cs="Segoe UI"/>
          <w:sz w:val="24"/>
          <w:szCs w:val="24"/>
        </w:rPr>
        <w:t>When accepting the award, applicants are also agreeing to a process of monitoring.  This is undertaken by a member of the Early Years team to ensure contract compliance.</w:t>
      </w:r>
    </w:p>
    <w:p w14:paraId="1E8ED9CC" w14:textId="77777777" w:rsidR="006D29DE" w:rsidRDefault="006D29DE" w:rsidP="006D29DE">
      <w:pPr>
        <w:pStyle w:val="PlainText"/>
        <w:ind w:left="567"/>
        <w:jc w:val="both"/>
        <w:rPr>
          <w:rFonts w:ascii="Segoe UI" w:hAnsi="Segoe UI" w:cs="Segoe UI"/>
          <w:sz w:val="24"/>
          <w:szCs w:val="24"/>
        </w:rPr>
      </w:pPr>
    </w:p>
    <w:p w14:paraId="69462DC4" w14:textId="77777777" w:rsidR="006D29DE" w:rsidRDefault="006D29DE" w:rsidP="006D29DE">
      <w:pPr>
        <w:pStyle w:val="PlainText"/>
        <w:ind w:left="567"/>
        <w:jc w:val="both"/>
        <w:rPr>
          <w:rFonts w:ascii="Segoe UI" w:hAnsi="Segoe UI" w:cs="Segoe UI"/>
          <w:sz w:val="24"/>
          <w:szCs w:val="24"/>
        </w:rPr>
      </w:pPr>
      <w:r>
        <w:rPr>
          <w:rFonts w:ascii="Segoe UI" w:hAnsi="Segoe UI" w:cs="Segoe UI"/>
          <w:sz w:val="24"/>
          <w:szCs w:val="24"/>
        </w:rPr>
        <w:t>An applicant may retract their application or decline the offer of funding at any point prior to payment.  Once the payment has been processed the terms and conditions of the contract will apply.</w:t>
      </w:r>
    </w:p>
    <w:p w14:paraId="44569D0F" w14:textId="77777777" w:rsidR="006D29DE" w:rsidRDefault="006D29DE" w:rsidP="006D29DE">
      <w:pPr>
        <w:pStyle w:val="PlainText"/>
        <w:ind w:left="567"/>
        <w:jc w:val="both"/>
        <w:rPr>
          <w:rFonts w:ascii="Segoe UI" w:hAnsi="Segoe UI" w:cs="Segoe UI"/>
          <w:sz w:val="24"/>
          <w:szCs w:val="24"/>
        </w:rPr>
      </w:pPr>
    </w:p>
    <w:p w14:paraId="49D40EA8" w14:textId="77777777" w:rsidR="006D29DE" w:rsidRDefault="006D29DE" w:rsidP="006D29DE">
      <w:pPr>
        <w:pStyle w:val="PlainText"/>
        <w:ind w:left="567"/>
        <w:jc w:val="both"/>
        <w:rPr>
          <w:rFonts w:ascii="Segoe UI" w:hAnsi="Segoe UI" w:cs="Segoe UI"/>
          <w:sz w:val="24"/>
          <w:szCs w:val="24"/>
        </w:rPr>
      </w:pPr>
      <w:r>
        <w:rPr>
          <w:rFonts w:ascii="Segoe UI" w:hAnsi="Segoe UI" w:cs="Segoe UI"/>
          <w:sz w:val="24"/>
          <w:szCs w:val="24"/>
        </w:rPr>
        <w:t xml:space="preserve">The decision of panel is final, please note that </w:t>
      </w:r>
      <w:r>
        <w:rPr>
          <w:rFonts w:ascii="Segoe UI" w:hAnsi="Segoe UI" w:cs="Segoe UI"/>
          <w:b/>
          <w:sz w:val="24"/>
          <w:szCs w:val="24"/>
        </w:rPr>
        <w:t>there is no appeals process</w:t>
      </w:r>
      <w:r>
        <w:rPr>
          <w:rFonts w:ascii="Segoe UI" w:hAnsi="Segoe UI" w:cs="Segoe UI"/>
          <w:sz w:val="24"/>
          <w:szCs w:val="24"/>
        </w:rPr>
        <w:t>.</w:t>
      </w:r>
    </w:p>
    <w:p w14:paraId="67432470" w14:textId="77777777" w:rsidR="006C7039" w:rsidRDefault="006C7039" w:rsidP="006C7039">
      <w:pPr>
        <w:pStyle w:val="PlainText"/>
        <w:ind w:left="567"/>
        <w:jc w:val="both"/>
        <w:rPr>
          <w:rFonts w:ascii="Segoe UI" w:hAnsi="Segoe UI" w:cs="Segoe UI"/>
          <w:sz w:val="24"/>
          <w:szCs w:val="24"/>
        </w:rPr>
      </w:pPr>
    </w:p>
    <w:p w14:paraId="15D9BBA0" w14:textId="77777777" w:rsidR="006C7039" w:rsidRDefault="006C7039" w:rsidP="006C7039">
      <w:pPr>
        <w:pStyle w:val="PlainText"/>
        <w:ind w:left="567"/>
        <w:jc w:val="both"/>
        <w:rPr>
          <w:rFonts w:ascii="Segoe UI" w:hAnsi="Segoe UI" w:cs="Segoe UI"/>
          <w:sz w:val="24"/>
          <w:szCs w:val="24"/>
        </w:rPr>
      </w:pPr>
    </w:p>
    <w:p w14:paraId="5CFFA1EB" w14:textId="77777777" w:rsidR="00C829D8" w:rsidRPr="006C6AEC" w:rsidRDefault="00C829D8" w:rsidP="006D29DE">
      <w:pPr>
        <w:rPr>
          <w:rFonts w:ascii="Segoe UI" w:hAnsi="Segoe UI" w:cs="Segoe UI"/>
        </w:rPr>
        <w:sectPr w:rsidR="00C829D8" w:rsidRPr="006C6AEC" w:rsidSect="004B5F5A">
          <w:headerReference w:type="default" r:id="rId17"/>
          <w:footerReference w:type="default" r:id="rId18"/>
          <w:pgSz w:w="11900" w:h="16840"/>
          <w:pgMar w:top="1191" w:right="560" w:bottom="851" w:left="851" w:header="708" w:footer="708" w:gutter="0"/>
          <w:cols w:space="708"/>
        </w:sectPr>
      </w:pPr>
    </w:p>
    <w:p w14:paraId="55F3A86F" w14:textId="77777777" w:rsidR="00F77A98" w:rsidRPr="006C6AEC" w:rsidRDefault="00F77A98" w:rsidP="004B5F5A">
      <w:pPr>
        <w:rPr>
          <w:rFonts w:ascii="Segoe UI" w:hAnsi="Segoe UI" w:cs="Segoe UI"/>
        </w:rPr>
      </w:pPr>
    </w:p>
    <w:sectPr w:rsidR="00F77A98" w:rsidRPr="006C6AEC" w:rsidSect="004B5F5A">
      <w:headerReference w:type="default" r:id="rId19"/>
      <w:footerReference w:type="default" r:id="rId20"/>
      <w:pgSz w:w="11900" w:h="16840"/>
      <w:pgMar w:top="1191" w:right="418" w:bottom="851"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69C8" w14:textId="77777777" w:rsidR="00E9415A" w:rsidRDefault="00E9415A">
      <w:r>
        <w:separator/>
      </w:r>
    </w:p>
  </w:endnote>
  <w:endnote w:type="continuationSeparator" w:id="0">
    <w:p w14:paraId="2665A446" w14:textId="77777777" w:rsidR="00E9415A" w:rsidRDefault="00E9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6EEB" w14:textId="77777777" w:rsidR="004B5F5A" w:rsidRDefault="004B5F5A" w:rsidP="004B5F5A">
    <w:pPr>
      <w:pStyle w:val="Footer"/>
      <w:ind w:left="-426"/>
    </w:pPr>
    <w:r>
      <w:rPr>
        <w:szCs w:val="20"/>
        <w:lang w:val="en-GB" w:eastAsia="en-GB"/>
      </w:rPr>
      <w:pict w14:anchorId="75EDB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45pt;margin-top:-45.6pt;width:548.95pt;height:72.3pt;z-index:-251658752">
          <v:imagedata r:id="rId1" o:title="Footer1NCCblu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DA6B" w14:textId="77777777" w:rsidR="004B5F5A" w:rsidRDefault="004B5F5A" w:rsidP="004B5F5A">
    <w:pPr>
      <w:pStyle w:val="Footer"/>
      <w:ind w:left="-284"/>
    </w:pPr>
    <w:r>
      <w:rPr>
        <w:szCs w:val="20"/>
        <w:lang w:val="en-GB" w:eastAsia="en-GB"/>
      </w:rPr>
      <w:pict w14:anchorId="3C069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45pt;margin-top:-45.6pt;width:559.05pt;height:73.65pt;z-index:-251657728">
          <v:imagedata r:id="rId1" o:title="Footer1logoNCCblu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C44A" w14:textId="77777777" w:rsidR="00E9415A" w:rsidRDefault="00E9415A">
      <w:r>
        <w:separator/>
      </w:r>
    </w:p>
  </w:footnote>
  <w:footnote w:type="continuationSeparator" w:id="0">
    <w:p w14:paraId="0EE323BF" w14:textId="77777777" w:rsidR="00E9415A" w:rsidRDefault="00E9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4EAA" w14:textId="77777777" w:rsidR="004B5F5A" w:rsidRDefault="004B5F5A" w:rsidP="004B5F5A">
    <w:pPr>
      <w:pStyle w:val="Header"/>
      <w:ind w:left="-1276"/>
    </w:pPr>
    <w:r>
      <w:rPr>
        <w:szCs w:val="20"/>
        <w:lang w:val="en-GB" w:eastAsia="en-GB"/>
      </w:rPr>
      <w:pict w14:anchorId="62DA9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5pt;margin-top:-8.2pt;width:551pt;height:188.2pt;z-index:-251659776">
          <v:imagedata r:id="rId1" o:title="Header1NCCblu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A4EA" w14:textId="77777777" w:rsidR="004B5F5A" w:rsidRDefault="004B5F5A" w:rsidP="004B5F5A">
    <w:pPr>
      <w:pStyle w:val="Header"/>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072"/>
    <w:multiLevelType w:val="hybridMultilevel"/>
    <w:tmpl w:val="706A06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474D85"/>
    <w:multiLevelType w:val="hybridMultilevel"/>
    <w:tmpl w:val="56EA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83323"/>
    <w:multiLevelType w:val="hybridMultilevel"/>
    <w:tmpl w:val="26B2F7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DC43C7B"/>
    <w:multiLevelType w:val="hybridMultilevel"/>
    <w:tmpl w:val="D988D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86AC6"/>
    <w:multiLevelType w:val="multilevel"/>
    <w:tmpl w:val="19E6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436FE"/>
    <w:multiLevelType w:val="hybridMultilevel"/>
    <w:tmpl w:val="FE605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B61AC8"/>
    <w:multiLevelType w:val="hybridMultilevel"/>
    <w:tmpl w:val="3EF4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0181F"/>
    <w:multiLevelType w:val="hybridMultilevel"/>
    <w:tmpl w:val="01382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C35CFB"/>
    <w:multiLevelType w:val="hybridMultilevel"/>
    <w:tmpl w:val="C816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0F0A0E"/>
    <w:multiLevelType w:val="hybridMultilevel"/>
    <w:tmpl w:val="E662CD7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0" w15:restartNumberingAfterBreak="0">
    <w:nsid w:val="32C72C2A"/>
    <w:multiLevelType w:val="hybridMultilevel"/>
    <w:tmpl w:val="EC8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A656C"/>
    <w:multiLevelType w:val="hybridMultilevel"/>
    <w:tmpl w:val="28F00370"/>
    <w:lvl w:ilvl="0" w:tplc="AE1EA364">
      <w:numFmt w:val="bullet"/>
      <w:lvlText w:val="–"/>
      <w:lvlJc w:val="left"/>
      <w:pPr>
        <w:tabs>
          <w:tab w:val="num" w:pos="700"/>
        </w:tabs>
        <w:ind w:left="700" w:hanging="360"/>
      </w:pPr>
      <w:rPr>
        <w:rFonts w:ascii="Arial" w:eastAsia="Times New Roman" w:hAnsi="Arial" w:hint="default"/>
      </w:rPr>
    </w:lvl>
    <w:lvl w:ilvl="1" w:tplc="00030409" w:tentative="1">
      <w:start w:val="1"/>
      <w:numFmt w:val="bullet"/>
      <w:lvlText w:val="o"/>
      <w:lvlJc w:val="left"/>
      <w:pPr>
        <w:tabs>
          <w:tab w:val="num" w:pos="1420"/>
        </w:tabs>
        <w:ind w:left="1420" w:hanging="360"/>
      </w:pPr>
      <w:rPr>
        <w:rFonts w:ascii="Courier New" w:hAnsi="Courier New" w:hint="default"/>
      </w:rPr>
    </w:lvl>
    <w:lvl w:ilvl="2" w:tplc="00050409" w:tentative="1">
      <w:start w:val="1"/>
      <w:numFmt w:val="bullet"/>
      <w:lvlText w:val=""/>
      <w:lvlJc w:val="left"/>
      <w:pPr>
        <w:tabs>
          <w:tab w:val="num" w:pos="2140"/>
        </w:tabs>
        <w:ind w:left="2140" w:hanging="360"/>
      </w:pPr>
      <w:rPr>
        <w:rFonts w:ascii="Wingdings" w:hAnsi="Wingdings" w:hint="default"/>
      </w:rPr>
    </w:lvl>
    <w:lvl w:ilvl="3" w:tplc="00010409" w:tentative="1">
      <w:start w:val="1"/>
      <w:numFmt w:val="bullet"/>
      <w:lvlText w:val=""/>
      <w:lvlJc w:val="left"/>
      <w:pPr>
        <w:tabs>
          <w:tab w:val="num" w:pos="2860"/>
        </w:tabs>
        <w:ind w:left="2860" w:hanging="360"/>
      </w:pPr>
      <w:rPr>
        <w:rFonts w:ascii="Symbol" w:hAnsi="Symbol" w:hint="default"/>
      </w:rPr>
    </w:lvl>
    <w:lvl w:ilvl="4" w:tplc="00030409" w:tentative="1">
      <w:start w:val="1"/>
      <w:numFmt w:val="bullet"/>
      <w:lvlText w:val="o"/>
      <w:lvlJc w:val="left"/>
      <w:pPr>
        <w:tabs>
          <w:tab w:val="num" w:pos="3580"/>
        </w:tabs>
        <w:ind w:left="3580" w:hanging="360"/>
      </w:pPr>
      <w:rPr>
        <w:rFonts w:ascii="Courier New" w:hAnsi="Courier New" w:hint="default"/>
      </w:rPr>
    </w:lvl>
    <w:lvl w:ilvl="5" w:tplc="00050409" w:tentative="1">
      <w:start w:val="1"/>
      <w:numFmt w:val="bullet"/>
      <w:lvlText w:val=""/>
      <w:lvlJc w:val="left"/>
      <w:pPr>
        <w:tabs>
          <w:tab w:val="num" w:pos="4300"/>
        </w:tabs>
        <w:ind w:left="4300" w:hanging="360"/>
      </w:pPr>
      <w:rPr>
        <w:rFonts w:ascii="Wingdings" w:hAnsi="Wingdings" w:hint="default"/>
      </w:rPr>
    </w:lvl>
    <w:lvl w:ilvl="6" w:tplc="00010409" w:tentative="1">
      <w:start w:val="1"/>
      <w:numFmt w:val="bullet"/>
      <w:lvlText w:val=""/>
      <w:lvlJc w:val="left"/>
      <w:pPr>
        <w:tabs>
          <w:tab w:val="num" w:pos="5020"/>
        </w:tabs>
        <w:ind w:left="5020" w:hanging="360"/>
      </w:pPr>
      <w:rPr>
        <w:rFonts w:ascii="Symbol" w:hAnsi="Symbol" w:hint="default"/>
      </w:rPr>
    </w:lvl>
    <w:lvl w:ilvl="7" w:tplc="00030409" w:tentative="1">
      <w:start w:val="1"/>
      <w:numFmt w:val="bullet"/>
      <w:lvlText w:val="o"/>
      <w:lvlJc w:val="left"/>
      <w:pPr>
        <w:tabs>
          <w:tab w:val="num" w:pos="5740"/>
        </w:tabs>
        <w:ind w:left="5740" w:hanging="360"/>
      </w:pPr>
      <w:rPr>
        <w:rFonts w:ascii="Courier New" w:hAnsi="Courier New" w:hint="default"/>
      </w:rPr>
    </w:lvl>
    <w:lvl w:ilvl="8" w:tplc="00050409"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3C74611E"/>
    <w:multiLevelType w:val="hybridMultilevel"/>
    <w:tmpl w:val="EEEA178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44BB7C5D"/>
    <w:multiLevelType w:val="multilevel"/>
    <w:tmpl w:val="AD4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2BF0"/>
    <w:multiLevelType w:val="hybridMultilevel"/>
    <w:tmpl w:val="7F0C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E2539"/>
    <w:multiLevelType w:val="hybridMultilevel"/>
    <w:tmpl w:val="81D4019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6" w15:restartNumberingAfterBreak="0">
    <w:nsid w:val="53CE4D57"/>
    <w:multiLevelType w:val="hybridMultilevel"/>
    <w:tmpl w:val="AA9EFB9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7" w15:restartNumberingAfterBreak="0">
    <w:nsid w:val="58E92635"/>
    <w:multiLevelType w:val="hybridMultilevel"/>
    <w:tmpl w:val="0360BCE6"/>
    <w:lvl w:ilvl="0" w:tplc="736E9BC0">
      <w:start w:val="1"/>
      <w:numFmt w:val="bullet"/>
      <w:lvlText w:val="•"/>
      <w:lvlJc w:val="left"/>
      <w:pPr>
        <w:tabs>
          <w:tab w:val="num" w:pos="720"/>
        </w:tabs>
        <w:ind w:left="720" w:hanging="360"/>
      </w:pPr>
      <w:rPr>
        <w:rFonts w:ascii="Times New Roman" w:hAnsi="Times New Roman" w:hint="default"/>
      </w:rPr>
    </w:lvl>
    <w:lvl w:ilvl="1" w:tplc="B122197A" w:tentative="1">
      <w:start w:val="1"/>
      <w:numFmt w:val="bullet"/>
      <w:lvlText w:val="•"/>
      <w:lvlJc w:val="left"/>
      <w:pPr>
        <w:tabs>
          <w:tab w:val="num" w:pos="1440"/>
        </w:tabs>
        <w:ind w:left="1440" w:hanging="360"/>
      </w:pPr>
      <w:rPr>
        <w:rFonts w:ascii="Times New Roman" w:hAnsi="Times New Roman" w:hint="default"/>
      </w:rPr>
    </w:lvl>
    <w:lvl w:ilvl="2" w:tplc="B3CE83CC" w:tentative="1">
      <w:start w:val="1"/>
      <w:numFmt w:val="bullet"/>
      <w:lvlText w:val="•"/>
      <w:lvlJc w:val="left"/>
      <w:pPr>
        <w:tabs>
          <w:tab w:val="num" w:pos="2160"/>
        </w:tabs>
        <w:ind w:left="2160" w:hanging="360"/>
      </w:pPr>
      <w:rPr>
        <w:rFonts w:ascii="Times New Roman" w:hAnsi="Times New Roman" w:hint="default"/>
      </w:rPr>
    </w:lvl>
    <w:lvl w:ilvl="3" w:tplc="B77E0594" w:tentative="1">
      <w:start w:val="1"/>
      <w:numFmt w:val="bullet"/>
      <w:lvlText w:val="•"/>
      <w:lvlJc w:val="left"/>
      <w:pPr>
        <w:tabs>
          <w:tab w:val="num" w:pos="2880"/>
        </w:tabs>
        <w:ind w:left="2880" w:hanging="360"/>
      </w:pPr>
      <w:rPr>
        <w:rFonts w:ascii="Times New Roman" w:hAnsi="Times New Roman" w:hint="default"/>
      </w:rPr>
    </w:lvl>
    <w:lvl w:ilvl="4" w:tplc="412ECCB8" w:tentative="1">
      <w:start w:val="1"/>
      <w:numFmt w:val="bullet"/>
      <w:lvlText w:val="•"/>
      <w:lvlJc w:val="left"/>
      <w:pPr>
        <w:tabs>
          <w:tab w:val="num" w:pos="3600"/>
        </w:tabs>
        <w:ind w:left="3600" w:hanging="360"/>
      </w:pPr>
      <w:rPr>
        <w:rFonts w:ascii="Times New Roman" w:hAnsi="Times New Roman" w:hint="default"/>
      </w:rPr>
    </w:lvl>
    <w:lvl w:ilvl="5" w:tplc="5F9A1464" w:tentative="1">
      <w:start w:val="1"/>
      <w:numFmt w:val="bullet"/>
      <w:lvlText w:val="•"/>
      <w:lvlJc w:val="left"/>
      <w:pPr>
        <w:tabs>
          <w:tab w:val="num" w:pos="4320"/>
        </w:tabs>
        <w:ind w:left="4320" w:hanging="360"/>
      </w:pPr>
      <w:rPr>
        <w:rFonts w:ascii="Times New Roman" w:hAnsi="Times New Roman" w:hint="default"/>
      </w:rPr>
    </w:lvl>
    <w:lvl w:ilvl="6" w:tplc="BA0CDB9C" w:tentative="1">
      <w:start w:val="1"/>
      <w:numFmt w:val="bullet"/>
      <w:lvlText w:val="•"/>
      <w:lvlJc w:val="left"/>
      <w:pPr>
        <w:tabs>
          <w:tab w:val="num" w:pos="5040"/>
        </w:tabs>
        <w:ind w:left="5040" w:hanging="360"/>
      </w:pPr>
      <w:rPr>
        <w:rFonts w:ascii="Times New Roman" w:hAnsi="Times New Roman" w:hint="default"/>
      </w:rPr>
    </w:lvl>
    <w:lvl w:ilvl="7" w:tplc="876A7BFC" w:tentative="1">
      <w:start w:val="1"/>
      <w:numFmt w:val="bullet"/>
      <w:lvlText w:val="•"/>
      <w:lvlJc w:val="left"/>
      <w:pPr>
        <w:tabs>
          <w:tab w:val="num" w:pos="5760"/>
        </w:tabs>
        <w:ind w:left="5760" w:hanging="360"/>
      </w:pPr>
      <w:rPr>
        <w:rFonts w:ascii="Times New Roman" w:hAnsi="Times New Roman" w:hint="default"/>
      </w:rPr>
    </w:lvl>
    <w:lvl w:ilvl="8" w:tplc="D968F1F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B3C6345"/>
    <w:multiLevelType w:val="hybridMultilevel"/>
    <w:tmpl w:val="8F0E8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F48AD"/>
    <w:multiLevelType w:val="hybridMultilevel"/>
    <w:tmpl w:val="B7AE11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6761835"/>
    <w:multiLevelType w:val="hybridMultilevel"/>
    <w:tmpl w:val="9A146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90578"/>
    <w:multiLevelType w:val="hybridMultilevel"/>
    <w:tmpl w:val="11E00F8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AF920C2"/>
    <w:multiLevelType w:val="hybridMultilevel"/>
    <w:tmpl w:val="C6EA7338"/>
    <w:lvl w:ilvl="0" w:tplc="276A892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D7EB3"/>
    <w:multiLevelType w:val="hybridMultilevel"/>
    <w:tmpl w:val="EC46F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333B4"/>
    <w:multiLevelType w:val="hybridMultilevel"/>
    <w:tmpl w:val="A3B4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A5F1C"/>
    <w:multiLevelType w:val="hybridMultilevel"/>
    <w:tmpl w:val="74380E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58A7E6E"/>
    <w:multiLevelType w:val="hybridMultilevel"/>
    <w:tmpl w:val="34C4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8711D"/>
    <w:multiLevelType w:val="hybridMultilevel"/>
    <w:tmpl w:val="D3C8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61E72"/>
    <w:multiLevelType w:val="hybridMultilevel"/>
    <w:tmpl w:val="851A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31818"/>
    <w:multiLevelType w:val="hybridMultilevel"/>
    <w:tmpl w:val="7A86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2F0894"/>
    <w:multiLevelType w:val="hybridMultilevel"/>
    <w:tmpl w:val="AD5E8C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B7C1580"/>
    <w:multiLevelType w:val="hybridMultilevel"/>
    <w:tmpl w:val="F74E20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7F565B6E"/>
    <w:multiLevelType w:val="hybridMultilevel"/>
    <w:tmpl w:val="A7F865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891502353">
    <w:abstractNumId w:val="11"/>
  </w:num>
  <w:num w:numId="2" w16cid:durableId="2137291881">
    <w:abstractNumId w:val="18"/>
  </w:num>
  <w:num w:numId="3" w16cid:durableId="745225090">
    <w:abstractNumId w:val="13"/>
  </w:num>
  <w:num w:numId="4" w16cid:durableId="789858869">
    <w:abstractNumId w:val="24"/>
  </w:num>
  <w:num w:numId="5" w16cid:durableId="386614537">
    <w:abstractNumId w:val="29"/>
  </w:num>
  <w:num w:numId="6" w16cid:durableId="564534666">
    <w:abstractNumId w:val="14"/>
  </w:num>
  <w:num w:numId="7" w16cid:durableId="2116822155">
    <w:abstractNumId w:val="27"/>
  </w:num>
  <w:num w:numId="8" w16cid:durableId="765537008">
    <w:abstractNumId w:val="16"/>
  </w:num>
  <w:num w:numId="9" w16cid:durableId="2029479397">
    <w:abstractNumId w:val="4"/>
  </w:num>
  <w:num w:numId="10" w16cid:durableId="1092430158">
    <w:abstractNumId w:val="15"/>
  </w:num>
  <w:num w:numId="11" w16cid:durableId="1253048746">
    <w:abstractNumId w:val="8"/>
  </w:num>
  <w:num w:numId="12" w16cid:durableId="139230695">
    <w:abstractNumId w:val="23"/>
  </w:num>
  <w:num w:numId="13" w16cid:durableId="1542940950">
    <w:abstractNumId w:val="1"/>
  </w:num>
  <w:num w:numId="14" w16cid:durableId="1237011804">
    <w:abstractNumId w:val="6"/>
  </w:num>
  <w:num w:numId="15" w16cid:durableId="2081900424">
    <w:abstractNumId w:val="22"/>
  </w:num>
  <w:num w:numId="16" w16cid:durableId="1720936077">
    <w:abstractNumId w:val="26"/>
  </w:num>
  <w:num w:numId="17" w16cid:durableId="1986274091">
    <w:abstractNumId w:val="20"/>
  </w:num>
  <w:num w:numId="18" w16cid:durableId="1882859253">
    <w:abstractNumId w:val="5"/>
  </w:num>
  <w:num w:numId="19" w16cid:durableId="848638396">
    <w:abstractNumId w:val="19"/>
  </w:num>
  <w:num w:numId="20" w16cid:durableId="1057164401">
    <w:abstractNumId w:val="3"/>
  </w:num>
  <w:num w:numId="21" w16cid:durableId="89129016">
    <w:abstractNumId w:val="7"/>
  </w:num>
  <w:num w:numId="22" w16cid:durableId="228424484">
    <w:abstractNumId w:val="17"/>
  </w:num>
  <w:num w:numId="23" w16cid:durableId="1947535392">
    <w:abstractNumId w:val="30"/>
  </w:num>
  <w:num w:numId="24" w16cid:durableId="1982808978">
    <w:abstractNumId w:val="25"/>
  </w:num>
  <w:num w:numId="25" w16cid:durableId="2064332300">
    <w:abstractNumId w:val="28"/>
  </w:num>
  <w:num w:numId="26" w16cid:durableId="401803598">
    <w:abstractNumId w:val="2"/>
  </w:num>
  <w:num w:numId="27" w16cid:durableId="400753294">
    <w:abstractNumId w:val="10"/>
  </w:num>
  <w:num w:numId="28" w16cid:durableId="538472427">
    <w:abstractNumId w:val="31"/>
  </w:num>
  <w:num w:numId="29" w16cid:durableId="1490514229">
    <w:abstractNumId w:val="32"/>
  </w:num>
  <w:num w:numId="30" w16cid:durableId="1389496247">
    <w:abstractNumId w:val="21"/>
  </w:num>
  <w:num w:numId="31" w16cid:durableId="810831523">
    <w:abstractNumId w:val="0"/>
  </w:num>
  <w:num w:numId="32" w16cid:durableId="2107731481">
    <w:abstractNumId w:val="12"/>
  </w:num>
  <w:num w:numId="33" w16cid:durableId="2092117863">
    <w:abstractNumId w:val="9"/>
    <w:lvlOverride w:ilvl="0"/>
    <w:lvlOverride w:ilvl="1"/>
    <w:lvlOverride w:ilvl="2"/>
    <w:lvlOverride w:ilvl="3"/>
    <w:lvlOverride w:ilvl="4"/>
    <w:lvlOverride w:ilvl="5"/>
    <w:lvlOverride w:ilvl="6"/>
    <w:lvlOverride w:ilvl="7"/>
    <w:lvlOverride w:ilvl="8"/>
  </w:num>
  <w:num w:numId="34" w16cid:durableId="1030759486">
    <w:abstractNumId w:val="21"/>
    <w:lvlOverride w:ilvl="0"/>
    <w:lvlOverride w:ilvl="1"/>
    <w:lvlOverride w:ilvl="2"/>
    <w:lvlOverride w:ilvl="3"/>
    <w:lvlOverride w:ilvl="4"/>
    <w:lvlOverride w:ilvl="5"/>
    <w:lvlOverride w:ilvl="6"/>
    <w:lvlOverride w:ilvl="7"/>
    <w:lvlOverride w:ilvl="8"/>
  </w:num>
  <w:num w:numId="35" w16cid:durableId="220214414">
    <w:abstractNumId w:val="0"/>
    <w:lvlOverride w:ilvl="0"/>
    <w:lvlOverride w:ilvl="1"/>
    <w:lvlOverride w:ilvl="2"/>
    <w:lvlOverride w:ilvl="3"/>
    <w:lvlOverride w:ilvl="4"/>
    <w:lvlOverride w:ilvl="5"/>
    <w:lvlOverride w:ilvl="6"/>
    <w:lvlOverride w:ilvl="7"/>
    <w:lvlOverride w:ilvl="8"/>
  </w:num>
  <w:num w:numId="36" w16cid:durableId="20324923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0UzROgqM/Ejy3IB/W1/57H9f2Tq4lcx1bgH+7nDcbdclhJbw/olQiZ7W6CrDI9MTQoUn7wHDMf6aZQ/TJMPu9w==" w:salt="jHzmmtTSzGsEs+zonjCRfg=="/>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2C48"/>
    <w:rsid w:val="0000082D"/>
    <w:rsid w:val="00035038"/>
    <w:rsid w:val="0007626A"/>
    <w:rsid w:val="000F3710"/>
    <w:rsid w:val="00111E45"/>
    <w:rsid w:val="00115C9E"/>
    <w:rsid w:val="001415DC"/>
    <w:rsid w:val="00164666"/>
    <w:rsid w:val="001A0668"/>
    <w:rsid w:val="001B5523"/>
    <w:rsid w:val="001B6BE9"/>
    <w:rsid w:val="0023381F"/>
    <w:rsid w:val="00255213"/>
    <w:rsid w:val="002578A8"/>
    <w:rsid w:val="0027682E"/>
    <w:rsid w:val="002A3AF7"/>
    <w:rsid w:val="002D4F59"/>
    <w:rsid w:val="003004E5"/>
    <w:rsid w:val="00315694"/>
    <w:rsid w:val="00322361"/>
    <w:rsid w:val="00351C01"/>
    <w:rsid w:val="00366690"/>
    <w:rsid w:val="003779BF"/>
    <w:rsid w:val="003A3FDB"/>
    <w:rsid w:val="003D5216"/>
    <w:rsid w:val="003F5EE8"/>
    <w:rsid w:val="00413AF8"/>
    <w:rsid w:val="00413B6F"/>
    <w:rsid w:val="0044591D"/>
    <w:rsid w:val="0045008B"/>
    <w:rsid w:val="00456939"/>
    <w:rsid w:val="00461583"/>
    <w:rsid w:val="0047203A"/>
    <w:rsid w:val="00483B8D"/>
    <w:rsid w:val="004A1A28"/>
    <w:rsid w:val="004B3EF9"/>
    <w:rsid w:val="004B5F5A"/>
    <w:rsid w:val="004D5370"/>
    <w:rsid w:val="004E28B7"/>
    <w:rsid w:val="004E3F6A"/>
    <w:rsid w:val="004F54A5"/>
    <w:rsid w:val="0051200C"/>
    <w:rsid w:val="00512883"/>
    <w:rsid w:val="00565676"/>
    <w:rsid w:val="005909E9"/>
    <w:rsid w:val="005C3F1C"/>
    <w:rsid w:val="00644791"/>
    <w:rsid w:val="00696FE6"/>
    <w:rsid w:val="006976EA"/>
    <w:rsid w:val="006B672E"/>
    <w:rsid w:val="006C4401"/>
    <w:rsid w:val="006C6AEC"/>
    <w:rsid w:val="006C7039"/>
    <w:rsid w:val="006D29DE"/>
    <w:rsid w:val="007230B3"/>
    <w:rsid w:val="00744244"/>
    <w:rsid w:val="0076032C"/>
    <w:rsid w:val="00767413"/>
    <w:rsid w:val="00776719"/>
    <w:rsid w:val="007A3C14"/>
    <w:rsid w:val="007E7A78"/>
    <w:rsid w:val="007F2F28"/>
    <w:rsid w:val="008006E5"/>
    <w:rsid w:val="00845583"/>
    <w:rsid w:val="008B1BDE"/>
    <w:rsid w:val="008B37E4"/>
    <w:rsid w:val="008C21D5"/>
    <w:rsid w:val="00925F7C"/>
    <w:rsid w:val="00937661"/>
    <w:rsid w:val="009706C0"/>
    <w:rsid w:val="00991BEA"/>
    <w:rsid w:val="009E3FD3"/>
    <w:rsid w:val="00A50498"/>
    <w:rsid w:val="00A53D0E"/>
    <w:rsid w:val="00B23FC3"/>
    <w:rsid w:val="00B26A85"/>
    <w:rsid w:val="00B31568"/>
    <w:rsid w:val="00B71238"/>
    <w:rsid w:val="00B77DA3"/>
    <w:rsid w:val="00B83B8C"/>
    <w:rsid w:val="00BF2298"/>
    <w:rsid w:val="00C20BE2"/>
    <w:rsid w:val="00C54512"/>
    <w:rsid w:val="00C55071"/>
    <w:rsid w:val="00C61C06"/>
    <w:rsid w:val="00C658BB"/>
    <w:rsid w:val="00C829D8"/>
    <w:rsid w:val="00C84549"/>
    <w:rsid w:val="00CB0CA6"/>
    <w:rsid w:val="00CB48D0"/>
    <w:rsid w:val="00CC1C1B"/>
    <w:rsid w:val="00CF5174"/>
    <w:rsid w:val="00D01F28"/>
    <w:rsid w:val="00D03985"/>
    <w:rsid w:val="00D11391"/>
    <w:rsid w:val="00D127F2"/>
    <w:rsid w:val="00D863F0"/>
    <w:rsid w:val="00DA64A9"/>
    <w:rsid w:val="00DC68D3"/>
    <w:rsid w:val="00E22C24"/>
    <w:rsid w:val="00E26446"/>
    <w:rsid w:val="00E4273E"/>
    <w:rsid w:val="00E9415A"/>
    <w:rsid w:val="00E94E09"/>
    <w:rsid w:val="00EA3812"/>
    <w:rsid w:val="00EC6215"/>
    <w:rsid w:val="00EC64DC"/>
    <w:rsid w:val="00F70997"/>
    <w:rsid w:val="00F77A98"/>
    <w:rsid w:val="00F94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689C7E29"/>
  <w15:chartTrackingRefBased/>
  <w15:docId w15:val="{4EE941AF-6578-43C4-ADC6-BD2B8677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1B71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semiHidden/>
    <w:unhideWhenUsed/>
    <w:qFormat/>
    <w:rsid w:val="00D863F0"/>
    <w:pPr>
      <w:keepNext/>
      <w:keepLines/>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413B6F"/>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55825"/>
    <w:rPr>
      <w:rFonts w:ascii="Lucida Grande" w:hAnsi="Lucida Grande"/>
      <w:sz w:val="18"/>
      <w:szCs w:val="18"/>
    </w:rPr>
  </w:style>
  <w:style w:type="paragraph" w:styleId="Header">
    <w:name w:val="header"/>
    <w:basedOn w:val="Normal"/>
    <w:rsid w:val="001B714B"/>
    <w:pPr>
      <w:tabs>
        <w:tab w:val="center" w:pos="4320"/>
        <w:tab w:val="right" w:pos="8640"/>
      </w:tabs>
    </w:pPr>
  </w:style>
  <w:style w:type="paragraph" w:styleId="Footer">
    <w:name w:val="footer"/>
    <w:basedOn w:val="Normal"/>
    <w:semiHidden/>
    <w:rsid w:val="001B714B"/>
    <w:pPr>
      <w:tabs>
        <w:tab w:val="center" w:pos="4320"/>
        <w:tab w:val="right" w:pos="8640"/>
      </w:tabs>
    </w:pPr>
  </w:style>
  <w:style w:type="character" w:customStyle="1" w:styleId="Heading3Char">
    <w:name w:val="Heading 3 Char"/>
    <w:link w:val="Heading3"/>
    <w:semiHidden/>
    <w:rsid w:val="00413B6F"/>
    <w:rPr>
      <w:rFonts w:ascii="Calibri Light" w:eastAsia="Times New Roman" w:hAnsi="Calibri Light" w:cs="Times New Roman"/>
      <w:b/>
      <w:bCs/>
      <w:sz w:val="26"/>
      <w:szCs w:val="26"/>
      <w:lang w:eastAsia="en-US"/>
    </w:rPr>
  </w:style>
  <w:style w:type="paragraph" w:styleId="NormalWeb">
    <w:name w:val="Normal (Web)"/>
    <w:basedOn w:val="Normal"/>
    <w:uiPriority w:val="99"/>
    <w:unhideWhenUsed/>
    <w:rsid w:val="00565676"/>
    <w:pPr>
      <w:spacing w:before="100" w:beforeAutospacing="1" w:after="100" w:afterAutospacing="1"/>
    </w:pPr>
    <w:rPr>
      <w:lang w:eastAsia="en-GB"/>
    </w:rPr>
  </w:style>
  <w:style w:type="character" w:styleId="Hyperlink">
    <w:name w:val="Hyperlink"/>
    <w:uiPriority w:val="99"/>
    <w:unhideWhenUsed/>
    <w:rsid w:val="00565676"/>
    <w:rPr>
      <w:color w:val="0563C1"/>
      <w:u w:val="single"/>
    </w:rPr>
  </w:style>
  <w:style w:type="paragraph" w:styleId="NoSpacing">
    <w:name w:val="No Spacing"/>
    <w:uiPriority w:val="1"/>
    <w:qFormat/>
    <w:rsid w:val="00565676"/>
    <w:rPr>
      <w:rFonts w:ascii="Calibri" w:eastAsia="Calibri" w:hAnsi="Calibri"/>
      <w:sz w:val="22"/>
      <w:szCs w:val="22"/>
      <w:lang w:eastAsia="en-US"/>
    </w:rPr>
  </w:style>
  <w:style w:type="character" w:customStyle="1" w:styleId="Heading2Char">
    <w:name w:val="Heading 2 Char"/>
    <w:link w:val="Heading2"/>
    <w:uiPriority w:val="9"/>
    <w:semiHidden/>
    <w:rsid w:val="00D863F0"/>
    <w:rPr>
      <w:rFonts w:ascii="Calibri Light" w:hAnsi="Calibri Light"/>
      <w:color w:val="2E74B5"/>
      <w:sz w:val="26"/>
      <w:szCs w:val="26"/>
      <w:lang w:eastAsia="en-US"/>
    </w:rPr>
  </w:style>
  <w:style w:type="paragraph" w:styleId="ListParagraph">
    <w:name w:val="List Paragraph"/>
    <w:basedOn w:val="Normal"/>
    <w:uiPriority w:val="34"/>
    <w:qFormat/>
    <w:rsid w:val="00D863F0"/>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829D8"/>
    <w:rPr>
      <w:rFonts w:ascii="Calibri" w:eastAsia="Calibri" w:hAnsi="Calibri" w:cs="Consolas"/>
      <w:sz w:val="22"/>
      <w:szCs w:val="21"/>
    </w:rPr>
  </w:style>
  <w:style w:type="character" w:customStyle="1" w:styleId="PlainTextChar">
    <w:name w:val="Plain Text Char"/>
    <w:link w:val="PlainText"/>
    <w:uiPriority w:val="99"/>
    <w:rsid w:val="00C829D8"/>
    <w:rPr>
      <w:rFonts w:ascii="Calibri" w:eastAsia="Calibri" w:hAnsi="Calibri" w:cs="Consolas"/>
      <w:sz w:val="22"/>
      <w:szCs w:val="21"/>
      <w:lang w:eastAsia="en-US"/>
    </w:rPr>
  </w:style>
  <w:style w:type="character" w:styleId="FollowedHyperlink">
    <w:name w:val="FollowedHyperlink"/>
    <w:rsid w:val="00C20BE2"/>
    <w:rPr>
      <w:color w:val="954F72"/>
      <w:u w:val="single"/>
    </w:rPr>
  </w:style>
  <w:style w:type="table" w:styleId="TableGrid">
    <w:name w:val="Table Grid"/>
    <w:basedOn w:val="TableNormal"/>
    <w:rsid w:val="00233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C2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4184">
      <w:bodyDiv w:val="1"/>
      <w:marLeft w:val="0"/>
      <w:marRight w:val="0"/>
      <w:marTop w:val="0"/>
      <w:marBottom w:val="0"/>
      <w:divBdr>
        <w:top w:val="none" w:sz="0" w:space="0" w:color="auto"/>
        <w:left w:val="none" w:sz="0" w:space="0" w:color="auto"/>
        <w:bottom w:val="none" w:sz="0" w:space="0" w:color="auto"/>
        <w:right w:val="none" w:sz="0" w:space="0" w:color="auto"/>
      </w:divBdr>
    </w:div>
    <w:div w:id="313410469">
      <w:bodyDiv w:val="1"/>
      <w:marLeft w:val="0"/>
      <w:marRight w:val="0"/>
      <w:marTop w:val="0"/>
      <w:marBottom w:val="0"/>
      <w:divBdr>
        <w:top w:val="none" w:sz="0" w:space="0" w:color="auto"/>
        <w:left w:val="none" w:sz="0" w:space="0" w:color="auto"/>
        <w:bottom w:val="none" w:sz="0" w:space="0" w:color="auto"/>
        <w:right w:val="none" w:sz="0" w:space="0" w:color="auto"/>
      </w:divBdr>
    </w:div>
    <w:div w:id="516501718">
      <w:bodyDiv w:val="1"/>
      <w:marLeft w:val="0"/>
      <w:marRight w:val="0"/>
      <w:marTop w:val="0"/>
      <w:marBottom w:val="0"/>
      <w:divBdr>
        <w:top w:val="none" w:sz="0" w:space="0" w:color="auto"/>
        <w:left w:val="none" w:sz="0" w:space="0" w:color="auto"/>
        <w:bottom w:val="none" w:sz="0" w:space="0" w:color="auto"/>
        <w:right w:val="none" w:sz="0" w:space="0" w:color="auto"/>
      </w:divBdr>
    </w:div>
    <w:div w:id="521669137">
      <w:bodyDiv w:val="1"/>
      <w:marLeft w:val="0"/>
      <w:marRight w:val="0"/>
      <w:marTop w:val="0"/>
      <w:marBottom w:val="0"/>
      <w:divBdr>
        <w:top w:val="none" w:sz="0" w:space="0" w:color="auto"/>
        <w:left w:val="none" w:sz="0" w:space="0" w:color="auto"/>
        <w:bottom w:val="none" w:sz="0" w:space="0" w:color="auto"/>
        <w:right w:val="none" w:sz="0" w:space="0" w:color="auto"/>
      </w:divBdr>
    </w:div>
    <w:div w:id="528033015">
      <w:bodyDiv w:val="1"/>
      <w:marLeft w:val="0"/>
      <w:marRight w:val="0"/>
      <w:marTop w:val="0"/>
      <w:marBottom w:val="0"/>
      <w:divBdr>
        <w:top w:val="none" w:sz="0" w:space="0" w:color="auto"/>
        <w:left w:val="none" w:sz="0" w:space="0" w:color="auto"/>
        <w:bottom w:val="none" w:sz="0" w:space="0" w:color="auto"/>
        <w:right w:val="none" w:sz="0" w:space="0" w:color="auto"/>
      </w:divBdr>
    </w:div>
    <w:div w:id="586110310">
      <w:bodyDiv w:val="1"/>
      <w:marLeft w:val="0"/>
      <w:marRight w:val="0"/>
      <w:marTop w:val="0"/>
      <w:marBottom w:val="0"/>
      <w:divBdr>
        <w:top w:val="none" w:sz="0" w:space="0" w:color="auto"/>
        <w:left w:val="none" w:sz="0" w:space="0" w:color="auto"/>
        <w:bottom w:val="none" w:sz="0" w:space="0" w:color="auto"/>
        <w:right w:val="none" w:sz="0" w:space="0" w:color="auto"/>
      </w:divBdr>
    </w:div>
    <w:div w:id="882446378">
      <w:bodyDiv w:val="1"/>
      <w:marLeft w:val="0"/>
      <w:marRight w:val="0"/>
      <w:marTop w:val="0"/>
      <w:marBottom w:val="0"/>
      <w:divBdr>
        <w:top w:val="none" w:sz="0" w:space="0" w:color="auto"/>
        <w:left w:val="none" w:sz="0" w:space="0" w:color="auto"/>
        <w:bottom w:val="none" w:sz="0" w:space="0" w:color="auto"/>
        <w:right w:val="none" w:sz="0" w:space="0" w:color="auto"/>
      </w:divBdr>
    </w:div>
    <w:div w:id="1068918308">
      <w:bodyDiv w:val="1"/>
      <w:marLeft w:val="0"/>
      <w:marRight w:val="0"/>
      <w:marTop w:val="0"/>
      <w:marBottom w:val="0"/>
      <w:divBdr>
        <w:top w:val="none" w:sz="0" w:space="0" w:color="auto"/>
        <w:left w:val="none" w:sz="0" w:space="0" w:color="auto"/>
        <w:bottom w:val="none" w:sz="0" w:space="0" w:color="auto"/>
        <w:right w:val="none" w:sz="0" w:space="0" w:color="auto"/>
      </w:divBdr>
    </w:div>
    <w:div w:id="1179348348">
      <w:bodyDiv w:val="1"/>
      <w:marLeft w:val="0"/>
      <w:marRight w:val="0"/>
      <w:marTop w:val="0"/>
      <w:marBottom w:val="0"/>
      <w:divBdr>
        <w:top w:val="none" w:sz="0" w:space="0" w:color="auto"/>
        <w:left w:val="none" w:sz="0" w:space="0" w:color="auto"/>
        <w:bottom w:val="none" w:sz="0" w:space="0" w:color="auto"/>
        <w:right w:val="none" w:sz="0" w:space="0" w:color="auto"/>
      </w:divBdr>
      <w:divsChild>
        <w:div w:id="963194391">
          <w:marLeft w:val="547"/>
          <w:marRight w:val="0"/>
          <w:marTop w:val="154"/>
          <w:marBottom w:val="0"/>
          <w:divBdr>
            <w:top w:val="none" w:sz="0" w:space="0" w:color="auto"/>
            <w:left w:val="none" w:sz="0" w:space="0" w:color="auto"/>
            <w:bottom w:val="none" w:sz="0" w:space="0" w:color="auto"/>
            <w:right w:val="none" w:sz="0" w:space="0" w:color="auto"/>
          </w:divBdr>
        </w:div>
      </w:divsChild>
    </w:div>
    <w:div w:id="1190803306">
      <w:bodyDiv w:val="1"/>
      <w:marLeft w:val="0"/>
      <w:marRight w:val="0"/>
      <w:marTop w:val="0"/>
      <w:marBottom w:val="0"/>
      <w:divBdr>
        <w:top w:val="none" w:sz="0" w:space="0" w:color="auto"/>
        <w:left w:val="none" w:sz="0" w:space="0" w:color="auto"/>
        <w:bottom w:val="none" w:sz="0" w:space="0" w:color="auto"/>
        <w:right w:val="none" w:sz="0" w:space="0" w:color="auto"/>
      </w:divBdr>
    </w:div>
    <w:div w:id="1428119358">
      <w:bodyDiv w:val="1"/>
      <w:marLeft w:val="0"/>
      <w:marRight w:val="0"/>
      <w:marTop w:val="0"/>
      <w:marBottom w:val="0"/>
      <w:divBdr>
        <w:top w:val="none" w:sz="0" w:space="0" w:color="auto"/>
        <w:left w:val="none" w:sz="0" w:space="0" w:color="auto"/>
        <w:bottom w:val="none" w:sz="0" w:space="0" w:color="auto"/>
        <w:right w:val="none" w:sz="0" w:space="0" w:color="auto"/>
      </w:divBdr>
    </w:div>
    <w:div w:id="1583952927">
      <w:bodyDiv w:val="1"/>
      <w:marLeft w:val="0"/>
      <w:marRight w:val="0"/>
      <w:marTop w:val="0"/>
      <w:marBottom w:val="0"/>
      <w:divBdr>
        <w:top w:val="none" w:sz="0" w:space="0" w:color="auto"/>
        <w:left w:val="none" w:sz="0" w:space="0" w:color="auto"/>
        <w:bottom w:val="none" w:sz="0" w:space="0" w:color="auto"/>
        <w:right w:val="none" w:sz="0" w:space="0" w:color="auto"/>
      </w:divBdr>
    </w:div>
    <w:div w:id="1714690199">
      <w:bodyDiv w:val="1"/>
      <w:marLeft w:val="0"/>
      <w:marRight w:val="0"/>
      <w:marTop w:val="0"/>
      <w:marBottom w:val="0"/>
      <w:divBdr>
        <w:top w:val="none" w:sz="0" w:space="0" w:color="auto"/>
        <w:left w:val="none" w:sz="0" w:space="0" w:color="auto"/>
        <w:bottom w:val="none" w:sz="0" w:space="0" w:color="auto"/>
        <w:right w:val="none" w:sz="0" w:space="0" w:color="auto"/>
      </w:divBdr>
    </w:div>
    <w:div w:id="1744183436">
      <w:bodyDiv w:val="1"/>
      <w:marLeft w:val="0"/>
      <w:marRight w:val="0"/>
      <w:marTop w:val="0"/>
      <w:marBottom w:val="0"/>
      <w:divBdr>
        <w:top w:val="none" w:sz="0" w:space="0" w:color="auto"/>
        <w:left w:val="none" w:sz="0" w:space="0" w:color="auto"/>
        <w:bottom w:val="none" w:sz="0" w:space="0" w:color="auto"/>
        <w:right w:val="none" w:sz="0" w:space="0" w:color="auto"/>
      </w:divBdr>
    </w:div>
    <w:div w:id="2043743504">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hools.norfolk.gov.uk/media/32876/EYFP-01c-Development-new-and-existing/excel/h2EYFP-01c_Development_new_and_existing.xlsx?m=170913088523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arlyyearsfundingpanel@norfolk.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arlyyearsfundingpanel@norfolk.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hools.norfolk.gov.uk/media/32874/EYFP-01c-Development-expand/excel/g5EYFP-01c_Development_expand.xlsx?m=1709130753147"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hools.norfolk.gov.uk/media/32875/EYFP-01c-Development-new/excel/gjEYFP-01c_Development_new.xlsx?m=170913080496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C7BE6B3F65A948A9BA838655A1893B" ma:contentTypeVersion="11" ma:contentTypeDescription="Create a new document." ma:contentTypeScope="" ma:versionID="42246ddab0b4d1d15667534364ee3186">
  <xsd:schema xmlns:xsd="http://www.w3.org/2001/XMLSchema" xmlns:xs="http://www.w3.org/2001/XMLSchema" xmlns:p="http://schemas.microsoft.com/office/2006/metadata/properties" xmlns:ns2="dbcfcf86-7268-47b6-9632-458bcc92d208" xmlns:ns3="835c60e7-c39b-4d57-a024-36d02974a935" targetNamespace="http://schemas.microsoft.com/office/2006/metadata/properties" ma:root="true" ma:fieldsID="9c5a5745ea6877bffad5125556a32685" ns2:_="" ns3:_="">
    <xsd:import namespace="dbcfcf86-7268-47b6-9632-458bcc92d208"/>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fcf86-7268-47b6-9632-458bcc92d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bda82f-161d-4056-846d-edbe2437d7a2}"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cfcf86-7268-47b6-9632-458bcc92d208">
      <Terms xmlns="http://schemas.microsoft.com/office/infopath/2007/PartnerControls"/>
    </lcf76f155ced4ddcb4097134ff3c332f>
    <TaxCatchAll xmlns="835c60e7-c39b-4d57-a024-36d02974a935"/>
  </documentManagement>
</p:properties>
</file>

<file path=customXml/itemProps1.xml><?xml version="1.0" encoding="utf-8"?>
<ds:datastoreItem xmlns:ds="http://schemas.openxmlformats.org/officeDocument/2006/customXml" ds:itemID="{A75F1906-29F0-4B73-A52A-1DB53D74C621}">
  <ds:schemaRefs>
    <ds:schemaRef ds:uri="http://schemas.microsoft.com/sharepoint/v3/contenttype/forms"/>
  </ds:schemaRefs>
</ds:datastoreItem>
</file>

<file path=customXml/itemProps2.xml><?xml version="1.0" encoding="utf-8"?>
<ds:datastoreItem xmlns:ds="http://schemas.openxmlformats.org/officeDocument/2006/customXml" ds:itemID="{D2C9E907-1930-4641-87A7-1DBD271C626C}">
  <ds:schemaRefs>
    <ds:schemaRef ds:uri="http://schemas.openxmlformats.org/officeDocument/2006/bibliography"/>
  </ds:schemaRefs>
</ds:datastoreItem>
</file>

<file path=customXml/itemProps3.xml><?xml version="1.0" encoding="utf-8"?>
<ds:datastoreItem xmlns:ds="http://schemas.openxmlformats.org/officeDocument/2006/customXml" ds:itemID="{375D2D5D-F776-431B-A714-06CB5FC74995}">
  <ds:schemaRefs>
    <ds:schemaRef ds:uri="http://schemas.microsoft.com/office/2006/metadata/longProperties"/>
  </ds:schemaRefs>
</ds:datastoreItem>
</file>

<file path=customXml/itemProps4.xml><?xml version="1.0" encoding="utf-8"?>
<ds:datastoreItem xmlns:ds="http://schemas.openxmlformats.org/officeDocument/2006/customXml" ds:itemID="{5A7B8DEE-247A-480E-9766-BEFB0A7BA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fcf86-7268-47b6-9632-458bcc92d208"/>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7A326-F614-4D55-8BCE-9220CF20B5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5601</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6570</CharactersWithSpaces>
  <SharedDoc>false</SharedDoc>
  <HLinks>
    <vt:vector size="30" baseType="variant">
      <vt:variant>
        <vt:i4>3670109</vt:i4>
      </vt:variant>
      <vt:variant>
        <vt:i4>9</vt:i4>
      </vt:variant>
      <vt:variant>
        <vt:i4>0</vt:i4>
      </vt:variant>
      <vt:variant>
        <vt:i4>5</vt:i4>
      </vt:variant>
      <vt:variant>
        <vt:lpwstr>mailto:earlyyearsfundingpanel@norfolk.gov.uk</vt:lpwstr>
      </vt:variant>
      <vt:variant>
        <vt:lpwstr/>
      </vt:variant>
      <vt:variant>
        <vt:i4>3735654</vt:i4>
      </vt:variant>
      <vt:variant>
        <vt:i4>6</vt:i4>
      </vt:variant>
      <vt:variant>
        <vt:i4>0</vt:i4>
      </vt:variant>
      <vt:variant>
        <vt:i4>5</vt:i4>
      </vt:variant>
      <vt:variant>
        <vt:lpwstr>https://www.schools.norfolk.gov.uk/media/32874/EYFP-01c-Development-expand/excel/g5EYFP-01c_Development_expand.xlsx?m=1709130753147</vt:lpwstr>
      </vt:variant>
      <vt:variant>
        <vt:lpwstr/>
      </vt:variant>
      <vt:variant>
        <vt:i4>131076</vt:i4>
      </vt:variant>
      <vt:variant>
        <vt:i4>3</vt:i4>
      </vt:variant>
      <vt:variant>
        <vt:i4>0</vt:i4>
      </vt:variant>
      <vt:variant>
        <vt:i4>5</vt:i4>
      </vt:variant>
      <vt:variant>
        <vt:lpwstr>https://www.schools.norfolk.gov.uk/media/32875/EYFP-01c-Development-new/excel/gjEYFP-01c_Development_new.xlsx?m=1709130804967</vt:lpwstr>
      </vt:variant>
      <vt:variant>
        <vt:lpwstr/>
      </vt:variant>
      <vt:variant>
        <vt:i4>3801199</vt:i4>
      </vt:variant>
      <vt:variant>
        <vt:i4>0</vt:i4>
      </vt:variant>
      <vt:variant>
        <vt:i4>0</vt:i4>
      </vt:variant>
      <vt:variant>
        <vt:i4>5</vt:i4>
      </vt:variant>
      <vt:variant>
        <vt:lpwstr>https://www.schools.norfolk.gov.uk/media/32876/EYFP-01c-Development-new-and-existing/excel/h2EYFP-01c_Development_new_and_existing.xlsx?m=1709130885233</vt:lpwstr>
      </vt:variant>
      <vt:variant>
        <vt:lpwstr/>
      </vt:variant>
      <vt:variant>
        <vt:i4>3670109</vt:i4>
      </vt:variant>
      <vt:variant>
        <vt:i4>0</vt:i4>
      </vt:variant>
      <vt:variant>
        <vt:i4>0</vt:i4>
      </vt:variant>
      <vt:variant>
        <vt:i4>5</vt:i4>
      </vt:variant>
      <vt:variant>
        <vt:lpwstr>mailto:earlyyearsfundingpanel@norfolk.gov.uk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Hayley</dc:creator>
  <cp:keywords/>
  <cp:lastModifiedBy>Su Rushbrook</cp:lastModifiedBy>
  <cp:revision>2</cp:revision>
  <cp:lastPrinted>2013-03-13T10:09:00Z</cp:lastPrinted>
  <dcterms:created xsi:type="dcterms:W3CDTF">2025-07-16T06:54:00Z</dcterms:created>
  <dcterms:modified xsi:type="dcterms:W3CDTF">2025-07-16T06:54:00Z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 Rushbrook</vt:lpwstr>
  </property>
  <property fmtid="{D5CDD505-2E9C-101B-9397-08002B2CF9AE}" pid="3" name="Order">
    <vt:lpwstr>32379000.0000000</vt:lpwstr>
  </property>
  <property fmtid="{D5CDD505-2E9C-101B-9397-08002B2CF9AE}" pid="4" name="display_urn:schemas-microsoft-com:office:office#Author">
    <vt:lpwstr>Su Rushbrook</vt:lpwstr>
  </property>
</Properties>
</file>