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ED61" w14:textId="4CAE5D89" w:rsidR="00E222FE" w:rsidRPr="00930C6D" w:rsidRDefault="00E222FE" w:rsidP="00E222FE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The aim of this audit and action planning tool is to consider your school or setting’s current practice in relation to how you support </w:t>
      </w:r>
      <w:r>
        <w:rPr>
          <w:rFonts w:ascii="Calibri" w:hAnsi="Calibri" w:cs="Calibri"/>
          <w:color w:val="000000"/>
          <w:sz w:val="22"/>
          <w:szCs w:val="22"/>
          <w:lang w:val="en-US" w:eastAsia="en-GB"/>
        </w:rPr>
        <w:t>children and young people</w:t>
      </w: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 through a whole </w:t>
      </w:r>
      <w:r w:rsidR="00262E18">
        <w:rPr>
          <w:rFonts w:ascii="Calibri" w:hAnsi="Calibri" w:cs="Calibri"/>
          <w:color w:val="000000"/>
          <w:sz w:val="22"/>
          <w:szCs w:val="22"/>
          <w:lang w:val="en-US" w:eastAsia="en-GB"/>
        </w:rPr>
        <w:t>school or setting</w:t>
      </w: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 approach. It will highlight areas of strength whilst identifying areas which could be further developed. </w:t>
      </w:r>
    </w:p>
    <w:p w14:paraId="3EE3A5AA" w14:textId="77777777" w:rsidR="00E222FE" w:rsidRPr="00930C6D" w:rsidRDefault="00E222FE" w:rsidP="00E222FE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</w:p>
    <w:p w14:paraId="3E573550" w14:textId="77777777" w:rsidR="00E222FE" w:rsidRPr="00930C6D" w:rsidRDefault="00E222FE" w:rsidP="00E222FE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How to use: </w:t>
      </w:r>
    </w:p>
    <w:p w14:paraId="32A50DA3" w14:textId="77777777" w:rsidR="00E222FE" w:rsidRPr="00930C6D" w:rsidRDefault="00E222FE" w:rsidP="00E222FE">
      <w:pPr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Read the </w:t>
      </w:r>
      <w:proofErr w:type="gramStart"/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>statements</w:t>
      </w:r>
      <w:proofErr w:type="gramEnd"/>
    </w:p>
    <w:p w14:paraId="0108FC50" w14:textId="77777777" w:rsidR="00E222FE" w:rsidRPr="00930C6D" w:rsidRDefault="00E222FE" w:rsidP="00E222FE">
      <w:pPr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Assign a RAG rating to each of </w:t>
      </w:r>
      <w:proofErr w:type="gramStart"/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>them</w:t>
      </w:r>
      <w:proofErr w:type="gramEnd"/>
    </w:p>
    <w:p w14:paraId="50C43139" w14:textId="77777777" w:rsidR="00E222FE" w:rsidRDefault="00E222FE" w:rsidP="00E222FE">
      <w:pPr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Identify and plan next steps for </w:t>
      </w:r>
      <w:proofErr w:type="gramStart"/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>development</w:t>
      </w:r>
      <w:proofErr w:type="gramEnd"/>
    </w:p>
    <w:p w14:paraId="11A13F56" w14:textId="794E39BF" w:rsidR="00E222FE" w:rsidRDefault="00E222FE" w:rsidP="00E222FE">
      <w:pPr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Identify who is responsible for this action and what the timeframe / target date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US" w:eastAsia="en-GB"/>
        </w:rPr>
        <w:t>is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 </w:t>
      </w:r>
    </w:p>
    <w:p w14:paraId="72078D32" w14:textId="0E989683" w:rsidR="00E222FE" w:rsidRPr="00930C6D" w:rsidRDefault="00E222FE" w:rsidP="00E222FE">
      <w:pPr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>
        <w:rPr>
          <w:rFonts w:ascii="Calibri" w:hAnsi="Calibri" w:cs="Calibri"/>
          <w:color w:val="000000"/>
          <w:sz w:val="22"/>
          <w:szCs w:val="22"/>
          <w:lang w:val="en-US" w:eastAsia="en-GB"/>
        </w:rPr>
        <w:t>Check progress at points between when you set the action and the target date – amend the action if needed to best meet your needs.</w:t>
      </w:r>
    </w:p>
    <w:p w14:paraId="26C0B7E5" w14:textId="77777777" w:rsidR="00E222FE" w:rsidRPr="00930C6D" w:rsidRDefault="00E222FE" w:rsidP="00E222FE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CF12B2" w:rsidRPr="00ED1D22" w14:paraId="249CFF60" w14:textId="77777777" w:rsidTr="00CF12B2">
        <w:trPr>
          <w:trHeight w:val="482"/>
        </w:trPr>
        <w:tc>
          <w:tcPr>
            <w:tcW w:w="3964" w:type="dxa"/>
          </w:tcPr>
          <w:p w14:paraId="7485C32F" w14:textId="3DE9CC75" w:rsidR="00CF12B2" w:rsidRPr="00ED1D22" w:rsidRDefault="00262E18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School or setting</w:t>
            </w:r>
            <w:r w:rsidR="00CF12B2" w:rsidRPr="00ED1D2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name</w:t>
            </w:r>
          </w:p>
        </w:tc>
        <w:tc>
          <w:tcPr>
            <w:tcW w:w="10065" w:type="dxa"/>
          </w:tcPr>
          <w:p w14:paraId="4A9DD90F" w14:textId="77777777" w:rsidR="00CF12B2" w:rsidRPr="00ED1D22" w:rsidRDefault="00CF12B2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CF12B2" w:rsidRPr="00ED1D22" w14:paraId="71E3A4DC" w14:textId="77777777" w:rsidTr="00CF12B2">
        <w:trPr>
          <w:trHeight w:val="482"/>
        </w:trPr>
        <w:tc>
          <w:tcPr>
            <w:tcW w:w="3964" w:type="dxa"/>
          </w:tcPr>
          <w:p w14:paraId="4FD474F6" w14:textId="390652CF" w:rsidR="00CF12B2" w:rsidRPr="00ED1D22" w:rsidRDefault="00CF12B2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ED1D2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Phase</w:t>
            </w:r>
          </w:p>
        </w:tc>
        <w:tc>
          <w:tcPr>
            <w:tcW w:w="10065" w:type="dxa"/>
          </w:tcPr>
          <w:p w14:paraId="2497E2C7" w14:textId="77777777" w:rsidR="00CF12B2" w:rsidRPr="00ED1D22" w:rsidRDefault="00CF12B2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CF12B2" w:rsidRPr="00ED1D22" w14:paraId="3D027E42" w14:textId="77777777" w:rsidTr="00CF12B2">
        <w:trPr>
          <w:trHeight w:val="482"/>
        </w:trPr>
        <w:tc>
          <w:tcPr>
            <w:tcW w:w="3964" w:type="dxa"/>
          </w:tcPr>
          <w:p w14:paraId="765D2146" w14:textId="2A47B735" w:rsidR="00CF12B2" w:rsidRPr="00ED1D22" w:rsidRDefault="00CF12B2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Transitions lead</w:t>
            </w:r>
          </w:p>
        </w:tc>
        <w:tc>
          <w:tcPr>
            <w:tcW w:w="10065" w:type="dxa"/>
          </w:tcPr>
          <w:p w14:paraId="6DD26F3E" w14:textId="77777777" w:rsidR="00CF12B2" w:rsidRPr="00ED1D22" w:rsidRDefault="00CF12B2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E222FE" w:rsidRPr="00ED1D22" w14:paraId="09F94EE4" w14:textId="77777777" w:rsidTr="00CF12B2">
        <w:trPr>
          <w:trHeight w:val="482"/>
        </w:trPr>
        <w:tc>
          <w:tcPr>
            <w:tcW w:w="3964" w:type="dxa"/>
          </w:tcPr>
          <w:p w14:paraId="6FB35C13" w14:textId="3ED2098E" w:rsidR="00E222FE" w:rsidRPr="00ED1D22" w:rsidRDefault="00E222FE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ED1D2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Areas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concerns around transitions</w:t>
            </w:r>
          </w:p>
        </w:tc>
        <w:tc>
          <w:tcPr>
            <w:tcW w:w="10065" w:type="dxa"/>
          </w:tcPr>
          <w:p w14:paraId="4EE0325F" w14:textId="77777777" w:rsidR="00E222FE" w:rsidRPr="00ED1D22" w:rsidRDefault="00E222FE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</w:tbl>
    <w:p w14:paraId="3C543547" w14:textId="77777777" w:rsidR="00E222FE" w:rsidRDefault="00E222FE" w:rsidP="00E222FE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0E470E24" w14:textId="77777777" w:rsidR="00114537" w:rsidRPr="009C4DA5" w:rsidRDefault="005D2CB3" w:rsidP="009C4DA5">
      <w:pPr>
        <w:pStyle w:val="Heading2"/>
      </w:pPr>
      <w:r w:rsidRPr="009C4DA5">
        <w:t>Ethos and environment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72CB9EA3" w14:textId="77777777" w:rsidTr="003553D5">
        <w:trPr>
          <w:cantSplit/>
          <w:trHeight w:val="874"/>
          <w:tblHeader/>
        </w:trPr>
        <w:tc>
          <w:tcPr>
            <w:tcW w:w="3413" w:type="dxa"/>
            <w:shd w:val="clear" w:color="auto" w:fill="auto"/>
            <w:hideMark/>
          </w:tcPr>
          <w:p w14:paraId="56F634B2" w14:textId="77777777" w:rsidR="005D2CB3" w:rsidRPr="00DF3E5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  <w:hideMark/>
          </w:tcPr>
          <w:p w14:paraId="3E5084A7" w14:textId="77777777" w:rsidR="005D2CB3" w:rsidRPr="00DF3E5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1FDDB67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D6C4FF" w14:textId="4E80378E" w:rsidR="005D2CB3" w:rsidRPr="009C4DA5" w:rsidRDefault="0024751B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506EE3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0CBAC4DF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1F60A5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1AB3119A" w14:textId="77777777" w:rsidTr="00CD3146">
        <w:trPr>
          <w:trHeight w:val="761"/>
        </w:trPr>
        <w:tc>
          <w:tcPr>
            <w:tcW w:w="3413" w:type="dxa"/>
            <w:shd w:val="clear" w:color="auto" w:fill="auto"/>
          </w:tcPr>
          <w:p w14:paraId="0891C76F" w14:textId="609E0D04" w:rsidR="005D2CB3" w:rsidRPr="00DF3E55" w:rsidRDefault="00CD3146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Our </w:t>
            </w:r>
            <w:r w:rsidR="00262E18">
              <w:rPr>
                <w:rFonts w:ascii="Calibri" w:hAnsi="Calibri" w:cs="Calibri"/>
                <w:sz w:val="22"/>
                <w:szCs w:val="22"/>
                <w:lang w:eastAsia="en-GB"/>
              </w:rPr>
              <w:t>school or setting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places importance on belonging, celebrating individual </w:t>
            </w:r>
            <w:proofErr w:type="gramStart"/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>strengths</w:t>
            </w:r>
            <w:proofErr w:type="gramEnd"/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and promoting emotional well-being and positive mental health.</w:t>
            </w:r>
          </w:p>
        </w:tc>
        <w:tc>
          <w:tcPr>
            <w:tcW w:w="4819" w:type="dxa"/>
            <w:shd w:val="clear" w:color="auto" w:fill="auto"/>
          </w:tcPr>
          <w:p w14:paraId="226403FF" w14:textId="77777777" w:rsidR="00CD3146" w:rsidRPr="00514C98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14C98">
              <w:rPr>
                <w:rFonts w:ascii="Calibri" w:hAnsi="Calibri" w:cs="Calibri"/>
                <w:sz w:val="22"/>
                <w:szCs w:val="22"/>
                <w:lang w:eastAsia="en-GB"/>
              </w:rPr>
              <w:t>Review school vision and ensure key preventative concepts are considered such as belonging, positive mental health and emotional wellbeing.</w:t>
            </w:r>
          </w:p>
          <w:p w14:paraId="71FA1544" w14:textId="77777777" w:rsidR="00CD3146" w:rsidRPr="00514C98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14C98">
              <w:rPr>
                <w:rFonts w:ascii="Calibri" w:hAnsi="Calibri" w:cs="Calibri"/>
                <w:sz w:val="22"/>
                <w:szCs w:val="22"/>
                <w:lang w:eastAsia="en-GB"/>
              </w:rPr>
              <w:t>Ensure all staff understand and are confident with the school vision and approaches.</w:t>
            </w:r>
          </w:p>
          <w:p w14:paraId="220EC46C" w14:textId="77777777" w:rsidR="00CD3146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14C98">
              <w:rPr>
                <w:rFonts w:ascii="Calibri" w:hAnsi="Calibri" w:cs="Calibri"/>
                <w:sz w:val="22"/>
                <w:szCs w:val="22"/>
              </w:rPr>
              <w:t xml:space="preserve">Consider completing a </w:t>
            </w:r>
            <w:hyperlink r:id="rId11" w:history="1">
              <w:r w:rsidRPr="00723559">
                <w:rPr>
                  <w:rStyle w:val="Hyperlink"/>
                  <w:rFonts w:ascii="Calibri" w:hAnsi="Calibri" w:cs="Calibri"/>
                  <w:sz w:val="22"/>
                  <w:szCs w:val="22"/>
                </w:rPr>
                <w:t>whole school audit around mental health and wellbeing</w:t>
              </w:r>
            </w:hyperlink>
            <w:r w:rsidRPr="00514C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13F3C41" w14:textId="2CEEE8B9" w:rsidR="005D2CB3" w:rsidRPr="00DF3E55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Check your environment to ensure it reflects the diverse cohort of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you have in your </w:t>
            </w:r>
            <w:r w:rsidR="00262E18">
              <w:rPr>
                <w:rFonts w:ascii="Calibri" w:hAnsi="Calibri" w:cs="Calibri"/>
                <w:sz w:val="22"/>
                <w:szCs w:val="22"/>
                <w:lang w:eastAsia="en-GB"/>
              </w:rPr>
              <w:t>school or setting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across pictures and displays, etc</w:t>
            </w:r>
          </w:p>
        </w:tc>
        <w:tc>
          <w:tcPr>
            <w:tcW w:w="1560" w:type="dxa"/>
            <w:shd w:val="clear" w:color="auto" w:fill="auto"/>
          </w:tcPr>
          <w:p w14:paraId="08104968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3DCC7E3" w14:textId="67DAEFD4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7ED36A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2561010" w14:textId="552F8DBA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14:paraId="7E8C8F2D" w14:textId="77777777" w:rsidTr="00D2238B">
        <w:trPr>
          <w:trHeight w:val="1209"/>
        </w:trPr>
        <w:tc>
          <w:tcPr>
            <w:tcW w:w="3413" w:type="dxa"/>
            <w:shd w:val="clear" w:color="auto" w:fill="auto"/>
          </w:tcPr>
          <w:p w14:paraId="62B707FA" w14:textId="3AA90483" w:rsidR="005D2CB3" w:rsidRPr="00DF3E55" w:rsidRDefault="00CD3146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Our </w:t>
            </w:r>
            <w:r w:rsidR="00262E18">
              <w:rPr>
                <w:rFonts w:ascii="Calibri" w:hAnsi="Calibri" w:cs="Calibri"/>
                <w:sz w:val="22"/>
                <w:szCs w:val="22"/>
                <w:lang w:eastAsia="en-GB"/>
              </w:rPr>
              <w:t>school or setting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has clear processes in place to support successful transitions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66AFE707" w14:textId="1B3E7BDA" w:rsidR="00CD3146" w:rsidRDefault="00CD3146" w:rsidP="00CD3146">
            <w:pPr>
              <w:pStyle w:val="ListParagraph"/>
              <w:numPr>
                <w:ilvl w:val="0"/>
                <w:numId w:val="22"/>
              </w:numPr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Identify </w:t>
            </w:r>
            <w:proofErr w:type="gramStart"/>
            <w:r>
              <w:rPr>
                <w:rFonts w:eastAsia="Times New Roman" w:cs="Calibri"/>
                <w:lang w:eastAsia="en-GB"/>
              </w:rPr>
              <w:t>a transitions</w:t>
            </w:r>
            <w:proofErr w:type="gramEnd"/>
            <w:r>
              <w:rPr>
                <w:rFonts w:eastAsia="Times New Roman" w:cs="Calibri"/>
                <w:lang w:eastAsia="en-GB"/>
              </w:rPr>
              <w:t xml:space="preserve"> lead for your </w:t>
            </w:r>
            <w:r w:rsidR="00262E18">
              <w:rPr>
                <w:rFonts w:eastAsia="Times New Roman" w:cs="Calibri"/>
                <w:lang w:eastAsia="en-GB"/>
              </w:rPr>
              <w:t>school or setting</w:t>
            </w:r>
            <w:r>
              <w:rPr>
                <w:rFonts w:eastAsia="Times New Roman" w:cs="Calibri"/>
                <w:lang w:eastAsia="en-GB"/>
              </w:rPr>
              <w:t xml:space="preserve"> – use guidance within the WSA guide on this role.</w:t>
            </w:r>
          </w:p>
          <w:p w14:paraId="053ED4D5" w14:textId="77777777" w:rsidR="00CD3146" w:rsidRDefault="00CD3146" w:rsidP="00CD3146">
            <w:pPr>
              <w:pStyle w:val="ListParagraph"/>
              <w:numPr>
                <w:ilvl w:val="0"/>
                <w:numId w:val="22"/>
              </w:numPr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Review your information sharing processes to ensure these are effective and efficient.</w:t>
            </w:r>
          </w:p>
          <w:p w14:paraId="5677A853" w14:textId="77777777" w:rsidR="00CD3146" w:rsidRDefault="00CD3146" w:rsidP="00CD3146">
            <w:pPr>
              <w:pStyle w:val="ListParagraph"/>
              <w:numPr>
                <w:ilvl w:val="0"/>
                <w:numId w:val="22"/>
              </w:numPr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Review what systems you have in place to make connections and build relationships between colleagues in other settings.</w:t>
            </w:r>
          </w:p>
          <w:p w14:paraId="478153CA" w14:textId="77777777" w:rsidR="00CD3146" w:rsidRDefault="00CD3146" w:rsidP="00CD3146">
            <w:pPr>
              <w:pStyle w:val="ListParagraph"/>
              <w:numPr>
                <w:ilvl w:val="0"/>
                <w:numId w:val="22"/>
              </w:numPr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Don’t forget to consider how transitions are supported through Wraparound care and Alternative Provision also.</w:t>
            </w:r>
          </w:p>
          <w:p w14:paraId="00F6A35E" w14:textId="2A2C1C2A" w:rsidR="00CD3146" w:rsidRDefault="00CD3146" w:rsidP="00CD3146">
            <w:pPr>
              <w:pStyle w:val="ListParagraph"/>
              <w:numPr>
                <w:ilvl w:val="0"/>
                <w:numId w:val="22"/>
              </w:numPr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Review your processes around identification of needs and provision of support for those </w:t>
            </w:r>
            <w:r w:rsidR="00621232">
              <w:rPr>
                <w:rFonts w:cs="Calibri"/>
                <w:color w:val="000000"/>
                <w:lang w:val="en-US" w:eastAsia="en-GB"/>
              </w:rPr>
              <w:t>children and young people</w:t>
            </w:r>
            <w:r>
              <w:rPr>
                <w:rFonts w:eastAsia="Times New Roman" w:cs="Calibri"/>
                <w:lang w:eastAsia="en-GB"/>
              </w:rPr>
              <w:t xml:space="preserve"> who may need additional support.</w:t>
            </w:r>
          </w:p>
          <w:p w14:paraId="22B9E327" w14:textId="51A34E10" w:rsidR="005D2CB3" w:rsidRPr="00CD3146" w:rsidRDefault="00EB176D" w:rsidP="00CD3146">
            <w:pPr>
              <w:pStyle w:val="ListParagraph"/>
              <w:numPr>
                <w:ilvl w:val="0"/>
                <w:numId w:val="22"/>
              </w:numPr>
              <w:rPr>
                <w:rFonts w:eastAsia="Times New Roman" w:cs="Calibri"/>
                <w:lang w:eastAsia="en-GB"/>
              </w:rPr>
            </w:pPr>
            <w:hyperlink r:id="rId12" w:history="1">
              <w:r w:rsidR="00CD3146" w:rsidRPr="00CD3146">
                <w:rPr>
                  <w:rStyle w:val="Hyperlink"/>
                  <w:rFonts w:eastAsia="Times New Roman" w:cs="Calibri"/>
                  <w:lang w:eastAsia="en-GB"/>
                </w:rPr>
                <w:t>Anna Freud</w:t>
              </w:r>
            </w:hyperlink>
            <w:r w:rsidR="00CD3146" w:rsidRPr="00CD3146">
              <w:rPr>
                <w:rFonts w:eastAsia="Times New Roman" w:cs="Calibri"/>
                <w:lang w:eastAsia="en-GB"/>
              </w:rPr>
              <w:t xml:space="preserve"> provides some top tips on supporting transitions.</w:t>
            </w:r>
          </w:p>
        </w:tc>
        <w:tc>
          <w:tcPr>
            <w:tcW w:w="1560" w:type="dxa"/>
            <w:shd w:val="clear" w:color="auto" w:fill="auto"/>
          </w:tcPr>
          <w:p w14:paraId="504C272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48626A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984E22D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9E5C391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3A02E101" w14:textId="77777777" w:rsidR="005D2CB3" w:rsidRDefault="005D2CB3" w:rsidP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1B7EAD52" w14:textId="5C1761BF" w:rsidR="005D2CB3" w:rsidRPr="00DF3E55" w:rsidRDefault="005D2CB3" w:rsidP="009C4DA5">
      <w:pPr>
        <w:pStyle w:val="Heading2"/>
      </w:pPr>
      <w:r w:rsidRPr="00DF3E55">
        <w:lastRenderedPageBreak/>
        <w:t>Leadership and governors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0E8954FE" w14:textId="77777777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14:paraId="65CBE0FA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5982CDE1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0A2122A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343A57ED" w14:textId="2DDE25E5"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14:paraId="3D4BE5FB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23C2A19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7CBD8AF8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591585A3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458E425B" w14:textId="6ECAF1EF" w:rsidR="005D2CB3" w:rsidRPr="00DF3E55" w:rsidRDefault="00CD3146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Effective transitions are supported by our leaders, </w:t>
            </w:r>
            <w:r w:rsidR="00621232"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>managers,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and governors.</w:t>
            </w:r>
          </w:p>
        </w:tc>
        <w:tc>
          <w:tcPr>
            <w:tcW w:w="4819" w:type="dxa"/>
            <w:shd w:val="clear" w:color="auto" w:fill="auto"/>
          </w:tcPr>
          <w:p w14:paraId="7D946BBB" w14:textId="1874308D" w:rsidR="005D2CB3" w:rsidRPr="00DF3E55" w:rsidRDefault="00CD3146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>Ensure your leaders, managers and governors are familiar with the principles of successful transitions as set out within the Transitions WSA guide.</w:t>
            </w:r>
          </w:p>
        </w:tc>
        <w:tc>
          <w:tcPr>
            <w:tcW w:w="1560" w:type="dxa"/>
            <w:shd w:val="clear" w:color="auto" w:fill="auto"/>
          </w:tcPr>
          <w:p w14:paraId="23216FC1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4C8FA61" w14:textId="58C5E21D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D3A4F14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0F88511" w14:textId="6B5CFE3D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598B7396" w14:textId="77777777" w:rsidR="005D2CB3" w:rsidRPr="00DF3E55" w:rsidRDefault="005D2CB3" w:rsidP="005D2CB3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55DE2346" w14:textId="77777777" w:rsidR="005D2CB3" w:rsidRPr="00DF3E55" w:rsidRDefault="005D2CB3" w:rsidP="009C4DA5">
      <w:pPr>
        <w:pStyle w:val="Heading2"/>
      </w:pPr>
      <w:r w:rsidRPr="00DF3E55">
        <w:t xml:space="preserve">Policy development 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450F8230" w14:textId="77777777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14:paraId="45FC0FD8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71F89C05" w14:textId="77777777" w:rsidR="005D2CB3" w:rsidRPr="00DF3E55" w:rsidRDefault="005D2CB3" w:rsidP="00D2238B">
            <w:p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698661C0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6360FF5B" w14:textId="3DE21D92"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14:paraId="1B312286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470627B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522DE0A2" w14:textId="77777777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03F8C014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7F025562" w14:textId="3C450CFD" w:rsidR="005D2CB3" w:rsidRPr="00DF3E55" w:rsidRDefault="00CD3146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Our policies support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as they move through different phases through our school </w:t>
            </w:r>
            <w:r w:rsidR="00262E18">
              <w:rPr>
                <w:rFonts w:ascii="Calibri" w:hAnsi="Calibri" w:cs="Calibri"/>
                <w:sz w:val="22"/>
                <w:szCs w:val="22"/>
                <w:lang w:eastAsia="en-GB"/>
              </w:rPr>
              <w:t>or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setting and into different settings.</w:t>
            </w:r>
          </w:p>
        </w:tc>
        <w:tc>
          <w:tcPr>
            <w:tcW w:w="4819" w:type="dxa"/>
            <w:shd w:val="clear" w:color="auto" w:fill="auto"/>
          </w:tcPr>
          <w:p w14:paraId="461B4078" w14:textId="7354D52C" w:rsidR="00CD3146" w:rsidRPr="003D0F10" w:rsidRDefault="00CD3146" w:rsidP="00CD3146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Ensure all policies relevant to transitions are underpinned by </w:t>
            </w:r>
            <w:r w:rsidR="003B6260">
              <w:rPr>
                <w:rFonts w:ascii="Calibri" w:hAnsi="Calibri" w:cs="Calibri"/>
                <w:sz w:val="22"/>
                <w:szCs w:val="22"/>
                <w:lang w:eastAsia="en-GB"/>
              </w:rPr>
              <w:t>up-to-date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guidance and legislation.</w:t>
            </w:r>
          </w:p>
          <w:p w14:paraId="6BDE4B2F" w14:textId="3E4AEED7" w:rsidR="005D2CB3" w:rsidRPr="00DF3E55" w:rsidRDefault="00CD3146" w:rsidP="00CD3146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you have a transition policy, ensure it clearly outlines how your </w:t>
            </w:r>
            <w:r w:rsidR="00262E18">
              <w:rPr>
                <w:rFonts w:ascii="Calibri" w:eastAsia="Calibri" w:hAnsi="Calibri" w:cs="Calibri"/>
                <w:sz w:val="22"/>
                <w:szCs w:val="22"/>
              </w:rPr>
              <w:t>school or setting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will support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with transitions in practical terms as well as outlining how families will be communicated with</w:t>
            </w:r>
            <w:r w:rsidR="00262E18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3" w:history="1">
              <w:r w:rsidR="00262E1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See further guidance about transition policies on Twinkl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9F74974" w14:textId="503A4B5A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2EC9B8E4" w14:textId="2C6F9881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BC6BCD3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251B77B" w14:textId="77777777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4F99BC22" w14:textId="77777777" w:rsidR="005D2CB3" w:rsidRPr="00DF3E55" w:rsidRDefault="005D2CB3" w:rsidP="005D2CB3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57D35651" w14:textId="6A0D7246" w:rsidR="005D2CB3" w:rsidRPr="00DF3E55" w:rsidRDefault="005D2CB3" w:rsidP="009C4DA5">
      <w:pPr>
        <w:pStyle w:val="Heading2"/>
      </w:pPr>
      <w:r w:rsidRPr="00DF3E55">
        <w:lastRenderedPageBreak/>
        <w:t>C</w:t>
      </w:r>
      <w:r w:rsidR="00CD3146">
        <w:t xml:space="preserve">hildren / </w:t>
      </w:r>
      <w:r w:rsidR="003B6260">
        <w:t>y</w:t>
      </w:r>
      <w:r w:rsidR="00CD3146">
        <w:t>oung people’s</w:t>
      </w:r>
      <w:r w:rsidRPr="00DF3E55">
        <w:t xml:space="preserve"> voice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19404425" w14:textId="77777777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14:paraId="61A345D4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4FBABF24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4A439BD9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1EBEB085" w14:textId="7134F36F"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14:paraId="1486AC3F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0D8A9CC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19ACE7AB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1217ED0C" w14:textId="77777777" w:rsidTr="00D2238B">
        <w:trPr>
          <w:trHeight w:val="1383"/>
        </w:trPr>
        <w:tc>
          <w:tcPr>
            <w:tcW w:w="3413" w:type="dxa"/>
            <w:shd w:val="clear" w:color="auto" w:fill="auto"/>
          </w:tcPr>
          <w:p w14:paraId="5182FBAF" w14:textId="76D8AD38" w:rsidR="005D2CB3" w:rsidRPr="00DF3E55" w:rsidRDefault="00CD3146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There are clear processes and systems in place to collect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people’s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voice specifically around transitions, with adaptations made to ensure all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can participate and feel heard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41275C68" w14:textId="1882FA8A" w:rsidR="00CD3146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Plan in opportunities for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to shares any worries about upcoming transitions allowing time for any possible adaptations to be implemented. </w:t>
            </w:r>
          </w:p>
          <w:p w14:paraId="1E10CF1C" w14:textId="4B9B0BA1" w:rsidR="00CD3146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Plan in opportunities during transition days and events to collect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voice in relation to the support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feel they may need.</w:t>
            </w:r>
          </w:p>
          <w:p w14:paraId="05E62A09" w14:textId="0013FF72" w:rsidR="00CD3146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Always plan in opportunities to check in with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after a transition to see how they are doing and if support needs to be adapted in any way.</w:t>
            </w:r>
          </w:p>
          <w:p w14:paraId="69E74BF8" w14:textId="6F9DA713" w:rsidR="00CD3146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Ensure methods for collecting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people’s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voice are amended as necessary to enable all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 w:rsidR="00621232" w:rsidRPr="00930C6D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to have their voice heard including those with SEND, EAL, </w:t>
            </w:r>
            <w:r w:rsidR="003B6260">
              <w:rPr>
                <w:rFonts w:ascii="Calibri" w:hAnsi="Calibri" w:cs="Calibri"/>
                <w:sz w:val="22"/>
                <w:szCs w:val="22"/>
                <w:lang w:eastAsia="en-GB"/>
              </w:rPr>
              <w:t>etc.</w:t>
            </w:r>
          </w:p>
          <w:p w14:paraId="0FB21E33" w14:textId="3F503A9B" w:rsidR="00CD3146" w:rsidRDefault="00EB176D" w:rsidP="00CD3146">
            <w:pPr>
              <w:numPr>
                <w:ilvl w:val="1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hyperlink r:id="rId14">
              <w:r w:rsidR="00CD3146" w:rsidRPr="004E52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Person cent</w:t>
              </w:r>
              <w:r w:rsidR="00CD3146" w:rsidRPr="004E52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="00CD3146" w:rsidRPr="004E520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ed planning resources</w:t>
              </w:r>
            </w:hyperlink>
            <w:r w:rsidR="00CD3146" w:rsidRPr="004E5204">
              <w:rPr>
                <w:rFonts w:asciiTheme="minorHAnsi" w:hAnsiTheme="minorHAnsi" w:cstheme="minorHAnsi"/>
                <w:sz w:val="22"/>
                <w:szCs w:val="22"/>
              </w:rPr>
              <w:t xml:space="preserve"> on this page can help to collect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people’s</w:t>
            </w:r>
            <w:r w:rsidR="00CD3146" w:rsidRPr="004E5204">
              <w:rPr>
                <w:rFonts w:asciiTheme="minorHAnsi" w:hAnsiTheme="minorHAnsi" w:cstheme="minorHAnsi"/>
                <w:sz w:val="22"/>
                <w:szCs w:val="22"/>
              </w:rPr>
              <w:t xml:space="preserve"> voice around transitions.</w:t>
            </w:r>
          </w:p>
          <w:p w14:paraId="3E5B9BBA" w14:textId="066E8E94" w:rsidR="005D2CB3" w:rsidRPr="00CD3146" w:rsidRDefault="00EB176D" w:rsidP="00CD3146">
            <w:pPr>
              <w:numPr>
                <w:ilvl w:val="1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hyperlink r:id="rId15">
              <w:r w:rsidR="00CD3146" w:rsidRPr="00CD3146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 xml:space="preserve">Participation </w:t>
              </w:r>
              <w:r w:rsidR="00CD3146" w:rsidRPr="00CD3146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>a</w:t>
              </w:r>
              <w:r w:rsidR="00CD3146" w:rsidRPr="00CD3146">
                <w:rPr>
                  <w:rStyle w:val="Hyperlink"/>
                  <w:rFonts w:asciiTheme="minorHAnsi" w:eastAsia="Arial" w:hAnsiTheme="minorHAnsi" w:cstheme="minorHAnsi"/>
                  <w:sz w:val="22"/>
                  <w:szCs w:val="22"/>
                </w:rPr>
                <w:t xml:space="preserve">nd co-production best practice in Norfolk </w:t>
              </w:r>
            </w:hyperlink>
            <w:r w:rsidR="00CD3146" w:rsidRPr="00CD31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has some top tips around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 w:rsidR="00CD3146" w:rsidRPr="00CD31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participation as well as </w:t>
            </w:r>
            <w:r w:rsidR="00CD3146" w:rsidRPr="00CD3146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signposting to participation resources and tools.</w:t>
            </w:r>
          </w:p>
        </w:tc>
        <w:tc>
          <w:tcPr>
            <w:tcW w:w="1560" w:type="dxa"/>
            <w:shd w:val="clear" w:color="auto" w:fill="auto"/>
          </w:tcPr>
          <w:p w14:paraId="5B72009E" w14:textId="1D12993E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F8E8344" w14:textId="43E75772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4EA7AF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983D890" w14:textId="4F63D4CB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3AEDABF1" w14:textId="77777777" w:rsidR="005D2CB3" w:rsidRPr="00DF3E55" w:rsidRDefault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4AEA1A70" w14:textId="42B42CB8" w:rsidR="005D2CB3" w:rsidRPr="00DF3E55" w:rsidRDefault="005D2CB3" w:rsidP="009C4DA5">
      <w:pPr>
        <w:pStyle w:val="Heading2"/>
      </w:pPr>
      <w:r w:rsidRPr="00DF3E55">
        <w:t xml:space="preserve">Support and signposting for </w:t>
      </w:r>
      <w:r w:rsidR="00621232">
        <w:rPr>
          <w:lang w:val="en-US"/>
        </w:rPr>
        <w:t xml:space="preserve">children and young </w:t>
      </w:r>
      <w:proofErr w:type="gramStart"/>
      <w:r w:rsidR="00621232">
        <w:rPr>
          <w:lang w:val="en-US"/>
        </w:rPr>
        <w:t>people</w:t>
      </w:r>
      <w:proofErr w:type="gramEnd"/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1683C97A" w14:textId="77777777" w:rsidTr="003553D5">
        <w:trPr>
          <w:cantSplit/>
          <w:trHeight w:val="1153"/>
          <w:tblHeader/>
        </w:trPr>
        <w:tc>
          <w:tcPr>
            <w:tcW w:w="3413" w:type="dxa"/>
            <w:shd w:val="clear" w:color="auto" w:fill="auto"/>
          </w:tcPr>
          <w:p w14:paraId="12050505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659E4B7C" w14:textId="77777777" w:rsidR="005D2CB3" w:rsidRPr="003553D5" w:rsidRDefault="005D2CB3" w:rsidP="003553D5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04C2B68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3CE04044" w14:textId="5B533050"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14:paraId="020E3C89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77350059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475B597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172AC54C" w14:textId="77777777" w:rsidTr="00D2238B">
        <w:trPr>
          <w:trHeight w:val="1153"/>
        </w:trPr>
        <w:tc>
          <w:tcPr>
            <w:tcW w:w="3413" w:type="dxa"/>
            <w:shd w:val="clear" w:color="auto" w:fill="auto"/>
          </w:tcPr>
          <w:p w14:paraId="58D51D58" w14:textId="3277603C" w:rsidR="005D2CB3" w:rsidRPr="00DF3E55" w:rsidRDefault="00CD3146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We support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to navigate transitions based on their individual needs and respond appropriately if additional support is needed.</w:t>
            </w:r>
          </w:p>
        </w:tc>
        <w:tc>
          <w:tcPr>
            <w:tcW w:w="4819" w:type="dxa"/>
            <w:shd w:val="clear" w:color="auto" w:fill="auto"/>
          </w:tcPr>
          <w:p w14:paraId="09A86164" w14:textId="49D39E5A" w:rsidR="005D2CB3" w:rsidRPr="00DF3E55" w:rsidRDefault="00CD3146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Follow detailed guidance on how to support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and families through transitions in these </w:t>
            </w:r>
            <w:hyperlink r:id="rId16" w:history="1">
              <w:r w:rsidR="003B6260" w:rsidRPr="00262E18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>step-by-step</w:t>
              </w:r>
              <w:r w:rsidRPr="00262E18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 xml:space="preserve"> timelines</w:t>
              </w:r>
            </w:hyperlink>
            <w:r w:rsidR="003B6260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to help you plan effective transitions.</w:t>
            </w:r>
          </w:p>
        </w:tc>
        <w:tc>
          <w:tcPr>
            <w:tcW w:w="1560" w:type="dxa"/>
            <w:shd w:val="clear" w:color="auto" w:fill="auto"/>
          </w:tcPr>
          <w:p w14:paraId="1BACFCD8" w14:textId="6BF6D10A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66CA7D3" w14:textId="6D8D976B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16F318B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E8BE05A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1FE536D9" w14:textId="77777777" w:rsidR="00D14360" w:rsidRDefault="00D14360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4CE757D7" w14:textId="58E337EC" w:rsidR="005D2CB3" w:rsidRPr="00DF3E55" w:rsidRDefault="005D2CB3" w:rsidP="009C4DA5">
      <w:pPr>
        <w:pStyle w:val="Heading2"/>
      </w:pPr>
      <w:r w:rsidRPr="00DF3E55">
        <w:lastRenderedPageBreak/>
        <w:t>Partnerships with families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12B92EF4" w14:textId="77777777" w:rsidTr="003553D5">
        <w:trPr>
          <w:cantSplit/>
          <w:trHeight w:val="1470"/>
          <w:tblHeader/>
        </w:trPr>
        <w:tc>
          <w:tcPr>
            <w:tcW w:w="3413" w:type="dxa"/>
            <w:shd w:val="clear" w:color="auto" w:fill="auto"/>
          </w:tcPr>
          <w:p w14:paraId="6221AB4B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40B5546E" w14:textId="77777777" w:rsidR="005D2CB3" w:rsidRPr="003553D5" w:rsidRDefault="005D2CB3" w:rsidP="003553D5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0774E74A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2AD9C7DE" w14:textId="2AC9F6DC"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14:paraId="7FD55C26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373D091A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3B93087B" w14:textId="77777777"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CD3146" w:rsidRPr="00DF3E55" w14:paraId="0E6A7EF2" w14:textId="77777777" w:rsidTr="006A13A3">
        <w:trPr>
          <w:trHeight w:val="1470"/>
        </w:trPr>
        <w:tc>
          <w:tcPr>
            <w:tcW w:w="3413" w:type="dxa"/>
            <w:shd w:val="clear" w:color="auto" w:fill="auto"/>
          </w:tcPr>
          <w:p w14:paraId="654AF911" w14:textId="2AB37350" w:rsidR="00CD3146" w:rsidRPr="00DF3E55" w:rsidRDefault="00CD3146" w:rsidP="00CD31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Our families feel</w:t>
            </w:r>
            <w:r w:rsidRPr="00187FD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confident and comfortable when guiding their </w:t>
            </w:r>
            <w:r w:rsidR="00621232">
              <w:rPr>
                <w:rFonts w:ascii="Calibri" w:hAnsi="Calibri" w:cs="Calibri"/>
                <w:sz w:val="22"/>
                <w:szCs w:val="22"/>
                <w:lang w:eastAsia="en-GB"/>
              </w:rPr>
              <w:t>children</w:t>
            </w:r>
            <w:r w:rsidRPr="00187FD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through the transitions process.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E349F5" w14:textId="3943B60C" w:rsidR="00CD3146" w:rsidRPr="00DF3E55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Follow detailed guidance on how to support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and families through transitions in these </w:t>
            </w:r>
            <w:hyperlink r:id="rId17" w:history="1">
              <w:r w:rsidR="003B6260" w:rsidRPr="00262E18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>step-by-step</w:t>
              </w:r>
              <w:r w:rsidRPr="00262E18">
                <w:rPr>
                  <w:rStyle w:val="Hyperlink"/>
                  <w:rFonts w:ascii="Calibri" w:hAnsi="Calibri" w:cs="Calibri"/>
                  <w:sz w:val="22"/>
                  <w:szCs w:val="22"/>
                  <w:lang w:eastAsia="en-GB"/>
                </w:rPr>
                <w:t xml:space="preserve"> timelines</w:t>
              </w:r>
            </w:hyperlink>
            <w:r w:rsidRPr="00262E1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to help you plan effective transitions.</w:t>
            </w:r>
          </w:p>
        </w:tc>
        <w:tc>
          <w:tcPr>
            <w:tcW w:w="1560" w:type="dxa"/>
            <w:shd w:val="clear" w:color="auto" w:fill="auto"/>
          </w:tcPr>
          <w:p w14:paraId="44992B59" w14:textId="64040FE5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320CC06" w14:textId="77777777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C3FE216" w14:textId="77777777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9D15304" w14:textId="77777777" w:rsidR="00CD3146" w:rsidRPr="00D2238B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CD3146" w:rsidRPr="00DF3E55" w14:paraId="41E05F3F" w14:textId="77777777" w:rsidTr="006A13A3">
        <w:trPr>
          <w:trHeight w:val="1470"/>
        </w:trPr>
        <w:tc>
          <w:tcPr>
            <w:tcW w:w="3413" w:type="dxa"/>
            <w:shd w:val="clear" w:color="auto" w:fill="auto"/>
          </w:tcPr>
          <w:p w14:paraId="2694D020" w14:textId="0BECBDF0" w:rsidR="00CD3146" w:rsidRPr="00DF3E5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Our families are signposted to appropriate sources of support.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FA1132" w14:textId="53F8A3EA" w:rsidR="00CD3146" w:rsidRPr="00DF3E55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Share appropriate links with families depending on age, stage and needs of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. See some suggestions included within the Transitions WSA guide.</w:t>
            </w:r>
          </w:p>
        </w:tc>
        <w:tc>
          <w:tcPr>
            <w:tcW w:w="1560" w:type="dxa"/>
            <w:shd w:val="clear" w:color="auto" w:fill="auto"/>
          </w:tcPr>
          <w:p w14:paraId="6DE47162" w14:textId="5C693E4E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C23DD6E" w14:textId="00627683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6F2B056" w14:textId="77777777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76391E1" w14:textId="76BE5F7F" w:rsidR="00CD3146" w:rsidRPr="00D2238B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6B500E9C" w14:textId="77777777" w:rsidR="005D2CB3" w:rsidRDefault="005D2CB3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29EAB72A" w14:textId="77777777" w:rsidR="005D2CB3" w:rsidRPr="00DF3E55" w:rsidRDefault="005D2CB3" w:rsidP="009C4DA5">
      <w:pPr>
        <w:pStyle w:val="Heading2"/>
      </w:pPr>
      <w:r w:rsidRPr="00DF3E55">
        <w:t xml:space="preserve">Curriculum, </w:t>
      </w:r>
      <w:proofErr w:type="gramStart"/>
      <w:r w:rsidRPr="00DF3E55">
        <w:t>teaching</w:t>
      </w:r>
      <w:proofErr w:type="gramEnd"/>
      <w:r w:rsidRPr="00DF3E55">
        <w:t xml:space="preserve"> and learning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5BA09E9C" w14:textId="77777777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14:paraId="2C818786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0038DB2D" w14:textId="77777777" w:rsidR="005D2CB3" w:rsidRPr="00D2238B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203D095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609D2195" w14:textId="00D720AB"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14:paraId="071E2F78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2C0FB602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71C63308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CD3146" w:rsidRPr="00DF3E55" w14:paraId="543B9B11" w14:textId="77777777" w:rsidTr="00245F1A">
        <w:trPr>
          <w:trHeight w:val="1383"/>
        </w:trPr>
        <w:tc>
          <w:tcPr>
            <w:tcW w:w="3413" w:type="dxa"/>
            <w:shd w:val="clear" w:color="auto" w:fill="auto"/>
          </w:tcPr>
          <w:p w14:paraId="3BF1A54F" w14:textId="3952985F" w:rsidR="00CD3146" w:rsidRPr="00DF3E5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Our curriculum supports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to develop social and emotional skills which </w:t>
            </w:r>
            <w:r w:rsidRPr="00187FD3">
              <w:rPr>
                <w:rFonts w:ascii="Calibri" w:hAnsi="Calibri" w:cs="Calibri"/>
                <w:sz w:val="22"/>
                <w:szCs w:val="22"/>
                <w:lang w:eastAsia="en-GB"/>
              </w:rPr>
              <w:t>help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s</w:t>
            </w:r>
            <w:r w:rsidRPr="00187FD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="0062123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them</w:t>
            </w:r>
            <w:r w:rsidRPr="00187FD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prepare and cope with change by focusing on how to recognise and manage thoughts and feelings, build resilience, </w:t>
            </w:r>
            <w:r w:rsidR="003B6260" w:rsidRPr="00187FD3">
              <w:rPr>
                <w:rFonts w:ascii="Calibri" w:hAnsi="Calibri" w:cs="Calibri"/>
                <w:sz w:val="22"/>
                <w:szCs w:val="22"/>
                <w:lang w:eastAsia="en-GB"/>
              </w:rPr>
              <w:t>and</w:t>
            </w:r>
            <w:r w:rsidRPr="00187FD3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learn how to problem-solve.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1BA95FB" w14:textId="77777777" w:rsidR="00CD3146" w:rsidRDefault="00CD3146" w:rsidP="00CD314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Review your curriculum and ensure appropriate focus is placed on developing emotional and social skills. </w:t>
            </w:r>
          </w:p>
          <w:p w14:paraId="0E187FC0" w14:textId="6B543C79" w:rsidR="00CD3146" w:rsidRPr="00D77545" w:rsidRDefault="00CD3146" w:rsidP="00CD314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775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Conduct an annual </w:t>
            </w:r>
            <w:r w:rsidR="002B335F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 w:rsidRPr="00D775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voice activity to ensure the curriculum is relevant across all year groups.</w:t>
            </w:r>
          </w:p>
          <w:p w14:paraId="0A42E644" w14:textId="0BF536C2" w:rsidR="00CD3146" w:rsidRPr="00CD3146" w:rsidRDefault="00CD3146" w:rsidP="00CD314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77545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Collate wider information from national, </w:t>
            </w:r>
            <w:r w:rsidR="003B6260" w:rsidRPr="00D77545">
              <w:rPr>
                <w:rFonts w:ascii="Calibri" w:hAnsi="Calibri" w:cs="Calibri"/>
                <w:sz w:val="22"/>
                <w:szCs w:val="22"/>
                <w:lang w:eastAsia="en-GB"/>
              </w:rPr>
              <w:t>local,</w:t>
            </w:r>
            <w:r w:rsidRPr="00D775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and school level to inform planning of your curriculum in line with statutory guidance.</w:t>
            </w:r>
          </w:p>
        </w:tc>
        <w:tc>
          <w:tcPr>
            <w:tcW w:w="1560" w:type="dxa"/>
            <w:shd w:val="clear" w:color="auto" w:fill="auto"/>
          </w:tcPr>
          <w:p w14:paraId="43887C4B" w14:textId="20B59F51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6152EEC" w14:textId="05B58B82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5B6003B" w14:textId="77777777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233B1DF" w14:textId="12A2AC38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CD3146" w:rsidRPr="00DF3E55" w14:paraId="080F021D" w14:textId="77777777" w:rsidTr="00245F1A">
        <w:trPr>
          <w:trHeight w:val="1383"/>
        </w:trPr>
        <w:tc>
          <w:tcPr>
            <w:tcW w:w="3413" w:type="dxa"/>
            <w:shd w:val="clear" w:color="auto" w:fill="auto"/>
          </w:tcPr>
          <w:p w14:paraId="5831C313" w14:textId="33C73BFF" w:rsidR="00CD3146" w:rsidRPr="00DF3E5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High quality resources are used to support </w:t>
            </w:r>
            <w:r w:rsidR="002B335F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 the lead up to, during and after transitions take place.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158254" w14:textId="4E4AA7BA" w:rsidR="00CD3146" w:rsidRPr="00DF3E55" w:rsidRDefault="00CD3146" w:rsidP="00CD3146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Draw upon resources included withing the Transitions WSA guide in the section ‘</w:t>
            </w:r>
            <w:r w:rsidRPr="00D775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How can we support </w:t>
            </w:r>
            <w:r w:rsidR="002B335F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children and young people</w:t>
            </w:r>
            <w:r w:rsidRPr="00D775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through the curriculum?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’</w:t>
            </w:r>
          </w:p>
        </w:tc>
        <w:tc>
          <w:tcPr>
            <w:tcW w:w="1560" w:type="dxa"/>
            <w:shd w:val="clear" w:color="auto" w:fill="auto"/>
          </w:tcPr>
          <w:p w14:paraId="3C357C80" w14:textId="77777777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AF605E0" w14:textId="77777777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B4C583C" w14:textId="77777777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AE1EB5C" w14:textId="77777777"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0DB8B9F7" w14:textId="77777777" w:rsidR="005D2CB3" w:rsidRPr="00DF3E55" w:rsidRDefault="005D2CB3" w:rsidP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02508EDA" w14:textId="5436145C" w:rsidR="005D2CB3" w:rsidRPr="00DF3E55" w:rsidRDefault="005D2CB3" w:rsidP="009C4DA5">
      <w:pPr>
        <w:pStyle w:val="Heading2"/>
      </w:pPr>
      <w:r w:rsidRPr="00DF3E55">
        <w:t>Staff CPD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4AD09F29" w14:textId="77777777" w:rsidTr="003553D5">
        <w:trPr>
          <w:cantSplit/>
          <w:trHeight w:val="983"/>
          <w:tblHeader/>
        </w:trPr>
        <w:tc>
          <w:tcPr>
            <w:tcW w:w="3413" w:type="dxa"/>
            <w:shd w:val="clear" w:color="auto" w:fill="auto"/>
          </w:tcPr>
          <w:p w14:paraId="6784F3B2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7285DDD6" w14:textId="77777777" w:rsidR="005D2CB3" w:rsidRPr="00D2238B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149C5A59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4D42C8B2" w14:textId="33FFB247"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14:paraId="161A2FA1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05A1FA99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32178185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4216D32D" w14:textId="77777777" w:rsidTr="00CD3146">
        <w:trPr>
          <w:trHeight w:val="1629"/>
        </w:trPr>
        <w:tc>
          <w:tcPr>
            <w:tcW w:w="3413" w:type="dxa"/>
            <w:shd w:val="clear" w:color="auto" w:fill="auto"/>
          </w:tcPr>
          <w:p w14:paraId="4566A529" w14:textId="41ED24F8" w:rsidR="005D2CB3" w:rsidRPr="00DF3E55" w:rsidRDefault="00CD3146" w:rsidP="003553D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>Our staff are provided with appropriate CPD to ensure they can best meet the needs of</w:t>
            </w:r>
            <w:r w:rsidR="002B335F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children and young people</w:t>
            </w:r>
            <w:r w:rsidR="002B335F"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transitioning into our </w:t>
            </w:r>
            <w:r w:rsidR="00262E18">
              <w:rPr>
                <w:rFonts w:ascii="Calibri" w:hAnsi="Calibri" w:cs="Calibri"/>
                <w:sz w:val="22"/>
                <w:szCs w:val="22"/>
                <w:lang w:eastAsia="en-GB"/>
              </w:rPr>
              <w:t>school or setting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DDAEED6" w14:textId="735438D7" w:rsidR="005D2CB3" w:rsidRPr="00DF3E55" w:rsidRDefault="00CD3146" w:rsidP="00D2238B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D3146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Explore the training highlighted with the Transitions WSA guide within the ‘How can we support staff awareness, confidence and skills?’ section.</w:t>
            </w:r>
          </w:p>
        </w:tc>
        <w:tc>
          <w:tcPr>
            <w:tcW w:w="1560" w:type="dxa"/>
            <w:shd w:val="clear" w:color="auto" w:fill="auto"/>
          </w:tcPr>
          <w:p w14:paraId="23095286" w14:textId="0B8E1943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7AF9CCC" w14:textId="0E346833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71F07D6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C7C92C1" w14:textId="72ADBCE4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00B02FC1" w14:textId="77777777" w:rsidR="005D2CB3" w:rsidRPr="00DF3E55" w:rsidRDefault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0224C0C1" w14:textId="77777777" w:rsidR="005D2CB3" w:rsidRPr="00DF3E55" w:rsidRDefault="005D2CB3" w:rsidP="003553D5">
      <w:pPr>
        <w:pStyle w:val="Heading2"/>
      </w:pPr>
      <w:r w:rsidRPr="00DF3E55">
        <w:lastRenderedPageBreak/>
        <w:t xml:space="preserve">Assessment, recording and </w:t>
      </w:r>
      <w:proofErr w:type="gramStart"/>
      <w:r w:rsidRPr="00DF3E55">
        <w:t>reporting</w:t>
      </w:r>
      <w:proofErr w:type="gramEnd"/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14:paraId="38654237" w14:textId="77777777" w:rsidTr="003553D5">
        <w:trPr>
          <w:cantSplit/>
          <w:trHeight w:val="1044"/>
          <w:tblHeader/>
        </w:trPr>
        <w:tc>
          <w:tcPr>
            <w:tcW w:w="3413" w:type="dxa"/>
            <w:shd w:val="clear" w:color="auto" w:fill="auto"/>
          </w:tcPr>
          <w:p w14:paraId="57036416" w14:textId="77777777"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14:paraId="38237945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14:paraId="43F00C0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14:paraId="6B0B5391" w14:textId="23F68801"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14:paraId="2C91E3C1" w14:textId="77777777"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14:paraId="73DB232D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14:paraId="38E15ACD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14:paraId="13E9635A" w14:textId="77777777" w:rsidTr="00D2238B">
        <w:trPr>
          <w:trHeight w:val="1044"/>
        </w:trPr>
        <w:tc>
          <w:tcPr>
            <w:tcW w:w="3413" w:type="dxa"/>
            <w:shd w:val="clear" w:color="auto" w:fill="auto"/>
          </w:tcPr>
          <w:p w14:paraId="1FAA065C" w14:textId="1D78C7A4" w:rsidR="005D2CB3" w:rsidRPr="00DF3E55" w:rsidRDefault="00CD3146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Our </w:t>
            </w:r>
            <w:r w:rsidR="00262E18">
              <w:rPr>
                <w:rFonts w:ascii="Calibri" w:hAnsi="Calibri" w:cs="Calibri"/>
                <w:sz w:val="22"/>
                <w:szCs w:val="22"/>
                <w:lang w:eastAsia="en-GB"/>
              </w:rPr>
              <w:t>school or setting</w:t>
            </w:r>
            <w:r w:rsidRPr="00CD3146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uses recording and reporting procedures to further support transitions.</w:t>
            </w:r>
          </w:p>
        </w:tc>
        <w:tc>
          <w:tcPr>
            <w:tcW w:w="4819" w:type="dxa"/>
            <w:shd w:val="clear" w:color="auto" w:fill="auto"/>
          </w:tcPr>
          <w:p w14:paraId="7C548AC1" w14:textId="77777777" w:rsidR="00CD3146" w:rsidRDefault="00CD3146" w:rsidP="00CD314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lang w:eastAsia="en-GB"/>
              </w:rPr>
            </w:pPr>
            <w:r w:rsidRPr="000A6724">
              <w:rPr>
                <w:rFonts w:asciiTheme="minorHAnsi" w:hAnsiTheme="minorHAnsi" w:cstheme="minorHAnsi"/>
                <w:lang w:eastAsia="en-GB"/>
              </w:rPr>
              <w:t xml:space="preserve">Ensure efficient systems are used to share relevant information (including safeguarding information) at transition points. </w:t>
            </w:r>
          </w:p>
          <w:p w14:paraId="00D0B0A4" w14:textId="28E786C3" w:rsidR="00CD3146" w:rsidRPr="00CD3146" w:rsidRDefault="00CD3146" w:rsidP="00CD3146">
            <w:pPr>
              <w:pStyle w:val="ListParagraph"/>
              <w:numPr>
                <w:ilvl w:val="0"/>
                <w:numId w:val="22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  <w:lang w:eastAsia="en-GB"/>
              </w:rPr>
            </w:pPr>
            <w:r>
              <w:t xml:space="preserve">For </w:t>
            </w:r>
            <w:r w:rsidR="002B335F">
              <w:rPr>
                <w:rFonts w:cs="Calibri"/>
                <w:color w:val="000000"/>
                <w:lang w:val="en-US" w:eastAsia="en-GB"/>
              </w:rPr>
              <w:t>children and young people</w:t>
            </w:r>
            <w:r>
              <w:t xml:space="preserve"> where ther</w:t>
            </w:r>
            <w:r w:rsidRPr="00031206">
              <w:t>e are safeguarding concerns</w:t>
            </w:r>
            <w:r>
              <w:t xml:space="preserve">, transfer of information should be handled sensitively. Please see </w:t>
            </w:r>
            <w:hyperlink r:id="rId18" w:history="1">
              <w:r>
                <w:rPr>
                  <w:rStyle w:val="Hyperlink"/>
                </w:rPr>
                <w:t xml:space="preserve">Guidance for Schools &amp; Colleges: Child Protection Record Keeping and the Transfer of </w:t>
              </w:r>
              <w:r>
                <w:rPr>
                  <w:rStyle w:val="Hyperlink"/>
                </w:rPr>
                <w:t>C</w:t>
              </w:r>
              <w:r>
                <w:rPr>
                  <w:rStyle w:val="Hyperlink"/>
                </w:rPr>
                <w:t>hild Protection Records.</w:t>
              </w:r>
            </w:hyperlink>
          </w:p>
          <w:p w14:paraId="3F1D4B7C" w14:textId="3D8CA7FD" w:rsidR="005D2CB3" w:rsidRPr="00CD3146" w:rsidRDefault="00CD3146" w:rsidP="00CD314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lang w:eastAsia="en-GB"/>
              </w:rPr>
            </w:pPr>
            <w:r w:rsidRPr="00CD3146">
              <w:rPr>
                <w:rFonts w:asciiTheme="minorHAnsi" w:hAnsiTheme="minorHAnsi" w:cstheme="minorHAnsi"/>
                <w:lang w:eastAsia="en-GB"/>
              </w:rPr>
              <w:t xml:space="preserve">Use a range of tools to support successful transitions for </w:t>
            </w:r>
            <w:r w:rsidR="002B335F">
              <w:rPr>
                <w:rFonts w:cs="Calibri"/>
                <w:color w:val="000000"/>
                <w:lang w:val="en-US" w:eastAsia="en-GB"/>
              </w:rPr>
              <w:t>children and young people</w:t>
            </w:r>
            <w:r w:rsidRPr="00CD3146">
              <w:rPr>
                <w:rFonts w:asciiTheme="minorHAnsi" w:hAnsiTheme="minorHAnsi" w:cstheme="minorHAnsi"/>
                <w:lang w:eastAsia="en-GB"/>
              </w:rPr>
              <w:t xml:space="preserve"> including the </w:t>
            </w:r>
            <w:hyperlink r:id="rId19" w:history="1">
              <w:r w:rsidRPr="00CD3146">
                <w:rPr>
                  <w:rStyle w:val="Hyperlink"/>
                  <w:rFonts w:asciiTheme="minorHAnsi" w:hAnsiTheme="minorHAnsi" w:cstheme="minorHAnsi"/>
                  <w:lang w:eastAsia="en-GB"/>
                </w:rPr>
                <w:t>S</w:t>
              </w:r>
              <w:r w:rsidRPr="00CD3146">
                <w:rPr>
                  <w:rStyle w:val="Hyperlink"/>
                  <w:rFonts w:asciiTheme="minorHAnsi" w:hAnsiTheme="minorHAnsi" w:cstheme="minorHAnsi"/>
                  <w:lang w:eastAsia="en-GB"/>
                </w:rPr>
                <w:t>T</w:t>
              </w:r>
              <w:r w:rsidRPr="00CD3146">
                <w:rPr>
                  <w:rStyle w:val="Hyperlink"/>
                  <w:rFonts w:asciiTheme="minorHAnsi" w:hAnsiTheme="minorHAnsi" w:cstheme="minorHAnsi"/>
                  <w:lang w:eastAsia="en-GB"/>
                </w:rPr>
                <w:t>AIR</w:t>
              </w:r>
            </w:hyperlink>
            <w:r w:rsidRPr="00CD3146">
              <w:rPr>
                <w:rFonts w:asciiTheme="minorHAnsi" w:hAnsiTheme="minorHAnsi" w:cstheme="minorHAnsi"/>
                <w:lang w:eastAsia="en-GB"/>
              </w:rPr>
              <w:t xml:space="preserve"> and </w:t>
            </w:r>
            <w:hyperlink r:id="rId20" w:history="1">
              <w:r w:rsidRPr="00CD3146">
                <w:rPr>
                  <w:rStyle w:val="Hyperlink"/>
                  <w:rFonts w:asciiTheme="minorHAnsi" w:hAnsiTheme="minorHAnsi" w:cstheme="minorHAnsi"/>
                  <w:lang w:eastAsia="en-GB"/>
                </w:rPr>
                <w:t>IN</w:t>
              </w:r>
              <w:r w:rsidRPr="00CD3146">
                <w:rPr>
                  <w:rStyle w:val="Hyperlink"/>
                  <w:rFonts w:asciiTheme="minorHAnsi" w:hAnsiTheme="minorHAnsi" w:cstheme="minorHAnsi"/>
                  <w:lang w:eastAsia="en-GB"/>
                </w:rPr>
                <w:t>D</w:t>
              </w:r>
              <w:r w:rsidRPr="00CD3146">
                <w:rPr>
                  <w:rStyle w:val="Hyperlink"/>
                  <w:rFonts w:asciiTheme="minorHAnsi" w:hAnsiTheme="minorHAnsi" w:cstheme="minorHAnsi"/>
                  <w:lang w:eastAsia="en-GB"/>
                </w:rPr>
                <w:t>ES</w:t>
              </w:r>
            </w:hyperlink>
            <w:r w:rsidRPr="00CD3146">
              <w:rPr>
                <w:rFonts w:asciiTheme="minorHAnsi" w:hAnsiTheme="minorHAnsi" w:cstheme="minorHAnsi"/>
                <w:lang w:eastAsia="en-GB"/>
              </w:rPr>
              <w:t xml:space="preserve"> and ensure any additional plans i.e. SEN support plans, professional reports, EHCP, etc are actively used to plan transition support.</w:t>
            </w:r>
          </w:p>
        </w:tc>
        <w:tc>
          <w:tcPr>
            <w:tcW w:w="1560" w:type="dxa"/>
            <w:shd w:val="clear" w:color="auto" w:fill="auto"/>
          </w:tcPr>
          <w:p w14:paraId="61E5B5AD" w14:textId="6D0BB468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C9C8E1E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D051866" w14:textId="77777777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785D280" w14:textId="348497AE"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3ED8B111" w14:textId="77777777" w:rsidR="00284AF4" w:rsidRPr="00DF3E55" w:rsidRDefault="00284AF4" w:rsidP="009D09D6">
      <w:pPr>
        <w:rPr>
          <w:rFonts w:ascii="Calibri" w:hAnsi="Calibri" w:cs="Calibri"/>
          <w:sz w:val="22"/>
          <w:szCs w:val="22"/>
          <w:lang w:eastAsia="en-GB"/>
        </w:rPr>
      </w:pPr>
    </w:p>
    <w:sectPr w:rsidR="00284AF4" w:rsidRPr="00DF3E55" w:rsidSect="00D14360">
      <w:headerReference w:type="default" r:id="rId21"/>
      <w:footerReference w:type="default" r:id="rId22"/>
      <w:pgSz w:w="16840" w:h="11907" w:orient="landscape" w:code="9"/>
      <w:pgMar w:top="1412" w:right="822" w:bottom="141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02D3" w14:textId="77777777" w:rsidR="000A517B" w:rsidRDefault="000A517B">
      <w:r>
        <w:separator/>
      </w:r>
    </w:p>
  </w:endnote>
  <w:endnote w:type="continuationSeparator" w:id="0">
    <w:p w14:paraId="40DB389B" w14:textId="77777777" w:rsidR="000A517B" w:rsidRDefault="000A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D7B3" w14:textId="2190EE6D" w:rsidR="00EC19AD" w:rsidRDefault="006A7F59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EE68122" wp14:editId="27406848">
          <wp:simplePos x="0" y="0"/>
          <wp:positionH relativeFrom="column">
            <wp:posOffset>8759825</wp:posOffset>
          </wp:positionH>
          <wp:positionV relativeFrom="paragraph">
            <wp:posOffset>-323215</wp:posOffset>
          </wp:positionV>
          <wp:extent cx="1177290" cy="773430"/>
          <wp:effectExtent l="0" t="0" r="0" b="0"/>
          <wp:wrapTight wrapText="bothSides">
            <wp:wrapPolygon edited="0">
              <wp:start x="0" y="0"/>
              <wp:lineTo x="0" y="21281"/>
              <wp:lineTo x="21320" y="21281"/>
              <wp:lineTo x="21320" y="0"/>
              <wp:lineTo x="0" y="0"/>
            </wp:wrapPolygon>
          </wp:wrapTight>
          <wp:docPr id="2119578340" name="Picture 2119578340" descr="Flour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Flour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BF4B0EB" wp14:editId="083A88B2">
          <wp:simplePos x="0" y="0"/>
          <wp:positionH relativeFrom="margin">
            <wp:posOffset>-495300</wp:posOffset>
          </wp:positionH>
          <wp:positionV relativeFrom="paragraph">
            <wp:posOffset>-117475</wp:posOffset>
          </wp:positionV>
          <wp:extent cx="1352550" cy="599440"/>
          <wp:effectExtent l="0" t="0" r="0" b="0"/>
          <wp:wrapTight wrapText="bothSides">
            <wp:wrapPolygon edited="0">
              <wp:start x="15820" y="0"/>
              <wp:lineTo x="0" y="686"/>
              <wp:lineTo x="0" y="18534"/>
              <wp:lineTo x="19470" y="20593"/>
              <wp:lineTo x="21296" y="20593"/>
              <wp:lineTo x="21296" y="17847"/>
              <wp:lineTo x="20992" y="10297"/>
              <wp:lineTo x="19470" y="2746"/>
              <wp:lineTo x="18558" y="0"/>
              <wp:lineTo x="15820" y="0"/>
            </wp:wrapPolygon>
          </wp:wrapTight>
          <wp:docPr id="1478369713" name="Picture 1478369713" descr="Inclusion and 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Inclusion and SE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F0AA" w14:textId="77777777" w:rsidR="000A517B" w:rsidRDefault="000A517B">
      <w:r>
        <w:separator/>
      </w:r>
    </w:p>
  </w:footnote>
  <w:footnote w:type="continuationSeparator" w:id="0">
    <w:p w14:paraId="23F55F74" w14:textId="77777777" w:rsidR="000A517B" w:rsidRDefault="000A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A931" w14:textId="24210D16" w:rsidR="008C6F86" w:rsidRPr="009C4DA5" w:rsidRDefault="006A7F59" w:rsidP="009C4DA5">
    <w:pPr>
      <w:pStyle w:val="Heading1"/>
    </w:pPr>
    <w:r w:rsidRPr="009C4DA5">
      <w:drawing>
        <wp:anchor distT="0" distB="0" distL="114300" distR="114300" simplePos="0" relativeHeight="251657728" behindDoc="1" locked="0" layoutInCell="1" allowOverlap="1" wp14:anchorId="72FB5486" wp14:editId="5DFB04AF">
          <wp:simplePos x="0" y="0"/>
          <wp:positionH relativeFrom="column">
            <wp:posOffset>-565785</wp:posOffset>
          </wp:positionH>
          <wp:positionV relativeFrom="paragraph">
            <wp:posOffset>-297180</wp:posOffset>
          </wp:positionV>
          <wp:extent cx="1976755" cy="613410"/>
          <wp:effectExtent l="0" t="0" r="0" b="0"/>
          <wp:wrapTight wrapText="bothSides">
            <wp:wrapPolygon edited="0">
              <wp:start x="0" y="0"/>
              <wp:lineTo x="0" y="20795"/>
              <wp:lineTo x="21440" y="20795"/>
              <wp:lineTo x="21440" y="0"/>
              <wp:lineTo x="0" y="0"/>
            </wp:wrapPolygon>
          </wp:wrapTight>
          <wp:docPr id="1520013353" name="Picture 1520013353" descr="Norfolk County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013353" name="Picture 1520013353" descr="Norfolk County Council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7DD" w:rsidRPr="009C4DA5">
      <w:t>Whole School Action Plan –</w:t>
    </w:r>
    <w:r w:rsidR="00E222FE">
      <w:t xml:space="preserve"> Transitions</w:t>
    </w:r>
    <w:r w:rsidR="001F135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AAD"/>
    <w:multiLevelType w:val="hybridMultilevel"/>
    <w:tmpl w:val="7DAA7944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65B2"/>
    <w:multiLevelType w:val="hybridMultilevel"/>
    <w:tmpl w:val="3194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A80"/>
    <w:multiLevelType w:val="hybridMultilevel"/>
    <w:tmpl w:val="8EEC75E0"/>
    <w:lvl w:ilvl="0" w:tplc="75EE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66B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A7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4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C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C9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C4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07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2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C2634D"/>
    <w:multiLevelType w:val="hybridMultilevel"/>
    <w:tmpl w:val="975E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60D3"/>
    <w:multiLevelType w:val="hybridMultilevel"/>
    <w:tmpl w:val="5A2A64D4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D2A81"/>
    <w:multiLevelType w:val="hybridMultilevel"/>
    <w:tmpl w:val="7FAA4350"/>
    <w:lvl w:ilvl="0" w:tplc="094CE42E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81581"/>
    <w:multiLevelType w:val="hybridMultilevel"/>
    <w:tmpl w:val="3688648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285A"/>
    <w:multiLevelType w:val="hybridMultilevel"/>
    <w:tmpl w:val="77EA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4C41"/>
    <w:multiLevelType w:val="hybridMultilevel"/>
    <w:tmpl w:val="5D4A4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34A5"/>
    <w:multiLevelType w:val="hybridMultilevel"/>
    <w:tmpl w:val="59A0C2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56E2"/>
    <w:multiLevelType w:val="hybridMultilevel"/>
    <w:tmpl w:val="42C4A8E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9E05CC"/>
    <w:multiLevelType w:val="hybridMultilevel"/>
    <w:tmpl w:val="3802308A"/>
    <w:lvl w:ilvl="0" w:tplc="5FC458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E1111"/>
    <w:multiLevelType w:val="hybridMultilevel"/>
    <w:tmpl w:val="BC2C7B70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107F9"/>
    <w:multiLevelType w:val="hybridMultilevel"/>
    <w:tmpl w:val="03042F4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31417"/>
    <w:multiLevelType w:val="hybridMultilevel"/>
    <w:tmpl w:val="F0F0BA4C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0F6D"/>
    <w:multiLevelType w:val="hybridMultilevel"/>
    <w:tmpl w:val="DAF44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27C2"/>
    <w:multiLevelType w:val="hybridMultilevel"/>
    <w:tmpl w:val="EA209578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720B7"/>
    <w:multiLevelType w:val="hybridMultilevel"/>
    <w:tmpl w:val="6EA40C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00C07"/>
    <w:multiLevelType w:val="hybridMultilevel"/>
    <w:tmpl w:val="12BC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5174D"/>
    <w:multiLevelType w:val="hybridMultilevel"/>
    <w:tmpl w:val="5D74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B6610"/>
    <w:multiLevelType w:val="hybridMultilevel"/>
    <w:tmpl w:val="759C60EA"/>
    <w:lvl w:ilvl="0" w:tplc="86B4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B63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0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0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8B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E1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0B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23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00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7BE786C"/>
    <w:multiLevelType w:val="hybridMultilevel"/>
    <w:tmpl w:val="0D20E0D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11F46"/>
    <w:multiLevelType w:val="hybridMultilevel"/>
    <w:tmpl w:val="CC9A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8613B"/>
    <w:multiLevelType w:val="hybridMultilevel"/>
    <w:tmpl w:val="035E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C6FE6">
      <w:numFmt w:val="bullet"/>
      <w:lvlText w:val="-"/>
      <w:lvlJc w:val="left"/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A041A"/>
    <w:multiLevelType w:val="hybridMultilevel"/>
    <w:tmpl w:val="E56CF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4127"/>
    <w:multiLevelType w:val="hybridMultilevel"/>
    <w:tmpl w:val="4ACA8DE0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6040B"/>
    <w:multiLevelType w:val="hybridMultilevel"/>
    <w:tmpl w:val="96EE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D59E7"/>
    <w:multiLevelType w:val="hybridMultilevel"/>
    <w:tmpl w:val="95205136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C47DF"/>
    <w:multiLevelType w:val="hybridMultilevel"/>
    <w:tmpl w:val="D6DE83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2C6B"/>
    <w:multiLevelType w:val="hybridMultilevel"/>
    <w:tmpl w:val="6BFC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40274">
    <w:abstractNumId w:val="20"/>
  </w:num>
  <w:num w:numId="2" w16cid:durableId="677318830">
    <w:abstractNumId w:val="8"/>
  </w:num>
  <w:num w:numId="3" w16cid:durableId="421029164">
    <w:abstractNumId w:val="13"/>
  </w:num>
  <w:num w:numId="4" w16cid:durableId="237522066">
    <w:abstractNumId w:val="1"/>
  </w:num>
  <w:num w:numId="5" w16cid:durableId="1225337642">
    <w:abstractNumId w:val="0"/>
  </w:num>
  <w:num w:numId="6" w16cid:durableId="587156327">
    <w:abstractNumId w:val="23"/>
  </w:num>
  <w:num w:numId="7" w16cid:durableId="48191980">
    <w:abstractNumId w:val="2"/>
  </w:num>
  <w:num w:numId="8" w16cid:durableId="169952378">
    <w:abstractNumId w:val="10"/>
  </w:num>
  <w:num w:numId="9" w16cid:durableId="995452883">
    <w:abstractNumId w:val="9"/>
  </w:num>
  <w:num w:numId="10" w16cid:durableId="1175613573">
    <w:abstractNumId w:val="24"/>
  </w:num>
  <w:num w:numId="11" w16cid:durableId="2107538304">
    <w:abstractNumId w:val="25"/>
  </w:num>
  <w:num w:numId="12" w16cid:durableId="802576889">
    <w:abstractNumId w:val="29"/>
  </w:num>
  <w:num w:numId="13" w16cid:durableId="1837453581">
    <w:abstractNumId w:val="26"/>
  </w:num>
  <w:num w:numId="14" w16cid:durableId="390738371">
    <w:abstractNumId w:val="14"/>
  </w:num>
  <w:num w:numId="15" w16cid:durableId="995914900">
    <w:abstractNumId w:val="7"/>
  </w:num>
  <w:num w:numId="16" w16cid:durableId="340400260">
    <w:abstractNumId w:val="15"/>
  </w:num>
  <w:num w:numId="17" w16cid:durableId="1015813722">
    <w:abstractNumId w:val="21"/>
  </w:num>
  <w:num w:numId="18" w16cid:durableId="529998512">
    <w:abstractNumId w:val="30"/>
  </w:num>
  <w:num w:numId="19" w16cid:durableId="1663847150">
    <w:abstractNumId w:val="18"/>
  </w:num>
  <w:num w:numId="20" w16cid:durableId="1093353667">
    <w:abstractNumId w:val="11"/>
  </w:num>
  <w:num w:numId="21" w16cid:durableId="727414761">
    <w:abstractNumId w:val="16"/>
  </w:num>
  <w:num w:numId="22" w16cid:durableId="2036612259">
    <w:abstractNumId w:val="6"/>
  </w:num>
  <w:num w:numId="23" w16cid:durableId="51778443">
    <w:abstractNumId w:val="27"/>
  </w:num>
  <w:num w:numId="24" w16cid:durableId="1687322423">
    <w:abstractNumId w:val="22"/>
  </w:num>
  <w:num w:numId="25" w16cid:durableId="904684545">
    <w:abstractNumId w:val="17"/>
  </w:num>
  <w:num w:numId="26" w16cid:durableId="1381399222">
    <w:abstractNumId w:val="4"/>
  </w:num>
  <w:num w:numId="27" w16cid:durableId="1724912298">
    <w:abstractNumId w:val="19"/>
  </w:num>
  <w:num w:numId="28" w16cid:durableId="1039402403">
    <w:abstractNumId w:val="12"/>
  </w:num>
  <w:num w:numId="29" w16cid:durableId="1610308462">
    <w:abstractNumId w:val="3"/>
  </w:num>
  <w:num w:numId="30" w16cid:durableId="585574592">
    <w:abstractNumId w:val="5"/>
  </w:num>
  <w:num w:numId="31" w16cid:durableId="13864910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C"/>
    <w:rsid w:val="000054F9"/>
    <w:rsid w:val="000311A4"/>
    <w:rsid w:val="0006170B"/>
    <w:rsid w:val="000659E7"/>
    <w:rsid w:val="0007125C"/>
    <w:rsid w:val="0008394C"/>
    <w:rsid w:val="00090E2F"/>
    <w:rsid w:val="000A517B"/>
    <w:rsid w:val="00103CD1"/>
    <w:rsid w:val="0011138D"/>
    <w:rsid w:val="00114537"/>
    <w:rsid w:val="00146C85"/>
    <w:rsid w:val="00152837"/>
    <w:rsid w:val="00164C3E"/>
    <w:rsid w:val="00170E00"/>
    <w:rsid w:val="001852FF"/>
    <w:rsid w:val="001913C2"/>
    <w:rsid w:val="001A1539"/>
    <w:rsid w:val="001C6D4D"/>
    <w:rsid w:val="001D0079"/>
    <w:rsid w:val="001D5CAC"/>
    <w:rsid w:val="001F135A"/>
    <w:rsid w:val="001F32AA"/>
    <w:rsid w:val="00227C39"/>
    <w:rsid w:val="00243027"/>
    <w:rsid w:val="002434F8"/>
    <w:rsid w:val="0024751B"/>
    <w:rsid w:val="002475C1"/>
    <w:rsid w:val="00260FC9"/>
    <w:rsid w:val="00262E18"/>
    <w:rsid w:val="002726B7"/>
    <w:rsid w:val="00284AF4"/>
    <w:rsid w:val="0028677B"/>
    <w:rsid w:val="002B335F"/>
    <w:rsid w:val="002B49F2"/>
    <w:rsid w:val="002B6657"/>
    <w:rsid w:val="002D1778"/>
    <w:rsid w:val="002F1641"/>
    <w:rsid w:val="002F29AF"/>
    <w:rsid w:val="002F2DA2"/>
    <w:rsid w:val="002F4B5C"/>
    <w:rsid w:val="002F6521"/>
    <w:rsid w:val="00312C6A"/>
    <w:rsid w:val="003177BC"/>
    <w:rsid w:val="003302F1"/>
    <w:rsid w:val="00332B3B"/>
    <w:rsid w:val="00352DA8"/>
    <w:rsid w:val="00353068"/>
    <w:rsid w:val="003553D5"/>
    <w:rsid w:val="00373E3D"/>
    <w:rsid w:val="0037607C"/>
    <w:rsid w:val="00377D6C"/>
    <w:rsid w:val="0038157E"/>
    <w:rsid w:val="003A26C7"/>
    <w:rsid w:val="003B6260"/>
    <w:rsid w:val="003D2508"/>
    <w:rsid w:val="003D2A11"/>
    <w:rsid w:val="003E448A"/>
    <w:rsid w:val="003F76E5"/>
    <w:rsid w:val="00411312"/>
    <w:rsid w:val="00414369"/>
    <w:rsid w:val="00436F3B"/>
    <w:rsid w:val="00443AA0"/>
    <w:rsid w:val="00460D43"/>
    <w:rsid w:val="004906A1"/>
    <w:rsid w:val="004A7888"/>
    <w:rsid w:val="004B40AF"/>
    <w:rsid w:val="004D2040"/>
    <w:rsid w:val="004F5729"/>
    <w:rsid w:val="0050433E"/>
    <w:rsid w:val="005261F5"/>
    <w:rsid w:val="00547FF6"/>
    <w:rsid w:val="00560AC7"/>
    <w:rsid w:val="00572A01"/>
    <w:rsid w:val="00577B64"/>
    <w:rsid w:val="00584594"/>
    <w:rsid w:val="005C42FE"/>
    <w:rsid w:val="005D2C71"/>
    <w:rsid w:val="005D2CB3"/>
    <w:rsid w:val="005D3150"/>
    <w:rsid w:val="005E131F"/>
    <w:rsid w:val="005E1E5F"/>
    <w:rsid w:val="006141DC"/>
    <w:rsid w:val="00621232"/>
    <w:rsid w:val="00623003"/>
    <w:rsid w:val="00651812"/>
    <w:rsid w:val="0065306C"/>
    <w:rsid w:val="00656028"/>
    <w:rsid w:val="00665936"/>
    <w:rsid w:val="006759EC"/>
    <w:rsid w:val="00675B97"/>
    <w:rsid w:val="00675D1F"/>
    <w:rsid w:val="0069183E"/>
    <w:rsid w:val="006A7F59"/>
    <w:rsid w:val="006C718B"/>
    <w:rsid w:val="006D582C"/>
    <w:rsid w:val="0071283B"/>
    <w:rsid w:val="00726C73"/>
    <w:rsid w:val="00730E96"/>
    <w:rsid w:val="007337BA"/>
    <w:rsid w:val="00755864"/>
    <w:rsid w:val="0078282B"/>
    <w:rsid w:val="007B60D9"/>
    <w:rsid w:val="007D4697"/>
    <w:rsid w:val="00821F27"/>
    <w:rsid w:val="00824CBC"/>
    <w:rsid w:val="00855FB6"/>
    <w:rsid w:val="0086105C"/>
    <w:rsid w:val="00865F16"/>
    <w:rsid w:val="00876DAD"/>
    <w:rsid w:val="008825A1"/>
    <w:rsid w:val="00885945"/>
    <w:rsid w:val="00886846"/>
    <w:rsid w:val="008939DF"/>
    <w:rsid w:val="008A33F5"/>
    <w:rsid w:val="008B3D03"/>
    <w:rsid w:val="008B5B22"/>
    <w:rsid w:val="008C6F86"/>
    <w:rsid w:val="008E0B4E"/>
    <w:rsid w:val="008E34DA"/>
    <w:rsid w:val="008E383A"/>
    <w:rsid w:val="008E7EE9"/>
    <w:rsid w:val="008F71E9"/>
    <w:rsid w:val="00904E65"/>
    <w:rsid w:val="00911145"/>
    <w:rsid w:val="009200CF"/>
    <w:rsid w:val="00926307"/>
    <w:rsid w:val="009477B2"/>
    <w:rsid w:val="0097431F"/>
    <w:rsid w:val="00980B00"/>
    <w:rsid w:val="0099615E"/>
    <w:rsid w:val="009A0C32"/>
    <w:rsid w:val="009B7906"/>
    <w:rsid w:val="009C4B87"/>
    <w:rsid w:val="009C4DA5"/>
    <w:rsid w:val="009D09D6"/>
    <w:rsid w:val="009D2032"/>
    <w:rsid w:val="009F7108"/>
    <w:rsid w:val="00A060C8"/>
    <w:rsid w:val="00A16FE5"/>
    <w:rsid w:val="00A26439"/>
    <w:rsid w:val="00A31AC8"/>
    <w:rsid w:val="00A70B1E"/>
    <w:rsid w:val="00A70E2E"/>
    <w:rsid w:val="00AA4AFE"/>
    <w:rsid w:val="00AB076E"/>
    <w:rsid w:val="00AD004D"/>
    <w:rsid w:val="00AD2C8D"/>
    <w:rsid w:val="00AE12D7"/>
    <w:rsid w:val="00B027FF"/>
    <w:rsid w:val="00B145C7"/>
    <w:rsid w:val="00B147F1"/>
    <w:rsid w:val="00B674F1"/>
    <w:rsid w:val="00B73164"/>
    <w:rsid w:val="00B75B34"/>
    <w:rsid w:val="00B82BCD"/>
    <w:rsid w:val="00B85045"/>
    <w:rsid w:val="00B914A7"/>
    <w:rsid w:val="00B91A7D"/>
    <w:rsid w:val="00B94C1F"/>
    <w:rsid w:val="00B96E8B"/>
    <w:rsid w:val="00BC291D"/>
    <w:rsid w:val="00BD4A3C"/>
    <w:rsid w:val="00BD61CE"/>
    <w:rsid w:val="00C262A1"/>
    <w:rsid w:val="00C54ADA"/>
    <w:rsid w:val="00C65D01"/>
    <w:rsid w:val="00C7471E"/>
    <w:rsid w:val="00C807DD"/>
    <w:rsid w:val="00CC6DA6"/>
    <w:rsid w:val="00CD0E4F"/>
    <w:rsid w:val="00CD3146"/>
    <w:rsid w:val="00CD457E"/>
    <w:rsid w:val="00CF12B2"/>
    <w:rsid w:val="00CF2503"/>
    <w:rsid w:val="00CF2ABA"/>
    <w:rsid w:val="00D00279"/>
    <w:rsid w:val="00D01934"/>
    <w:rsid w:val="00D14360"/>
    <w:rsid w:val="00D14AC5"/>
    <w:rsid w:val="00D2238B"/>
    <w:rsid w:val="00D26489"/>
    <w:rsid w:val="00D32C53"/>
    <w:rsid w:val="00D33942"/>
    <w:rsid w:val="00D37FBF"/>
    <w:rsid w:val="00D50CC2"/>
    <w:rsid w:val="00D72B62"/>
    <w:rsid w:val="00D81F57"/>
    <w:rsid w:val="00D93B85"/>
    <w:rsid w:val="00DA4489"/>
    <w:rsid w:val="00DA4FFD"/>
    <w:rsid w:val="00DA71A9"/>
    <w:rsid w:val="00DC1C94"/>
    <w:rsid w:val="00DD7C4C"/>
    <w:rsid w:val="00DE12EA"/>
    <w:rsid w:val="00DE2F5F"/>
    <w:rsid w:val="00DF3810"/>
    <w:rsid w:val="00DF3E55"/>
    <w:rsid w:val="00E07676"/>
    <w:rsid w:val="00E20D1D"/>
    <w:rsid w:val="00E222FE"/>
    <w:rsid w:val="00E62552"/>
    <w:rsid w:val="00E7653C"/>
    <w:rsid w:val="00E80783"/>
    <w:rsid w:val="00E979A4"/>
    <w:rsid w:val="00EA3BBC"/>
    <w:rsid w:val="00EB176D"/>
    <w:rsid w:val="00EB2BCC"/>
    <w:rsid w:val="00EB54D9"/>
    <w:rsid w:val="00EB5DE7"/>
    <w:rsid w:val="00EC19AD"/>
    <w:rsid w:val="00ED779B"/>
    <w:rsid w:val="00EF3066"/>
    <w:rsid w:val="00F066B4"/>
    <w:rsid w:val="00F13DF1"/>
    <w:rsid w:val="00F1420F"/>
    <w:rsid w:val="00F34E14"/>
    <w:rsid w:val="00F408AC"/>
    <w:rsid w:val="00F52935"/>
    <w:rsid w:val="00F62E6F"/>
    <w:rsid w:val="00F651BF"/>
    <w:rsid w:val="00F742CB"/>
    <w:rsid w:val="00F86398"/>
    <w:rsid w:val="00F9540A"/>
    <w:rsid w:val="00FC1957"/>
    <w:rsid w:val="00FC3686"/>
    <w:rsid w:val="00FC62B1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24B85"/>
  <w15:chartTrackingRefBased/>
  <w15:docId w15:val="{061EF807-8A82-406B-A7F9-A540416D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Header"/>
    <w:next w:val="Normal"/>
    <w:qFormat/>
    <w:rsid w:val="009C4DA5"/>
    <w:pPr>
      <w:tabs>
        <w:tab w:val="clear" w:pos="4153"/>
        <w:tab w:val="clear" w:pos="8306"/>
        <w:tab w:val="left" w:pos="807"/>
      </w:tabs>
      <w:ind w:right="1417"/>
      <w:jc w:val="center"/>
      <w:outlineLvl w:val="0"/>
    </w:pPr>
    <w:rPr>
      <w:b/>
      <w:noProof/>
    </w:rPr>
  </w:style>
  <w:style w:type="paragraph" w:styleId="Heading2">
    <w:name w:val="heading 2"/>
    <w:basedOn w:val="Normal"/>
    <w:next w:val="Normal"/>
    <w:qFormat/>
    <w:rsid w:val="009C4DA5"/>
    <w:pPr>
      <w:keepNext/>
      <w:outlineLvl w:val="1"/>
    </w:pPr>
    <w:rPr>
      <w:rFonts w:ascii="Calibri" w:hAnsi="Calibri" w:cs="Calibri"/>
      <w:b/>
      <w:bCs/>
      <w:color w:val="0000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170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11138D"/>
    <w:rPr>
      <w:rFonts w:ascii="Arial" w:hAnsi="Arial"/>
      <w:sz w:val="24"/>
      <w:lang w:eastAsia="en-US"/>
    </w:rPr>
  </w:style>
  <w:style w:type="character" w:styleId="Hyperlink">
    <w:name w:val="Hyperlink"/>
    <w:uiPriority w:val="99"/>
    <w:unhideWhenUsed/>
    <w:rsid w:val="002726B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26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2726B7"/>
    <w:rPr>
      <w:color w:val="605E5C"/>
      <w:shd w:val="clear" w:color="auto" w:fill="E1DFDD"/>
    </w:rPr>
  </w:style>
  <w:style w:type="character" w:styleId="FollowedHyperlink">
    <w:name w:val="FollowedHyperlink"/>
    <w:rsid w:val="00B914A7"/>
    <w:rPr>
      <w:color w:val="954F72"/>
      <w:u w:val="single"/>
    </w:rPr>
  </w:style>
  <w:style w:type="character" w:customStyle="1" w:styleId="ui-provider">
    <w:name w:val="ui-provider"/>
    <w:basedOn w:val="DefaultParagraphFont"/>
    <w:rsid w:val="00584594"/>
  </w:style>
  <w:style w:type="character" w:customStyle="1" w:styleId="normaltextrun">
    <w:name w:val="normaltextrun"/>
    <w:basedOn w:val="DefaultParagraphFont"/>
    <w:rsid w:val="00EB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winkl.co.uk/teaching-wiki/transition-policies" TargetMode="External"/><Relationship Id="rId18" Type="http://schemas.openxmlformats.org/officeDocument/2006/relationships/hyperlink" Target="https://eur02.safelinks.protection.outlook.com/?url=https%3A%2F%2Fwww.schools.norfolk.gov.uk%2Fpupil-safety-and-behaviour%2Fsafeguarding%2Fsafeguarding-forms-and-templates&amp;data=05%7C02%7Ccharlotte.mason%40norfolk.gov.uk%7C56349f2a32d242eaf83708dc76353d2c%7C1419177e57e04f0faff0fd61b549d10e%7C0%7C0%7C638515218242957801%7CUnknown%7CTWFpbGZsb3d8eyJWIjoiMC4wLjAwMDAiLCJQIjoiV2luMzIiLCJBTiI6Ik1haWwiLCJXVCI6Mn0%3D%7C0%7C%7C%7C&amp;sdata=EAzIu%2Feq5zSjck4Ukdf9pjsjp942tDELilC7UD5smyg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mentallyhealthyschools.org.uk/factors-that-impact-mental-health/school-based-risk-factors/transitions/?searchTerm=transition" TargetMode="External"/><Relationship Id="rId17" Type="http://schemas.openxmlformats.org/officeDocument/2006/relationships/hyperlink" Target="https://www.schools.norfolk.gov.uk/article/61408/Transition-tim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hools.norfolk.gov.uk/article/61408/Transition-timelines" TargetMode="External"/><Relationship Id="rId20" Type="http://schemas.openxmlformats.org/officeDocument/2006/relationships/hyperlink" Target="https://www.schools.norfolk.gov.uk/pupil-needs/special-educational-needs-and-disabilities/identification-of-need-and-inclusive-provision/identification-of-needs-descriptors-educational-setting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allyhealthyschools.org.uk/whole-school-approach/england/auditing-your-school-and-implementing-change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orfolk.gov.uk/children-and-families/send-local-offer/about-the-local-offer/planning-send-services-together/participation-best-practic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chools.norfolk.gov.uk/early-learning-and-childcare/early-years-quality/transi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folk.gov.uk/children-and-families/send-local-offer/education-and-learning/help-to-cope-with-change/preparing-children-and-young-people-for-transitio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a\Local%20Settings\Temporary%20Internet%20Files\OLK6\Edu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e39d8-bdc9-4896-b4d5-4cee2d33fd9c">
      <Terms xmlns="http://schemas.microsoft.com/office/infopath/2007/PartnerControls"/>
    </lcf76f155ced4ddcb4097134ff3c332f>
    <TaxCatchAll xmlns="c1616ac9-9172-428f-91e7-f33f9238d1ed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A7841445C90449F5DA16EFC78ABB0" ma:contentTypeVersion="12" ma:contentTypeDescription="Create a new document." ma:contentTypeScope="" ma:versionID="e95b490223516d51debdfe299d0147b6">
  <xsd:schema xmlns:xsd="http://www.w3.org/2001/XMLSchema" xmlns:xs="http://www.w3.org/2001/XMLSchema" xmlns:p="http://schemas.microsoft.com/office/2006/metadata/properties" xmlns:ns2="3cde39d8-bdc9-4896-b4d5-4cee2d33fd9c" xmlns:ns3="c1616ac9-9172-428f-91e7-f33f9238d1ed" targetNamespace="http://schemas.microsoft.com/office/2006/metadata/properties" ma:root="true" ma:fieldsID="6b2227d70f1354b787541ed0a81748cc" ns2:_="" ns3:_="">
    <xsd:import namespace="3cde39d8-bdc9-4896-b4d5-4cee2d33fd9c"/>
    <xsd:import namespace="c1616ac9-9172-428f-91e7-f33f9238d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39d8-bdc9-4896-b4d5-4cee2d33f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6ac9-9172-428f-91e7-f33f9238d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d2c8b6-9eca-47bc-8fe5-7ae502283058}" ma:internalName="TaxCatchAll" ma:showField="CatchAllData" ma:web="c1616ac9-9172-428f-91e7-f33f9238d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E2ECB-8B60-4118-9507-B4E81BA35414}">
  <ds:schemaRefs>
    <ds:schemaRef ds:uri="http://schemas.microsoft.com/office/2006/metadata/properties"/>
    <ds:schemaRef ds:uri="http://schemas.microsoft.com/office/infopath/2007/PartnerControls"/>
    <ds:schemaRef ds:uri="3cde39d8-bdc9-4896-b4d5-4cee2d33fd9c"/>
    <ds:schemaRef ds:uri="c1616ac9-9172-428f-91e7-f33f9238d1ed"/>
  </ds:schemaRefs>
</ds:datastoreItem>
</file>

<file path=customXml/itemProps2.xml><?xml version="1.0" encoding="utf-8"?>
<ds:datastoreItem xmlns:ds="http://schemas.openxmlformats.org/officeDocument/2006/customXml" ds:itemID="{29F98A95-8074-49BB-942A-F15A36F983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69870B-9DD0-466D-8ED0-65343A26B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B4C0B-D7BF-4630-A783-3A3BB6280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39d8-bdc9-4896-b4d5-4cee2d33fd9c"/>
    <ds:schemaRef ds:uri="c1616ac9-9172-428f-91e7-f33f9238d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Education1.dot</Template>
  <TotalTime>3</TotalTime>
  <Pages>8</Pages>
  <Words>1306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 School Action Plan – Asthma</vt:lpstr>
    </vt:vector>
  </TitlesOfParts>
  <Company>Norfolk County Council</Company>
  <LinksUpToDate>false</LinksUpToDate>
  <CharactersWithSpaces>10097</CharactersWithSpaces>
  <SharedDoc>false</SharedDoc>
  <HLinks>
    <vt:vector size="90" baseType="variant">
      <vt:variant>
        <vt:i4>5111823</vt:i4>
      </vt:variant>
      <vt:variant>
        <vt:i4>45</vt:i4>
      </vt:variant>
      <vt:variant>
        <vt:i4>0</vt:i4>
      </vt:variant>
      <vt:variant>
        <vt:i4>5</vt:i4>
      </vt:variant>
      <vt:variant>
        <vt:lpwstr>https://www.england.nhs.uk/wp-content/uploads/2021/09/National-bundle-of-care-for-children-and-young-people-with-asthma-resource-pack-September-2021.pdf</vt:lpwstr>
      </vt:variant>
      <vt:variant>
        <vt:lpwstr/>
      </vt:variant>
      <vt:variant>
        <vt:i4>2752624</vt:i4>
      </vt:variant>
      <vt:variant>
        <vt:i4>42</vt:i4>
      </vt:variant>
      <vt:variant>
        <vt:i4>0</vt:i4>
      </vt:variant>
      <vt:variant>
        <vt:i4>5</vt:i4>
      </vt:variant>
      <vt:variant>
        <vt:lpwstr>https://www.educationforhealth.org/learn-with-us/professional-development-and-training-2/additional-learning-materials/</vt:lpwstr>
      </vt:variant>
      <vt:variant>
        <vt:lpwstr/>
      </vt:variant>
      <vt:variant>
        <vt:i4>131098</vt:i4>
      </vt:variant>
      <vt:variant>
        <vt:i4>39</vt:i4>
      </vt:variant>
      <vt:variant>
        <vt:i4>0</vt:i4>
      </vt:variant>
      <vt:variant>
        <vt:i4>5</vt:i4>
      </vt:variant>
      <vt:variant>
        <vt:lpwstr>https://www.beatasthma.co.uk/resources/young-people-with-asthma/</vt:lpwstr>
      </vt:variant>
      <vt:variant>
        <vt:lpwstr/>
      </vt:variant>
      <vt:variant>
        <vt:i4>5832723</vt:i4>
      </vt:variant>
      <vt:variant>
        <vt:i4>36</vt:i4>
      </vt:variant>
      <vt:variant>
        <vt:i4>0</vt:i4>
      </vt:variant>
      <vt:variant>
        <vt:i4>5</vt:i4>
      </vt:variant>
      <vt:variant>
        <vt:lpwstr>https://shop.asthmaandlung.org.uk/products/children-with-asthma-schools-poster-a4-english</vt:lpwstr>
      </vt:variant>
      <vt:variant>
        <vt:lpwstr/>
      </vt:variant>
      <vt:variant>
        <vt:i4>2097207</vt:i4>
      </vt:variant>
      <vt:variant>
        <vt:i4>33</vt:i4>
      </vt:variant>
      <vt:variant>
        <vt:i4>0</vt:i4>
      </vt:variant>
      <vt:variant>
        <vt:i4>5</vt:i4>
      </vt:variant>
      <vt:variant>
        <vt:lpwstr>https://padlet.com/EIPTraining/thematic-toolkit-padlet-asthma-712t81o2ah131j8n</vt:lpwstr>
      </vt:variant>
      <vt:variant>
        <vt:lpwstr/>
      </vt:variant>
      <vt:variant>
        <vt:i4>458768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https://www.gov.uk/government/publications/supporting-pupils-at-school-with-medical-conditions--3</vt:lpwstr>
      </vt:variant>
      <vt:variant>
        <vt:lpwstr/>
      </vt:variant>
      <vt:variant>
        <vt:i4>458768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https://www.gov.uk/government/publications/supporting-pupils-at-school-with-medical-conditions--3</vt:lpwstr>
      </vt:variant>
      <vt:variant>
        <vt:lpwstr/>
      </vt:variant>
      <vt:variant>
        <vt:i4>2097207</vt:i4>
      </vt:variant>
      <vt:variant>
        <vt:i4>21</vt:i4>
      </vt:variant>
      <vt:variant>
        <vt:i4>0</vt:i4>
      </vt:variant>
      <vt:variant>
        <vt:i4>5</vt:i4>
      </vt:variant>
      <vt:variant>
        <vt:lpwstr>https://padlet.com/EIPTraining/thematic-toolkit-padlet-asthma-712t81o2ah131j8n</vt:lpwstr>
      </vt:variant>
      <vt:variant>
        <vt:lpwstr/>
      </vt:variant>
      <vt:variant>
        <vt:i4>131143</vt:i4>
      </vt:variant>
      <vt:variant>
        <vt:i4>18</vt:i4>
      </vt:variant>
      <vt:variant>
        <vt:i4>0</vt:i4>
      </vt:variant>
      <vt:variant>
        <vt:i4>5</vt:i4>
      </vt:variant>
      <vt:variant>
        <vt:lpwstr>https://mentallyhealthyschools.org.uk/whole-school-approach/england/auditing-your-school-and-implementing-change/</vt:lpwstr>
      </vt:variant>
      <vt:variant>
        <vt:lpwstr/>
      </vt:variant>
      <vt:variant>
        <vt:i4>1441867</vt:i4>
      </vt:variant>
      <vt:variant>
        <vt:i4>15</vt:i4>
      </vt:variant>
      <vt:variant>
        <vt:i4>0</vt:i4>
      </vt:variant>
      <vt:variant>
        <vt:i4>5</vt:i4>
      </vt:variant>
      <vt:variant>
        <vt:lpwstr>https://tapasnetwork.co.uk/teachers-resources</vt:lpwstr>
      </vt:variant>
      <vt:variant>
        <vt:lpwstr/>
      </vt:variant>
      <vt:variant>
        <vt:i4>131078</vt:i4>
      </vt:variant>
      <vt:variant>
        <vt:i4>12</vt:i4>
      </vt:variant>
      <vt:variant>
        <vt:i4>0</vt:i4>
      </vt:variant>
      <vt:variant>
        <vt:i4>5</vt:i4>
      </vt:variant>
      <vt:variant>
        <vt:lpwstr>https://www.actionforcleanair.org.uk/campaigns/clean-air-day/school-resources</vt:lpwstr>
      </vt:variant>
      <vt:variant>
        <vt:lpwstr/>
      </vt:variant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https://ginasthma.org/world-asthma-day-2023/</vt:lpwstr>
      </vt:variant>
      <vt:variant>
        <vt:lpwstr/>
      </vt:variant>
      <vt:variant>
        <vt:i4>1310747</vt:i4>
      </vt:variant>
      <vt:variant>
        <vt:i4>6</vt:i4>
      </vt:variant>
      <vt:variant>
        <vt:i4>0</vt:i4>
      </vt:variant>
      <vt:variant>
        <vt:i4>5</vt:i4>
      </vt:variant>
      <vt:variant>
        <vt:lpwstr>https://www.transformationpartners.nhs.uk/programmes/children-young-people/asthma/ask-about-asthma-2023/</vt:lpwstr>
      </vt:variant>
      <vt:variant>
        <vt:lpwstr/>
      </vt:variant>
      <vt:variant>
        <vt:i4>8192009</vt:i4>
      </vt:variant>
      <vt:variant>
        <vt:i4>3</vt:i4>
      </vt:variant>
      <vt:variant>
        <vt:i4>0</vt:i4>
      </vt:variant>
      <vt:variant>
        <vt:i4>5</vt:i4>
      </vt:variant>
      <vt:variant>
        <vt:lpwstr>https://www.hnyhealthiertogether.nhs.uk/application/files/3116/8423/8845/HNY_Asthma_Friendly_Schools.pdf</vt:lpwstr>
      </vt:variant>
      <vt:variant>
        <vt:lpwstr/>
      </vt:variant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https://www.hnyhealthiertogether.nhs.uk/application/files/3116/8423/8845/HNY_Asthma_Friendly_Schools.pdf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School Action Plan – Asthma</dc:title>
  <dc:subject/>
  <dc:creator>browna;charlotte.mason@norfolk.gov.uk</dc:creator>
  <cp:keywords>Thematic toolkit</cp:keywords>
  <cp:lastModifiedBy>Deborah Harding</cp:lastModifiedBy>
  <cp:revision>2</cp:revision>
  <cp:lastPrinted>2018-09-19T09:08:00Z</cp:lastPrinted>
  <dcterms:created xsi:type="dcterms:W3CDTF">2024-08-16T13:50:00Z</dcterms:created>
  <dcterms:modified xsi:type="dcterms:W3CDTF">2024-08-16T13:50:00Z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Diane Leamon</vt:lpwstr>
  </property>
  <property fmtid="{D5CDD505-2E9C-101B-9397-08002B2CF9AE}" pid="3" name="SharedWithUsers">
    <vt:lpwstr>14;#Diane Leamon</vt:lpwstr>
  </property>
  <property fmtid="{D5CDD505-2E9C-101B-9397-08002B2CF9AE}" pid="4" name="ContentTypeId">
    <vt:lpwstr>0x010100B4DA7841445C90449F5DA16EFC78ABB0</vt:lpwstr>
  </property>
</Properties>
</file>