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0B94" w14:textId="77777777" w:rsidR="00141D63" w:rsidRPr="00AC2209" w:rsidRDefault="00141D63" w:rsidP="00AC2209">
      <w:pPr>
        <w:pStyle w:val="Heading1"/>
        <w:rPr>
          <w:rStyle w:val="eop"/>
        </w:rPr>
      </w:pPr>
      <w:r w:rsidRPr="00AC2209">
        <w:rPr>
          <w:rStyle w:val="normaltextrun"/>
        </w:rPr>
        <w:t>Transitions</w:t>
      </w:r>
      <w:r w:rsidRPr="00AC2209">
        <w:rPr>
          <w:rStyle w:val="eop"/>
        </w:rPr>
        <w:t xml:space="preserve">: </w:t>
      </w:r>
      <w:r w:rsidRPr="00AC2209">
        <w:rPr>
          <w:rStyle w:val="normaltextrun"/>
        </w:rPr>
        <w:t>Principles for Practice</w:t>
      </w:r>
      <w:r w:rsidRPr="00AC2209">
        <w:rPr>
          <w:rStyle w:val="eop"/>
        </w:rPr>
        <w:t> </w:t>
      </w:r>
    </w:p>
    <w:p w14:paraId="672A6659" w14:textId="77777777" w:rsidR="00115280" w:rsidRDefault="00115280" w:rsidP="00141D63">
      <w:pPr>
        <w:pStyle w:val="paragraph"/>
        <w:spacing w:before="0" w:beforeAutospacing="0" w:after="0" w:afterAutospacing="0"/>
        <w:jc w:val="center"/>
        <w:textAlignment w:val="baseline"/>
        <w:rPr>
          <w:rFonts w:ascii="Segoe UI" w:hAnsi="Segoe UI" w:cs="Segoe UI"/>
          <w:sz w:val="18"/>
          <w:szCs w:val="18"/>
        </w:rPr>
      </w:pPr>
    </w:p>
    <w:p w14:paraId="4935EAF2" w14:textId="77777777" w:rsidR="00B34C05" w:rsidRDefault="00071F15" w:rsidP="00071F15">
      <w:pPr>
        <w:spacing w:after="160" w:line="259" w:lineRule="auto"/>
        <w:rPr>
          <w:rFonts w:ascii="Calibri" w:eastAsia="Calibri" w:hAnsi="Calibri" w:cs="Calibri"/>
          <w:kern w:val="2"/>
          <w:sz w:val="22"/>
          <w:szCs w:val="22"/>
        </w:rPr>
      </w:pPr>
      <w:r w:rsidRPr="00B636F4">
        <w:rPr>
          <w:rFonts w:ascii="Calibri" w:eastAsia="Calibri" w:hAnsi="Calibri" w:cs="Calibri"/>
          <w:kern w:val="2"/>
          <w:sz w:val="22"/>
          <w:szCs w:val="22"/>
        </w:rPr>
        <w:t xml:space="preserve">This checklist </w:t>
      </w:r>
      <w:r w:rsidR="00115280" w:rsidRPr="00B636F4">
        <w:rPr>
          <w:rFonts w:ascii="Calibri" w:eastAsia="Calibri" w:hAnsi="Calibri" w:cs="Calibri"/>
          <w:kern w:val="2"/>
          <w:sz w:val="22"/>
          <w:szCs w:val="22"/>
        </w:rPr>
        <w:t xml:space="preserve">outlines </w:t>
      </w:r>
      <w:r w:rsidR="00B636F4" w:rsidRPr="00B636F4">
        <w:rPr>
          <w:rFonts w:ascii="Calibri" w:eastAsia="Calibri" w:hAnsi="Calibri" w:cs="Calibri"/>
          <w:kern w:val="2"/>
          <w:sz w:val="22"/>
          <w:szCs w:val="22"/>
        </w:rPr>
        <w:t xml:space="preserve">5 </w:t>
      </w:r>
      <w:r w:rsidR="00115280" w:rsidRPr="00B636F4">
        <w:rPr>
          <w:rFonts w:ascii="Calibri" w:eastAsia="Calibri" w:hAnsi="Calibri" w:cs="Calibri"/>
          <w:kern w:val="2"/>
          <w:sz w:val="22"/>
          <w:szCs w:val="22"/>
        </w:rPr>
        <w:t xml:space="preserve">evidence-based principles to support successful transitions. </w:t>
      </w:r>
    </w:p>
    <w:p w14:paraId="267CF5F5" w14:textId="2A3D4D9C" w:rsidR="00071F15" w:rsidRPr="00B34C05" w:rsidRDefault="0008557B" w:rsidP="00071F15">
      <w:pPr>
        <w:spacing w:after="160" w:line="259" w:lineRule="auto"/>
        <w:rPr>
          <w:rFonts w:ascii="Calibri" w:eastAsia="Calibri" w:hAnsi="Calibri" w:cs="Calibri"/>
          <w:kern w:val="2"/>
          <w:sz w:val="22"/>
          <w:szCs w:val="22"/>
        </w:rPr>
      </w:pPr>
      <w:r>
        <w:rPr>
          <w:rFonts w:ascii="Calibri" w:eastAsia="Calibri" w:hAnsi="Calibri" w:cs="Calibri"/>
          <w:kern w:val="2"/>
          <w:sz w:val="22"/>
          <w:szCs w:val="22"/>
        </w:rPr>
        <w:t xml:space="preserve">Some groups may need additional transition support </w:t>
      </w:r>
      <w:r w:rsidR="009E1C53">
        <w:rPr>
          <w:rFonts w:ascii="Calibri" w:eastAsia="Calibri" w:hAnsi="Calibri" w:cs="Calibri"/>
          <w:kern w:val="2"/>
          <w:sz w:val="22"/>
          <w:szCs w:val="22"/>
        </w:rPr>
        <w:t>including</w:t>
      </w:r>
      <w:r w:rsidR="00CE0FB4">
        <w:rPr>
          <w:rFonts w:ascii="Calibri" w:eastAsia="Calibri" w:hAnsi="Calibri" w:cs="Calibri"/>
          <w:kern w:val="2"/>
          <w:sz w:val="22"/>
          <w:szCs w:val="22"/>
        </w:rPr>
        <w:t xml:space="preserve"> </w:t>
      </w:r>
      <w:r w:rsidR="009E1C53">
        <w:rPr>
          <w:rFonts w:ascii="Calibri" w:eastAsia="Calibri" w:hAnsi="Calibri" w:cs="Calibri"/>
          <w:kern w:val="2"/>
          <w:sz w:val="22"/>
          <w:szCs w:val="22"/>
        </w:rPr>
        <w:t>c</w:t>
      </w:r>
      <w:r w:rsidR="00B34C05">
        <w:rPr>
          <w:rFonts w:ascii="Calibri" w:eastAsia="Calibri" w:hAnsi="Calibri" w:cs="Calibri"/>
          <w:kern w:val="2"/>
          <w:sz w:val="22"/>
          <w:szCs w:val="22"/>
        </w:rPr>
        <w:t xml:space="preserve">hildren and young people who are </w:t>
      </w:r>
      <w:r w:rsidR="00CE0FB4">
        <w:rPr>
          <w:rFonts w:ascii="Calibri" w:eastAsia="Calibri" w:hAnsi="Calibri" w:cs="Calibri"/>
          <w:kern w:val="2"/>
          <w:sz w:val="22"/>
          <w:szCs w:val="22"/>
        </w:rPr>
        <w:t xml:space="preserve">GRT, SEND, Young Carers, </w:t>
      </w:r>
      <w:r w:rsidR="00B34C05">
        <w:rPr>
          <w:rFonts w:ascii="Calibri" w:eastAsia="Calibri" w:hAnsi="Calibri" w:cs="Calibri"/>
          <w:kern w:val="2"/>
          <w:sz w:val="22"/>
          <w:szCs w:val="22"/>
        </w:rPr>
        <w:t xml:space="preserve">EAL, </w:t>
      </w:r>
      <w:r w:rsidR="00700355">
        <w:rPr>
          <w:rFonts w:ascii="Calibri" w:eastAsia="Calibri" w:hAnsi="Calibri" w:cs="Calibri"/>
          <w:kern w:val="2"/>
          <w:sz w:val="22"/>
          <w:szCs w:val="22"/>
        </w:rPr>
        <w:t xml:space="preserve">Children in Care, </w:t>
      </w:r>
      <w:r w:rsidR="00CE0FB4">
        <w:rPr>
          <w:rFonts w:ascii="Calibri" w:eastAsia="Calibri" w:hAnsi="Calibri" w:cs="Calibri"/>
          <w:kern w:val="2"/>
          <w:sz w:val="22"/>
          <w:szCs w:val="22"/>
        </w:rPr>
        <w:t xml:space="preserve">those </w:t>
      </w:r>
      <w:r w:rsidR="00700355">
        <w:rPr>
          <w:rFonts w:ascii="Calibri" w:eastAsia="Calibri" w:hAnsi="Calibri" w:cs="Calibri"/>
          <w:kern w:val="2"/>
          <w:sz w:val="22"/>
          <w:szCs w:val="22"/>
        </w:rPr>
        <w:t>transitioning to or from alternative provision</w:t>
      </w:r>
      <w:r w:rsidR="007F7921">
        <w:rPr>
          <w:rFonts w:ascii="Calibri" w:eastAsia="Calibri" w:hAnsi="Calibri" w:cs="Calibri"/>
          <w:kern w:val="2"/>
          <w:sz w:val="22"/>
          <w:szCs w:val="22"/>
        </w:rPr>
        <w:t>, SRBs, SHIPs</w:t>
      </w:r>
      <w:r w:rsidR="00700355">
        <w:rPr>
          <w:rFonts w:ascii="Calibri" w:eastAsia="Calibri" w:hAnsi="Calibri" w:cs="Calibri"/>
          <w:kern w:val="2"/>
          <w:sz w:val="22"/>
          <w:szCs w:val="22"/>
        </w:rPr>
        <w:t xml:space="preserve"> or </w:t>
      </w:r>
      <w:r w:rsidR="007F7921">
        <w:rPr>
          <w:rFonts w:ascii="Calibri" w:eastAsia="Calibri" w:hAnsi="Calibri" w:cs="Calibri"/>
          <w:kern w:val="2"/>
          <w:sz w:val="22"/>
          <w:szCs w:val="22"/>
        </w:rPr>
        <w:t xml:space="preserve">those </w:t>
      </w:r>
      <w:r w:rsidR="00700355">
        <w:rPr>
          <w:rFonts w:ascii="Calibri" w:eastAsia="Calibri" w:hAnsi="Calibri" w:cs="Calibri"/>
          <w:kern w:val="2"/>
          <w:sz w:val="22"/>
          <w:szCs w:val="22"/>
        </w:rPr>
        <w:t xml:space="preserve">on </w:t>
      </w:r>
      <w:r w:rsidR="00CE0FB4">
        <w:rPr>
          <w:rFonts w:ascii="Calibri" w:eastAsia="Calibri" w:hAnsi="Calibri" w:cs="Calibri"/>
          <w:kern w:val="2"/>
          <w:sz w:val="22"/>
          <w:szCs w:val="22"/>
        </w:rPr>
        <w:t>a managed move</w:t>
      </w:r>
      <w:r w:rsidR="0059489F">
        <w:rPr>
          <w:rFonts w:ascii="Calibri" w:eastAsia="Calibri" w:hAnsi="Calibri" w:cs="Calibri"/>
          <w:kern w:val="2"/>
          <w:sz w:val="22"/>
          <w:szCs w:val="22"/>
        </w:rPr>
        <w:t>.</w:t>
      </w:r>
      <w:r w:rsidR="007F7921">
        <w:rPr>
          <w:rFonts w:ascii="Calibri" w:eastAsia="Calibri" w:hAnsi="Calibri" w:cs="Calibri"/>
          <w:kern w:val="2"/>
          <w:sz w:val="22"/>
          <w:szCs w:val="22"/>
        </w:rPr>
        <w:t xml:space="preserve"> We have developed more specific </w:t>
      </w:r>
      <w:hyperlink r:id="rId10" w:history="1">
        <w:r w:rsidR="00AD619B" w:rsidRPr="007C00F2">
          <w:rPr>
            <w:rStyle w:val="Hyperlink"/>
            <w:rFonts w:ascii="Calibri" w:eastAsia="Calibri" w:hAnsi="Calibri" w:cs="Calibri"/>
            <w:kern w:val="2"/>
            <w:sz w:val="22"/>
            <w:szCs w:val="22"/>
          </w:rPr>
          <w:t>Welcome Packs</w:t>
        </w:r>
      </w:hyperlink>
      <w:r w:rsidR="007F7921" w:rsidRPr="002E760F">
        <w:rPr>
          <w:rFonts w:ascii="Calibri" w:eastAsia="Calibri" w:hAnsi="Calibri" w:cs="Calibri"/>
          <w:kern w:val="2"/>
          <w:sz w:val="22"/>
          <w:szCs w:val="22"/>
        </w:rPr>
        <w:t xml:space="preserve"> </w:t>
      </w:r>
      <w:r w:rsidR="007F7921">
        <w:rPr>
          <w:rFonts w:ascii="Calibri" w:eastAsia="Calibri" w:hAnsi="Calibri" w:cs="Calibri"/>
          <w:kern w:val="2"/>
          <w:sz w:val="22"/>
          <w:szCs w:val="22"/>
        </w:rPr>
        <w:t>for these groups</w:t>
      </w:r>
      <w:r w:rsidR="005A7598">
        <w:rPr>
          <w:rFonts w:ascii="Calibri" w:eastAsia="Calibri" w:hAnsi="Calibri" w:cs="Calibri"/>
          <w:kern w:val="2"/>
          <w:sz w:val="22"/>
          <w:szCs w:val="22"/>
        </w:rPr>
        <w:t>.</w:t>
      </w:r>
    </w:p>
    <w:p w14:paraId="56139B69" w14:textId="77777777" w:rsidR="001D4C10" w:rsidRPr="00B636F4" w:rsidRDefault="00115280" w:rsidP="001D4C10">
      <w:pPr>
        <w:spacing w:after="160" w:line="259" w:lineRule="auto"/>
        <w:rPr>
          <w:rFonts w:ascii="Calibri" w:eastAsia="Calibri" w:hAnsi="Calibri" w:cs="Calibri"/>
          <w:kern w:val="2"/>
          <w:sz w:val="22"/>
          <w:szCs w:val="22"/>
        </w:rPr>
      </w:pPr>
      <w:r w:rsidRPr="00B636F4">
        <w:rPr>
          <w:rFonts w:ascii="Calibri" w:eastAsia="Calibri" w:hAnsi="Calibri" w:cs="Calibri"/>
          <w:kern w:val="2"/>
          <w:sz w:val="22"/>
          <w:szCs w:val="22"/>
        </w:rPr>
        <w:t xml:space="preserve">Using this checklist can support you to feel confident that you have taken the appropriate steps in supporting your children and young people as effectively as possible through transitions. </w:t>
      </w:r>
      <w:r w:rsidR="001D4C10" w:rsidRPr="00B636F4">
        <w:rPr>
          <w:rFonts w:ascii="Calibri" w:eastAsia="Calibri" w:hAnsi="Calibri" w:cs="Calibri"/>
          <w:kern w:val="2"/>
          <w:sz w:val="22"/>
          <w:szCs w:val="22"/>
        </w:rPr>
        <w:t xml:space="preserve"> </w:t>
      </w:r>
    </w:p>
    <w:p w14:paraId="6E817C6C" w14:textId="2DCBCCE6" w:rsidR="005D1B63" w:rsidRDefault="00D302AE" w:rsidP="00D31548">
      <w:pPr>
        <w:spacing w:after="160" w:line="259" w:lineRule="auto"/>
        <w:rPr>
          <w:rFonts w:ascii="Calibri" w:eastAsia="Calibri" w:hAnsi="Calibri" w:cs="Calibri"/>
          <w:kern w:val="2"/>
          <w:sz w:val="22"/>
          <w:szCs w:val="22"/>
        </w:rPr>
      </w:pPr>
      <w:r w:rsidRPr="009514E3">
        <w:rPr>
          <w:rFonts w:ascii="Calibri" w:eastAsia="Calibri" w:hAnsi="Calibri" w:cs="Calibri"/>
          <w:kern w:val="2"/>
          <w:sz w:val="22"/>
          <w:szCs w:val="22"/>
        </w:rPr>
        <w:t>Th</w:t>
      </w:r>
      <w:r w:rsidR="00B636F4" w:rsidRPr="009514E3">
        <w:rPr>
          <w:rFonts w:ascii="Calibri" w:eastAsia="Calibri" w:hAnsi="Calibri" w:cs="Calibri"/>
          <w:kern w:val="2"/>
          <w:sz w:val="22"/>
          <w:szCs w:val="22"/>
        </w:rPr>
        <w:t>ese principles for practice</w:t>
      </w:r>
      <w:r w:rsidRPr="009514E3">
        <w:rPr>
          <w:rFonts w:ascii="Calibri" w:eastAsia="Calibri" w:hAnsi="Calibri" w:cs="Calibri"/>
          <w:kern w:val="2"/>
          <w:sz w:val="22"/>
          <w:szCs w:val="22"/>
        </w:rPr>
        <w:t xml:space="preserve"> </w:t>
      </w:r>
      <w:r w:rsidR="00B636F4" w:rsidRPr="009514E3">
        <w:rPr>
          <w:rFonts w:ascii="Calibri" w:eastAsia="Calibri" w:hAnsi="Calibri" w:cs="Calibri"/>
          <w:kern w:val="2"/>
          <w:sz w:val="22"/>
          <w:szCs w:val="22"/>
        </w:rPr>
        <w:t>are</w:t>
      </w:r>
      <w:r w:rsidRPr="009514E3">
        <w:rPr>
          <w:rFonts w:ascii="Calibri" w:eastAsia="Calibri" w:hAnsi="Calibri" w:cs="Calibri"/>
          <w:kern w:val="2"/>
          <w:sz w:val="22"/>
          <w:szCs w:val="22"/>
        </w:rPr>
        <w:t xml:space="preserve"> most </w:t>
      </w:r>
      <w:r w:rsidR="00B636F4" w:rsidRPr="009514E3">
        <w:rPr>
          <w:rFonts w:ascii="Calibri" w:eastAsia="Calibri" w:hAnsi="Calibri" w:cs="Calibri"/>
          <w:kern w:val="2"/>
          <w:sz w:val="22"/>
          <w:szCs w:val="22"/>
        </w:rPr>
        <w:t>e</w:t>
      </w:r>
      <w:r w:rsidRPr="009514E3">
        <w:rPr>
          <w:rFonts w:ascii="Calibri" w:eastAsia="Calibri" w:hAnsi="Calibri" w:cs="Calibri"/>
          <w:kern w:val="2"/>
          <w:sz w:val="22"/>
          <w:szCs w:val="22"/>
        </w:rPr>
        <w:t xml:space="preserve">ffective when </w:t>
      </w:r>
      <w:r w:rsidR="00B636F4" w:rsidRPr="009514E3">
        <w:rPr>
          <w:rFonts w:ascii="Calibri" w:eastAsia="Calibri" w:hAnsi="Calibri" w:cs="Calibri"/>
          <w:kern w:val="2"/>
          <w:sz w:val="22"/>
          <w:szCs w:val="22"/>
        </w:rPr>
        <w:t xml:space="preserve">implemented </w:t>
      </w:r>
      <w:r w:rsidRPr="009514E3">
        <w:rPr>
          <w:rFonts w:ascii="Calibri" w:eastAsia="Calibri" w:hAnsi="Calibri" w:cs="Calibri"/>
          <w:kern w:val="2"/>
          <w:sz w:val="22"/>
          <w:szCs w:val="22"/>
        </w:rPr>
        <w:t xml:space="preserve">alongside the </w:t>
      </w:r>
      <w:hyperlink r:id="rId11" w:history="1">
        <w:r w:rsidR="00B636F4" w:rsidRPr="00F60111">
          <w:rPr>
            <w:rStyle w:val="Hyperlink"/>
            <w:rFonts w:ascii="Calibri" w:eastAsia="Calibri" w:hAnsi="Calibri" w:cs="Calibri"/>
            <w:kern w:val="2"/>
            <w:sz w:val="22"/>
            <w:szCs w:val="22"/>
          </w:rPr>
          <w:t>Transitions Toolkit</w:t>
        </w:r>
      </w:hyperlink>
      <w:r w:rsidR="009514E3">
        <w:rPr>
          <w:rFonts w:ascii="Calibri" w:eastAsia="Calibri" w:hAnsi="Calibri" w:cs="Calibri"/>
          <w:kern w:val="2"/>
          <w:sz w:val="22"/>
          <w:szCs w:val="22"/>
        </w:rPr>
        <w:t xml:space="preserve"> </w:t>
      </w:r>
      <w:r w:rsidR="00B636F4">
        <w:rPr>
          <w:rFonts w:ascii="Calibri" w:eastAsia="Calibri" w:hAnsi="Calibri" w:cs="Calibri"/>
          <w:kern w:val="2"/>
          <w:sz w:val="22"/>
          <w:szCs w:val="22"/>
        </w:rPr>
        <w:t>which contains a Whole School / Setting Approach Guide and suggested Transition Timeline</w:t>
      </w:r>
      <w:r w:rsidR="00F60111">
        <w:rPr>
          <w:rFonts w:ascii="Calibri" w:eastAsia="Calibri" w:hAnsi="Calibri" w:cs="Calibri"/>
          <w:kern w:val="2"/>
          <w:sz w:val="22"/>
          <w:szCs w:val="22"/>
        </w:rPr>
        <w:t>s</w:t>
      </w:r>
      <w:r w:rsidR="00B636F4">
        <w:rPr>
          <w:rFonts w:ascii="Calibri" w:eastAsia="Calibri" w:hAnsi="Calibri" w:cs="Calibri"/>
          <w:kern w:val="2"/>
          <w:sz w:val="22"/>
          <w:szCs w:val="22"/>
        </w:rPr>
        <w:t>.</w:t>
      </w:r>
    </w:p>
    <w:p w14:paraId="5B2D2867" w14:textId="77777777" w:rsidR="00B636F4" w:rsidRDefault="00B636F4" w:rsidP="00D31548">
      <w:pPr>
        <w:spacing w:after="160" w:line="259" w:lineRule="auto"/>
        <w:rPr>
          <w:rFonts w:ascii="Calibri" w:eastAsia="Calibri" w:hAnsi="Calibri" w:cs="Calibri"/>
          <w:kern w:val="2"/>
          <w:sz w:val="22"/>
          <w:szCs w:val="22"/>
        </w:rPr>
      </w:pPr>
      <w:r>
        <w:rPr>
          <w:rFonts w:ascii="Calibri" w:eastAsia="Calibri" w:hAnsi="Calibri" w:cs="Calibri"/>
          <w:kern w:val="2"/>
          <w:sz w:val="22"/>
          <w:szCs w:val="22"/>
        </w:rPr>
        <w:t>Key Principles for Practice:</w:t>
      </w:r>
    </w:p>
    <w:p w14:paraId="53234122" w14:textId="77777777" w:rsidR="00F05DBE" w:rsidRPr="00F05DBE" w:rsidRDefault="00F05DBE" w:rsidP="00B24F35">
      <w:pPr>
        <w:pStyle w:val="paragraph"/>
        <w:numPr>
          <w:ilvl w:val="0"/>
          <w:numId w:val="4"/>
        </w:numPr>
        <w:spacing w:before="0" w:beforeAutospacing="0" w:after="0" w:afterAutospacing="0"/>
        <w:textAlignment w:val="baseline"/>
        <w:rPr>
          <w:rFonts w:ascii="Calibri" w:hAnsi="Calibri" w:cs="Calibri"/>
          <w:sz w:val="22"/>
          <w:szCs w:val="22"/>
        </w:rPr>
      </w:pPr>
      <w:r w:rsidRPr="00F05DBE">
        <w:rPr>
          <w:rStyle w:val="normaltextrun"/>
          <w:rFonts w:ascii="Calibri" w:hAnsi="Calibri" w:cs="Calibri"/>
          <w:sz w:val="22"/>
          <w:szCs w:val="22"/>
        </w:rPr>
        <w:t>Support children and young people to be ‘ready’ for school.</w:t>
      </w:r>
      <w:r w:rsidRPr="00F05DBE">
        <w:rPr>
          <w:rStyle w:val="eop"/>
          <w:rFonts w:ascii="Calibri" w:hAnsi="Calibri" w:cs="Calibri"/>
          <w:sz w:val="22"/>
          <w:szCs w:val="22"/>
        </w:rPr>
        <w:t>  </w:t>
      </w:r>
    </w:p>
    <w:p w14:paraId="3CAF20BD" w14:textId="77777777" w:rsidR="00F05DBE" w:rsidRPr="00F05DBE" w:rsidRDefault="00F05DBE" w:rsidP="00B24F35">
      <w:pPr>
        <w:pStyle w:val="paragraph"/>
        <w:numPr>
          <w:ilvl w:val="0"/>
          <w:numId w:val="4"/>
        </w:numPr>
        <w:spacing w:before="0" w:beforeAutospacing="0" w:after="0" w:afterAutospacing="0"/>
        <w:textAlignment w:val="baseline"/>
        <w:rPr>
          <w:rFonts w:ascii="Calibri" w:hAnsi="Calibri" w:cs="Calibri"/>
          <w:sz w:val="22"/>
          <w:szCs w:val="22"/>
        </w:rPr>
      </w:pPr>
      <w:r w:rsidRPr="00F05DBE">
        <w:rPr>
          <w:rStyle w:val="normaltextrun"/>
          <w:rFonts w:ascii="Calibri" w:hAnsi="Calibri" w:cs="Calibri"/>
          <w:sz w:val="22"/>
          <w:szCs w:val="22"/>
        </w:rPr>
        <w:t>Support individual needs.</w:t>
      </w:r>
      <w:r w:rsidRPr="00F05DBE">
        <w:rPr>
          <w:rStyle w:val="eop"/>
          <w:rFonts w:ascii="Calibri" w:hAnsi="Calibri" w:cs="Calibri"/>
          <w:sz w:val="22"/>
          <w:szCs w:val="22"/>
        </w:rPr>
        <w:t>  </w:t>
      </w:r>
    </w:p>
    <w:p w14:paraId="581A855F" w14:textId="77777777" w:rsidR="00F05DBE" w:rsidRDefault="00F05DBE" w:rsidP="00B24F35">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Create a welcoming, </w:t>
      </w:r>
      <w:proofErr w:type="gramStart"/>
      <w:r>
        <w:rPr>
          <w:rStyle w:val="normaltextrun"/>
          <w:rFonts w:ascii="Calibri" w:hAnsi="Calibri" w:cs="Calibri"/>
          <w:sz w:val="22"/>
          <w:szCs w:val="22"/>
        </w:rPr>
        <w:t>safe</w:t>
      </w:r>
      <w:proofErr w:type="gramEnd"/>
      <w:r>
        <w:rPr>
          <w:rStyle w:val="normaltextrun"/>
          <w:rFonts w:ascii="Calibri" w:hAnsi="Calibri" w:cs="Calibri"/>
          <w:sz w:val="22"/>
          <w:szCs w:val="22"/>
        </w:rPr>
        <w:t xml:space="preserve"> and engaging environment!</w:t>
      </w:r>
      <w:r>
        <w:rPr>
          <w:rStyle w:val="eop"/>
          <w:rFonts w:ascii="Calibri" w:hAnsi="Calibri" w:cs="Calibri"/>
          <w:sz w:val="22"/>
          <w:szCs w:val="22"/>
        </w:rPr>
        <w:t> </w:t>
      </w:r>
    </w:p>
    <w:p w14:paraId="3EC5541C" w14:textId="77777777" w:rsidR="00F05DBE" w:rsidRPr="00F05DBE" w:rsidRDefault="00F05DBE" w:rsidP="00B24F35">
      <w:pPr>
        <w:pStyle w:val="paragraph"/>
        <w:numPr>
          <w:ilvl w:val="0"/>
          <w:numId w:val="4"/>
        </w:numPr>
        <w:spacing w:before="0" w:beforeAutospacing="0" w:after="0" w:afterAutospacing="0"/>
        <w:textAlignment w:val="baseline"/>
        <w:rPr>
          <w:rFonts w:ascii="Calibri" w:hAnsi="Calibri" w:cs="Calibri"/>
          <w:sz w:val="22"/>
          <w:szCs w:val="22"/>
        </w:rPr>
      </w:pPr>
      <w:r w:rsidRPr="00F05DBE">
        <w:rPr>
          <w:rStyle w:val="normaltextrun"/>
          <w:rFonts w:ascii="Calibri" w:hAnsi="Calibri" w:cs="Calibri"/>
          <w:sz w:val="22"/>
          <w:szCs w:val="22"/>
        </w:rPr>
        <w:t>Develop safe and trusting relationships.</w:t>
      </w:r>
      <w:r w:rsidRPr="00F05DBE">
        <w:rPr>
          <w:rStyle w:val="eop"/>
          <w:rFonts w:ascii="Calibri" w:hAnsi="Calibri" w:cs="Calibri"/>
          <w:sz w:val="22"/>
          <w:szCs w:val="22"/>
        </w:rPr>
        <w:t>  </w:t>
      </w:r>
    </w:p>
    <w:p w14:paraId="19BCE66B" w14:textId="77777777" w:rsidR="00F05DBE" w:rsidRDefault="00F05DBE" w:rsidP="00B24F35">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Reflect on transitions.</w:t>
      </w:r>
      <w:r>
        <w:rPr>
          <w:rStyle w:val="eop"/>
          <w:rFonts w:ascii="Calibri" w:hAnsi="Calibri" w:cs="Calibri"/>
          <w:sz w:val="22"/>
          <w:szCs w:val="22"/>
        </w:rPr>
        <w:t> </w:t>
      </w:r>
    </w:p>
    <w:p w14:paraId="0A37501D" w14:textId="77777777" w:rsidR="00F05DBE" w:rsidRDefault="00F05DBE" w:rsidP="00D31548">
      <w:pPr>
        <w:spacing w:after="160" w:line="259" w:lineRule="auto"/>
        <w:rPr>
          <w:rFonts w:ascii="Calibri" w:eastAsia="Calibri" w:hAnsi="Calibri" w:cs="Calibri"/>
          <w:kern w:val="2"/>
          <w:sz w:val="22"/>
          <w:szCs w:val="22"/>
        </w:rPr>
      </w:pPr>
    </w:p>
    <w:p w14:paraId="276A47D6" w14:textId="63039CB8" w:rsidR="008552AA" w:rsidRPr="001E7ECE" w:rsidRDefault="006746C4" w:rsidP="00D31548">
      <w:pPr>
        <w:spacing w:after="160" w:line="259" w:lineRule="auto"/>
        <w:rPr>
          <w:rFonts w:ascii="Calibri" w:eastAsia="Calibri" w:hAnsi="Calibri" w:cs="Calibri"/>
          <w:kern w:val="2"/>
          <w:sz w:val="22"/>
          <w:szCs w:val="22"/>
        </w:rPr>
      </w:pPr>
      <w:r w:rsidRPr="001E7ECE">
        <w:rPr>
          <w:rFonts w:ascii="Calibri" w:eastAsia="Calibri" w:hAnsi="Calibri" w:cs="Calibri"/>
          <w:kern w:val="2"/>
          <w:sz w:val="22"/>
          <w:szCs w:val="22"/>
        </w:rPr>
        <w:t xml:space="preserve">Whilst </w:t>
      </w:r>
      <w:r w:rsidR="007E643E" w:rsidRPr="001E7ECE">
        <w:rPr>
          <w:rFonts w:ascii="Calibri" w:eastAsia="Calibri" w:hAnsi="Calibri" w:cs="Calibri"/>
          <w:kern w:val="2"/>
          <w:sz w:val="22"/>
          <w:szCs w:val="22"/>
        </w:rPr>
        <w:t xml:space="preserve">many children and young people will transition at the same time of year, it is important to recognise that </w:t>
      </w:r>
      <w:r w:rsidR="003857F2" w:rsidRPr="001E7ECE">
        <w:rPr>
          <w:rFonts w:ascii="Calibri" w:eastAsia="Calibri" w:hAnsi="Calibri" w:cs="Calibri"/>
          <w:kern w:val="2"/>
          <w:sz w:val="22"/>
          <w:szCs w:val="22"/>
        </w:rPr>
        <w:t xml:space="preserve">children and young people may transition at any point during the year because of </w:t>
      </w:r>
      <w:r w:rsidR="00DB1D12">
        <w:rPr>
          <w:rFonts w:ascii="Calibri" w:eastAsia="Calibri" w:hAnsi="Calibri" w:cs="Calibri"/>
          <w:kern w:val="2"/>
          <w:sz w:val="22"/>
          <w:szCs w:val="22"/>
        </w:rPr>
        <w:t xml:space="preserve">mid-year </w:t>
      </w:r>
      <w:r w:rsidR="003857F2" w:rsidRPr="001E7ECE">
        <w:rPr>
          <w:rFonts w:ascii="Calibri" w:eastAsia="Calibri" w:hAnsi="Calibri" w:cs="Calibri"/>
          <w:kern w:val="2"/>
          <w:sz w:val="22"/>
          <w:szCs w:val="22"/>
        </w:rPr>
        <w:t xml:space="preserve">school moves, managed moves or </w:t>
      </w:r>
      <w:r w:rsidR="00034988" w:rsidRPr="001E7ECE">
        <w:rPr>
          <w:rFonts w:ascii="Calibri" w:eastAsia="Calibri" w:hAnsi="Calibri" w:cs="Calibri"/>
          <w:kern w:val="2"/>
          <w:sz w:val="22"/>
          <w:szCs w:val="22"/>
        </w:rPr>
        <w:t xml:space="preserve">due to bespoke packages which </w:t>
      </w:r>
      <w:r w:rsidR="00DB1D12">
        <w:rPr>
          <w:rFonts w:ascii="Calibri" w:eastAsia="Calibri" w:hAnsi="Calibri" w:cs="Calibri"/>
          <w:kern w:val="2"/>
          <w:sz w:val="22"/>
          <w:szCs w:val="22"/>
        </w:rPr>
        <w:t>could</w:t>
      </w:r>
      <w:r w:rsidR="00034988" w:rsidRPr="001E7ECE">
        <w:rPr>
          <w:rFonts w:ascii="Calibri" w:eastAsia="Calibri" w:hAnsi="Calibri" w:cs="Calibri"/>
          <w:kern w:val="2"/>
          <w:sz w:val="22"/>
          <w:szCs w:val="22"/>
        </w:rPr>
        <w:t xml:space="preserve"> include alternative provision. These transitions can be particularly challenging and need to be carefully managed</w:t>
      </w:r>
      <w:r w:rsidR="00DB1D12">
        <w:rPr>
          <w:rFonts w:ascii="Calibri" w:eastAsia="Calibri" w:hAnsi="Calibri" w:cs="Calibri"/>
          <w:kern w:val="2"/>
          <w:sz w:val="22"/>
          <w:szCs w:val="22"/>
        </w:rPr>
        <w:t>. T</w:t>
      </w:r>
      <w:r w:rsidR="00034988" w:rsidRPr="001E7ECE">
        <w:rPr>
          <w:rFonts w:ascii="Calibri" w:eastAsia="Calibri" w:hAnsi="Calibri" w:cs="Calibri"/>
          <w:kern w:val="2"/>
          <w:sz w:val="22"/>
          <w:szCs w:val="22"/>
        </w:rPr>
        <w:t xml:space="preserve">he principles outlined in this guidance </w:t>
      </w:r>
      <w:r w:rsidR="00595E36" w:rsidRPr="001E7ECE">
        <w:rPr>
          <w:rFonts w:ascii="Calibri" w:eastAsia="Calibri" w:hAnsi="Calibri" w:cs="Calibri"/>
          <w:kern w:val="2"/>
          <w:sz w:val="22"/>
          <w:szCs w:val="22"/>
        </w:rPr>
        <w:t xml:space="preserve">can still be applied to these transitions although it’s important to note that these transitions can sometimes happen at </w:t>
      </w:r>
      <w:r w:rsidR="00292B41" w:rsidRPr="001E7ECE">
        <w:rPr>
          <w:rFonts w:ascii="Calibri" w:eastAsia="Calibri" w:hAnsi="Calibri" w:cs="Calibri"/>
          <w:kern w:val="2"/>
          <w:sz w:val="22"/>
          <w:szCs w:val="22"/>
        </w:rPr>
        <w:t xml:space="preserve">short notice leaving less time to implement some of the actions below – further guidance </w:t>
      </w:r>
      <w:r w:rsidR="001E7ECE" w:rsidRPr="001E7ECE">
        <w:rPr>
          <w:rFonts w:ascii="Calibri" w:eastAsia="Calibri" w:hAnsi="Calibri" w:cs="Calibri"/>
          <w:kern w:val="2"/>
          <w:sz w:val="22"/>
          <w:szCs w:val="22"/>
        </w:rPr>
        <w:t xml:space="preserve">and best practice </w:t>
      </w:r>
      <w:r w:rsidR="00292B41" w:rsidRPr="001E7ECE">
        <w:rPr>
          <w:rFonts w:ascii="Calibri" w:eastAsia="Calibri" w:hAnsi="Calibri" w:cs="Calibri"/>
          <w:kern w:val="2"/>
          <w:sz w:val="22"/>
          <w:szCs w:val="22"/>
        </w:rPr>
        <w:t>will be provided on this.</w:t>
      </w:r>
    </w:p>
    <w:p w14:paraId="23A9CF1C" w14:textId="748E779A" w:rsidR="00F4355E" w:rsidRPr="003270A8" w:rsidRDefault="00F4355E" w:rsidP="00D31548">
      <w:pPr>
        <w:spacing w:after="160" w:line="259" w:lineRule="auto"/>
        <w:rPr>
          <w:rFonts w:ascii="Calibri" w:eastAsia="Calibri" w:hAnsi="Calibri" w:cs="Calibri"/>
          <w:color w:val="FF0000"/>
          <w:kern w:val="2"/>
          <w:sz w:val="22"/>
          <w:szCs w:val="22"/>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689"/>
        <w:gridCol w:w="8789"/>
      </w:tblGrid>
      <w:tr w:rsidR="00701969" w:rsidRPr="0090360C" w14:paraId="007BCBFA" w14:textId="77777777" w:rsidTr="4F96536C">
        <w:tc>
          <w:tcPr>
            <w:tcW w:w="15593" w:type="dxa"/>
            <w:gridSpan w:val="3"/>
            <w:shd w:val="clear" w:color="auto" w:fill="auto"/>
          </w:tcPr>
          <w:p w14:paraId="72D89BC4" w14:textId="77777777" w:rsidR="000F35D1" w:rsidRPr="00AC2209" w:rsidRDefault="00141D63" w:rsidP="00AC2209">
            <w:pPr>
              <w:pStyle w:val="Heading2"/>
            </w:pPr>
            <w:r w:rsidRPr="00AC2209">
              <w:t>Have you supported children and young people to be ‘ready’ for school</w:t>
            </w:r>
            <w:r w:rsidR="004E461A" w:rsidRPr="00AC2209">
              <w:t>?</w:t>
            </w:r>
          </w:p>
        </w:tc>
      </w:tr>
      <w:tr w:rsidR="00701969" w:rsidRPr="0090360C" w14:paraId="35B4A178" w14:textId="77777777" w:rsidTr="4F96536C">
        <w:tc>
          <w:tcPr>
            <w:tcW w:w="6115" w:type="dxa"/>
            <w:shd w:val="clear" w:color="auto" w:fill="auto"/>
          </w:tcPr>
          <w:p w14:paraId="65B0EA64" w14:textId="77777777" w:rsidR="00AE617A" w:rsidRDefault="00AE617A" w:rsidP="00AE617A">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 xml:space="preserve">Action </w:t>
            </w:r>
          </w:p>
        </w:tc>
        <w:tc>
          <w:tcPr>
            <w:tcW w:w="689" w:type="dxa"/>
            <w:shd w:val="clear" w:color="auto" w:fill="auto"/>
          </w:tcPr>
          <w:p w14:paraId="5B92DBDD" w14:textId="77777777" w:rsidR="00AE617A" w:rsidRDefault="00AE617A" w:rsidP="00AE617A">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RAG</w:t>
            </w:r>
          </w:p>
        </w:tc>
        <w:tc>
          <w:tcPr>
            <w:tcW w:w="8789" w:type="dxa"/>
            <w:shd w:val="clear" w:color="auto" w:fill="auto"/>
          </w:tcPr>
          <w:p w14:paraId="1108137D" w14:textId="77777777" w:rsidR="00AE617A" w:rsidRPr="00B636F4" w:rsidRDefault="00AE617A" w:rsidP="00AE617A">
            <w:pPr>
              <w:contextualSpacing/>
              <w:rPr>
                <w:rFonts w:ascii="Calibri" w:eastAsia="Calibri" w:hAnsi="Calibri" w:cs="Calibri"/>
                <w:kern w:val="2"/>
                <w:sz w:val="22"/>
                <w:szCs w:val="22"/>
                <w:highlight w:val="yellow"/>
              </w:rPr>
            </w:pPr>
            <w:r w:rsidRPr="000D60E2">
              <w:rPr>
                <w:rFonts w:ascii="Calibri" w:eastAsia="Calibri" w:hAnsi="Calibri" w:cs="Calibri"/>
                <w:b/>
                <w:bCs/>
                <w:kern w:val="2"/>
                <w:sz w:val="22"/>
                <w:szCs w:val="22"/>
              </w:rPr>
              <w:t>Key considerations / Links / Resources</w:t>
            </w:r>
          </w:p>
        </w:tc>
      </w:tr>
      <w:tr w:rsidR="00701969" w:rsidRPr="0090360C" w14:paraId="1D35FFDB" w14:textId="77777777" w:rsidTr="4F96536C">
        <w:tc>
          <w:tcPr>
            <w:tcW w:w="6115" w:type="dxa"/>
            <w:shd w:val="clear" w:color="auto" w:fill="auto"/>
          </w:tcPr>
          <w:p w14:paraId="5BE6BF1E" w14:textId="1EAF5AB5" w:rsidR="00141D63" w:rsidRPr="000C2CD7" w:rsidRDefault="006D2C45" w:rsidP="00B636F4">
            <w:pPr>
              <w:contextualSpacing/>
              <w:rPr>
                <w:rStyle w:val="normaltextrun"/>
                <w:rFonts w:ascii="Calibri" w:hAnsi="Calibri" w:cs="Calibri"/>
                <w:sz w:val="22"/>
                <w:szCs w:val="22"/>
              </w:rPr>
            </w:pPr>
            <w:r>
              <w:rPr>
                <w:rStyle w:val="normaltextrun"/>
                <w:rFonts w:ascii="Calibri" w:hAnsi="Calibri" w:cs="Calibri"/>
                <w:sz w:val="22"/>
                <w:szCs w:val="22"/>
              </w:rPr>
              <w:t>Ensure families are aware of how to access information, advice and guidance around transitions</w:t>
            </w:r>
            <w:r w:rsidR="00A82E8A">
              <w:rPr>
                <w:rStyle w:val="normaltextrun"/>
                <w:rFonts w:ascii="Calibri" w:hAnsi="Calibri" w:cs="Calibri"/>
                <w:sz w:val="22"/>
                <w:szCs w:val="22"/>
              </w:rPr>
              <w:t xml:space="preserve"> and know how to access further support</w:t>
            </w:r>
            <w:r w:rsidR="6AA2DDC0" w:rsidRPr="6CFD173B">
              <w:rPr>
                <w:rStyle w:val="normaltextrun"/>
                <w:rFonts w:ascii="Calibri" w:hAnsi="Calibri" w:cs="Calibri"/>
                <w:sz w:val="22"/>
                <w:szCs w:val="22"/>
              </w:rPr>
              <w:t>,</w:t>
            </w:r>
            <w:r w:rsidR="6AA2DDC0" w:rsidRPr="6E66E702">
              <w:rPr>
                <w:rStyle w:val="normaltextrun"/>
                <w:rFonts w:ascii="Calibri" w:hAnsi="Calibri" w:cs="Calibri"/>
                <w:sz w:val="22"/>
                <w:szCs w:val="22"/>
              </w:rPr>
              <w:t xml:space="preserve"> </w:t>
            </w:r>
            <w:r w:rsidR="6AA2DDC0" w:rsidRPr="00161D78">
              <w:rPr>
                <w:rStyle w:val="normaltextrun"/>
                <w:rFonts w:ascii="Calibri" w:hAnsi="Calibri" w:cs="Calibri"/>
                <w:sz w:val="22"/>
                <w:szCs w:val="22"/>
              </w:rPr>
              <w:t xml:space="preserve">enabling </w:t>
            </w:r>
            <w:r w:rsidR="00526739" w:rsidRPr="00161D78">
              <w:rPr>
                <w:rStyle w:val="normaltextrun"/>
                <w:rFonts w:ascii="Calibri" w:hAnsi="Calibri" w:cs="Calibri"/>
                <w:sz w:val="22"/>
                <w:szCs w:val="22"/>
              </w:rPr>
              <w:t xml:space="preserve">them </w:t>
            </w:r>
            <w:r w:rsidR="6AA2DDC0" w:rsidRPr="00161D78">
              <w:rPr>
                <w:rStyle w:val="normaltextrun"/>
                <w:rFonts w:ascii="Calibri" w:hAnsi="Calibri" w:cs="Calibri"/>
                <w:sz w:val="22"/>
                <w:szCs w:val="22"/>
              </w:rPr>
              <w:t xml:space="preserve">to </w:t>
            </w:r>
            <w:r w:rsidR="00161D78" w:rsidRPr="00161D78">
              <w:rPr>
                <w:rStyle w:val="normaltextrun"/>
                <w:rFonts w:ascii="Calibri" w:hAnsi="Calibri" w:cs="Calibri"/>
                <w:sz w:val="22"/>
                <w:szCs w:val="22"/>
              </w:rPr>
              <w:t>support</w:t>
            </w:r>
            <w:r w:rsidR="6AA2DDC0" w:rsidRPr="00161D78">
              <w:rPr>
                <w:rStyle w:val="normaltextrun"/>
                <w:rFonts w:ascii="Calibri" w:hAnsi="Calibri" w:cs="Calibri"/>
                <w:sz w:val="22"/>
                <w:szCs w:val="22"/>
              </w:rPr>
              <w:t xml:space="preserve"> their children well.</w:t>
            </w:r>
          </w:p>
        </w:tc>
        <w:tc>
          <w:tcPr>
            <w:tcW w:w="689" w:type="dxa"/>
            <w:shd w:val="clear" w:color="auto" w:fill="auto"/>
          </w:tcPr>
          <w:p w14:paraId="5DAB6C7B"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592E2794" w14:textId="06AD4B3D" w:rsidR="002B15C6" w:rsidRPr="009514E3" w:rsidRDefault="00DF25B5" w:rsidP="00235E51">
            <w:pPr>
              <w:contextualSpacing/>
              <w:rPr>
                <w:rStyle w:val="normaltextrun"/>
                <w:rFonts w:ascii="Calibri" w:hAnsi="Calibri" w:cs="Calibri"/>
                <w:sz w:val="22"/>
                <w:szCs w:val="22"/>
              </w:rPr>
            </w:pPr>
            <w:r>
              <w:rPr>
                <w:rStyle w:val="normaltextrun"/>
                <w:rFonts w:ascii="Calibri" w:hAnsi="Calibri" w:cs="Calibri"/>
                <w:sz w:val="22"/>
                <w:szCs w:val="22"/>
              </w:rPr>
              <w:t>-</w:t>
            </w:r>
            <w:r>
              <w:rPr>
                <w:rStyle w:val="normaltextrun"/>
              </w:rPr>
              <w:t xml:space="preserve"> </w:t>
            </w:r>
            <w:r w:rsidR="00E44BDF">
              <w:rPr>
                <w:rStyle w:val="normaltextrun"/>
                <w:rFonts w:ascii="Calibri" w:hAnsi="Calibri" w:cs="Calibri"/>
                <w:sz w:val="22"/>
                <w:szCs w:val="22"/>
              </w:rPr>
              <w:t xml:space="preserve">See further, more detailed </w:t>
            </w:r>
            <w:r w:rsidR="00C952AF">
              <w:rPr>
                <w:rStyle w:val="normaltextrun"/>
                <w:rFonts w:ascii="Calibri" w:hAnsi="Calibri" w:cs="Calibri"/>
                <w:sz w:val="22"/>
                <w:szCs w:val="22"/>
              </w:rPr>
              <w:t xml:space="preserve">ways you can support families </w:t>
            </w:r>
            <w:r w:rsidR="00C952AF" w:rsidRPr="009514E3">
              <w:rPr>
                <w:rStyle w:val="normaltextrun"/>
                <w:rFonts w:ascii="Calibri" w:hAnsi="Calibri" w:cs="Calibri"/>
                <w:sz w:val="22"/>
                <w:szCs w:val="22"/>
              </w:rPr>
              <w:t>within th</w:t>
            </w:r>
            <w:r w:rsidR="009514E3" w:rsidRPr="009514E3">
              <w:rPr>
                <w:rStyle w:val="normaltextrun"/>
                <w:rFonts w:ascii="Calibri" w:hAnsi="Calibri" w:cs="Calibri"/>
                <w:sz w:val="22"/>
                <w:szCs w:val="22"/>
              </w:rPr>
              <w:t>ese</w:t>
            </w:r>
            <w:r w:rsidR="00C952AF" w:rsidRPr="009514E3">
              <w:rPr>
                <w:rStyle w:val="normaltextrun"/>
                <w:rFonts w:ascii="Calibri" w:hAnsi="Calibri" w:cs="Calibri"/>
                <w:sz w:val="22"/>
                <w:szCs w:val="22"/>
              </w:rPr>
              <w:t xml:space="preserve"> </w:t>
            </w:r>
            <w:hyperlink r:id="rId12" w:history="1">
              <w:r w:rsidR="00C952AF" w:rsidRPr="009514E3">
                <w:rPr>
                  <w:rStyle w:val="Hyperlink"/>
                  <w:rFonts w:ascii="Calibri" w:hAnsi="Calibri" w:cs="Calibri"/>
                  <w:sz w:val="22"/>
                  <w:szCs w:val="22"/>
                </w:rPr>
                <w:t>T</w:t>
              </w:r>
              <w:r w:rsidR="001B0074" w:rsidRPr="009514E3">
                <w:rPr>
                  <w:rStyle w:val="Hyperlink"/>
                  <w:rFonts w:ascii="Calibri" w:hAnsi="Calibri" w:cs="Calibri"/>
                  <w:sz w:val="22"/>
                  <w:szCs w:val="22"/>
                </w:rPr>
                <w:t xml:space="preserve">ransition </w:t>
              </w:r>
              <w:r w:rsidR="00C952AF" w:rsidRPr="009514E3">
                <w:rPr>
                  <w:rStyle w:val="Hyperlink"/>
                  <w:rFonts w:ascii="Calibri" w:hAnsi="Calibri" w:cs="Calibri"/>
                  <w:sz w:val="22"/>
                  <w:szCs w:val="22"/>
                </w:rPr>
                <w:t>Ti</w:t>
              </w:r>
              <w:r w:rsidR="001B0074" w:rsidRPr="009514E3">
                <w:rPr>
                  <w:rStyle w:val="Hyperlink"/>
                  <w:rFonts w:ascii="Calibri" w:hAnsi="Calibri" w:cs="Calibri"/>
                  <w:sz w:val="22"/>
                  <w:szCs w:val="22"/>
                </w:rPr>
                <w:t>meline</w:t>
              </w:r>
              <w:r w:rsidR="009514E3" w:rsidRPr="009514E3">
                <w:rPr>
                  <w:rStyle w:val="Hyperlink"/>
                  <w:rFonts w:ascii="Calibri" w:hAnsi="Calibri" w:cs="Calibri"/>
                  <w:sz w:val="22"/>
                  <w:szCs w:val="22"/>
                </w:rPr>
                <w:t>s</w:t>
              </w:r>
            </w:hyperlink>
            <w:r w:rsidR="00C952AF" w:rsidRPr="009514E3">
              <w:rPr>
                <w:rStyle w:val="normaltextrun"/>
                <w:rFonts w:ascii="Calibri" w:hAnsi="Calibri" w:cs="Calibri"/>
                <w:sz w:val="22"/>
                <w:szCs w:val="22"/>
              </w:rPr>
              <w:t>.</w:t>
            </w:r>
          </w:p>
          <w:p w14:paraId="02EB378F" w14:textId="01E4AC55" w:rsidR="00B429D4" w:rsidRPr="001B0074" w:rsidRDefault="00DF25B5" w:rsidP="00235E51">
            <w:pPr>
              <w:contextualSpacing/>
              <w:rPr>
                <w:rStyle w:val="normaltextrun"/>
                <w:rFonts w:ascii="Calibri" w:hAnsi="Calibri" w:cs="Calibri"/>
                <w:sz w:val="22"/>
                <w:szCs w:val="22"/>
              </w:rPr>
            </w:pPr>
            <w:r w:rsidRPr="009514E3">
              <w:rPr>
                <w:rStyle w:val="normaltextrun"/>
                <w:rFonts w:ascii="Calibri" w:hAnsi="Calibri" w:cs="Calibri"/>
                <w:sz w:val="22"/>
                <w:szCs w:val="22"/>
              </w:rPr>
              <w:t xml:space="preserve">- </w:t>
            </w:r>
            <w:r w:rsidR="002B15C6" w:rsidRPr="009514E3">
              <w:rPr>
                <w:rStyle w:val="normaltextrun"/>
                <w:rFonts w:ascii="Calibri" w:hAnsi="Calibri" w:cs="Calibri"/>
                <w:sz w:val="22"/>
                <w:szCs w:val="22"/>
              </w:rPr>
              <w:t>Ensure information is shared in a variety of ways with families</w:t>
            </w:r>
            <w:r w:rsidR="000C2CD7">
              <w:rPr>
                <w:rStyle w:val="normaltextrun"/>
                <w:rFonts w:ascii="Calibri" w:hAnsi="Calibri" w:cs="Calibri"/>
                <w:sz w:val="22"/>
                <w:szCs w:val="22"/>
              </w:rPr>
              <w:t xml:space="preserve"> e.g. </w:t>
            </w:r>
            <w:r w:rsidR="002B15C6">
              <w:rPr>
                <w:rStyle w:val="normaltextrun"/>
                <w:rFonts w:ascii="Calibri" w:hAnsi="Calibri" w:cs="Calibri"/>
                <w:sz w:val="22"/>
                <w:szCs w:val="22"/>
              </w:rPr>
              <w:t xml:space="preserve">school </w:t>
            </w:r>
            <w:r w:rsidR="000C2CD7">
              <w:rPr>
                <w:rStyle w:val="normaltextrun"/>
                <w:rFonts w:ascii="Calibri" w:hAnsi="Calibri" w:cs="Calibri"/>
                <w:sz w:val="22"/>
                <w:szCs w:val="22"/>
              </w:rPr>
              <w:t xml:space="preserve">website, letters sent home, meetings, etc </w:t>
            </w:r>
            <w:r w:rsidR="00F67503">
              <w:rPr>
                <w:rStyle w:val="normaltextrun"/>
                <w:rFonts w:ascii="Calibri" w:hAnsi="Calibri" w:cs="Calibri"/>
                <w:sz w:val="22"/>
                <w:szCs w:val="22"/>
              </w:rPr>
              <w:t xml:space="preserve">and </w:t>
            </w:r>
            <w:r w:rsidR="003C1890">
              <w:rPr>
                <w:rStyle w:val="normaltextrun"/>
                <w:rFonts w:ascii="Calibri" w:hAnsi="Calibri" w:cs="Calibri"/>
                <w:sz w:val="22"/>
                <w:szCs w:val="22"/>
              </w:rPr>
              <w:t>information is translated as needed</w:t>
            </w:r>
            <w:r w:rsidR="008F6648" w:rsidRPr="002E760F">
              <w:rPr>
                <w:rStyle w:val="normaltextrun"/>
                <w:rFonts w:ascii="Calibri" w:hAnsi="Calibri" w:cs="Calibri"/>
                <w:sz w:val="22"/>
                <w:szCs w:val="22"/>
              </w:rPr>
              <w:t>.</w:t>
            </w:r>
          </w:p>
        </w:tc>
      </w:tr>
      <w:tr w:rsidR="00701969" w:rsidRPr="0090360C" w14:paraId="76623113" w14:textId="77777777" w:rsidTr="4F96536C">
        <w:tc>
          <w:tcPr>
            <w:tcW w:w="6115" w:type="dxa"/>
            <w:shd w:val="clear" w:color="auto" w:fill="auto"/>
          </w:tcPr>
          <w:p w14:paraId="319AFD30" w14:textId="74A1412B" w:rsidR="000C2CD7" w:rsidRDefault="000C2CD7" w:rsidP="00B636F4">
            <w:pPr>
              <w:contextualSpacing/>
              <w:rPr>
                <w:rStyle w:val="normaltextrun"/>
                <w:rFonts w:ascii="Calibri" w:hAnsi="Calibri" w:cs="Calibri"/>
                <w:sz w:val="22"/>
                <w:szCs w:val="22"/>
              </w:rPr>
            </w:pPr>
            <w:r w:rsidRPr="00F1760D">
              <w:rPr>
                <w:rStyle w:val="normaltextrun"/>
                <w:rFonts w:ascii="Calibri" w:hAnsi="Calibri" w:cs="Calibri"/>
                <w:sz w:val="22"/>
                <w:szCs w:val="22"/>
              </w:rPr>
              <w:lastRenderedPageBreak/>
              <w:t>Ensure you are aware of any barriers that you will need to overcome to ensure clear communication with families.</w:t>
            </w:r>
          </w:p>
        </w:tc>
        <w:tc>
          <w:tcPr>
            <w:tcW w:w="689" w:type="dxa"/>
            <w:shd w:val="clear" w:color="auto" w:fill="auto"/>
          </w:tcPr>
          <w:p w14:paraId="21EFDD5A" w14:textId="77777777" w:rsidR="000C2CD7" w:rsidRPr="0090360C" w:rsidRDefault="000C2CD7" w:rsidP="00141D63">
            <w:pPr>
              <w:rPr>
                <w:rFonts w:ascii="Calibri" w:eastAsia="Calibri" w:hAnsi="Calibri" w:cs="Calibri"/>
                <w:kern w:val="2"/>
                <w:sz w:val="22"/>
                <w:szCs w:val="22"/>
              </w:rPr>
            </w:pPr>
          </w:p>
        </w:tc>
        <w:tc>
          <w:tcPr>
            <w:tcW w:w="8789" w:type="dxa"/>
            <w:shd w:val="clear" w:color="auto" w:fill="auto"/>
          </w:tcPr>
          <w:p w14:paraId="443F5F99" w14:textId="3125BD09" w:rsidR="000C2CD7" w:rsidRDefault="00FD166E" w:rsidP="00235E51">
            <w:pPr>
              <w:contextualSpacing/>
              <w:rPr>
                <w:rStyle w:val="normaltextrun"/>
                <w:rFonts w:ascii="Calibri" w:hAnsi="Calibri" w:cs="Calibri"/>
                <w:sz w:val="22"/>
                <w:szCs w:val="22"/>
              </w:rPr>
            </w:pPr>
            <w:r>
              <w:rPr>
                <w:rStyle w:val="normaltextrun"/>
                <w:rFonts w:ascii="Calibri" w:hAnsi="Calibri" w:cs="Calibri"/>
                <w:sz w:val="22"/>
                <w:szCs w:val="22"/>
              </w:rPr>
              <w:t>-</w:t>
            </w:r>
            <w:r>
              <w:rPr>
                <w:rStyle w:val="normaltextrun"/>
              </w:rPr>
              <w:t xml:space="preserve"> </w:t>
            </w:r>
            <w:r w:rsidR="00307193">
              <w:rPr>
                <w:rStyle w:val="normaltextrun"/>
                <w:rFonts w:ascii="Calibri" w:hAnsi="Calibri" w:cs="Calibri"/>
                <w:sz w:val="22"/>
                <w:szCs w:val="22"/>
              </w:rPr>
              <w:t>Needs may include</w:t>
            </w:r>
            <w:r w:rsidR="00A82E8A">
              <w:rPr>
                <w:rStyle w:val="normaltextrun"/>
                <w:rFonts w:ascii="Calibri" w:hAnsi="Calibri" w:cs="Calibri"/>
                <w:sz w:val="22"/>
                <w:szCs w:val="22"/>
              </w:rPr>
              <w:t xml:space="preserve"> EAL</w:t>
            </w:r>
            <w:r w:rsidR="008F316B">
              <w:rPr>
                <w:rStyle w:val="normaltextrun"/>
                <w:rFonts w:ascii="Calibri" w:hAnsi="Calibri" w:cs="Calibri"/>
                <w:sz w:val="22"/>
                <w:szCs w:val="22"/>
              </w:rPr>
              <w:t xml:space="preserve">, </w:t>
            </w:r>
            <w:r w:rsidR="00A82E8A">
              <w:rPr>
                <w:rStyle w:val="normaltextrun"/>
                <w:rFonts w:ascii="Calibri" w:hAnsi="Calibri" w:cs="Calibri"/>
                <w:sz w:val="22"/>
                <w:szCs w:val="22"/>
              </w:rPr>
              <w:t>disability including mental health, GRT</w:t>
            </w:r>
            <w:r w:rsidR="00EC1374">
              <w:rPr>
                <w:rStyle w:val="normaltextrun"/>
                <w:rFonts w:ascii="Calibri" w:hAnsi="Calibri" w:cs="Calibri"/>
                <w:sz w:val="22"/>
                <w:szCs w:val="22"/>
              </w:rPr>
              <w:t>,</w:t>
            </w:r>
            <w:r w:rsidR="0017151F">
              <w:rPr>
                <w:rStyle w:val="normaltextrun"/>
                <w:rFonts w:ascii="Calibri" w:hAnsi="Calibri" w:cs="Calibri"/>
                <w:sz w:val="22"/>
                <w:szCs w:val="22"/>
              </w:rPr>
              <w:t xml:space="preserve"> young carers,</w:t>
            </w:r>
            <w:r w:rsidR="00EC1374">
              <w:rPr>
                <w:rStyle w:val="normaltextrun"/>
                <w:rFonts w:ascii="Calibri" w:hAnsi="Calibri" w:cs="Calibri"/>
                <w:sz w:val="22"/>
                <w:szCs w:val="22"/>
              </w:rPr>
              <w:t xml:space="preserve"> etc</w:t>
            </w:r>
          </w:p>
          <w:p w14:paraId="0A0B810B" w14:textId="0F223607" w:rsidR="00B47A43" w:rsidRPr="001B0074" w:rsidRDefault="00B47A43" w:rsidP="00235E51">
            <w:pPr>
              <w:contextualSpacing/>
              <w:rPr>
                <w:rStyle w:val="normaltextrun"/>
                <w:rFonts w:ascii="Calibri" w:hAnsi="Calibri" w:cs="Calibri"/>
                <w:sz w:val="22"/>
                <w:szCs w:val="22"/>
              </w:rPr>
            </w:pPr>
          </w:p>
        </w:tc>
      </w:tr>
      <w:tr w:rsidR="00701969" w:rsidRPr="0090360C" w14:paraId="48E9F4A2" w14:textId="77777777" w:rsidTr="4F96536C">
        <w:tc>
          <w:tcPr>
            <w:tcW w:w="6115" w:type="dxa"/>
            <w:shd w:val="clear" w:color="auto" w:fill="auto"/>
          </w:tcPr>
          <w:p w14:paraId="26DC86E1" w14:textId="32FF4246" w:rsidR="00141D63" w:rsidRPr="00F1760D" w:rsidRDefault="00141D63" w:rsidP="5392E826">
            <w:pPr>
              <w:contextualSpacing/>
              <w:rPr>
                <w:rStyle w:val="normaltextrun"/>
              </w:rPr>
            </w:pPr>
            <w:r w:rsidRPr="5392E826">
              <w:rPr>
                <w:rStyle w:val="normaltextrun"/>
                <w:rFonts w:ascii="Calibri" w:hAnsi="Calibri" w:cs="Calibri"/>
                <w:sz w:val="22"/>
                <w:szCs w:val="22"/>
              </w:rPr>
              <w:t>Explain new routines and expectations to children and young people including new timetables</w:t>
            </w:r>
            <w:r w:rsidR="00A6301B" w:rsidRPr="5392E826">
              <w:rPr>
                <w:rStyle w:val="normaltextrun"/>
                <w:rFonts w:ascii="Calibri" w:hAnsi="Calibri" w:cs="Calibri"/>
                <w:sz w:val="22"/>
                <w:szCs w:val="22"/>
              </w:rPr>
              <w:t>.</w:t>
            </w:r>
            <w:r w:rsidR="05859F5E" w:rsidRPr="5392E826">
              <w:rPr>
                <w:rStyle w:val="normaltextrun"/>
                <w:rFonts w:ascii="Calibri" w:hAnsi="Calibri" w:cs="Calibri"/>
                <w:sz w:val="22"/>
                <w:szCs w:val="22"/>
              </w:rPr>
              <w:t xml:space="preserve"> </w:t>
            </w:r>
          </w:p>
          <w:p w14:paraId="269DA3C0" w14:textId="1E7793D9" w:rsidR="00141D63" w:rsidRPr="00F1760D" w:rsidRDefault="00141D63" w:rsidP="5392E826">
            <w:pPr>
              <w:contextualSpacing/>
              <w:rPr>
                <w:rStyle w:val="normaltextrun"/>
                <w:rFonts w:ascii="Calibri" w:hAnsi="Calibri" w:cs="Calibri"/>
                <w:sz w:val="22"/>
                <w:szCs w:val="22"/>
              </w:rPr>
            </w:pPr>
          </w:p>
          <w:p w14:paraId="519ECA62" w14:textId="54CFFCF7" w:rsidR="00141D63" w:rsidRPr="00F1760D" w:rsidRDefault="00141D63" w:rsidP="5392E826">
            <w:pPr>
              <w:contextualSpacing/>
              <w:rPr>
                <w:rStyle w:val="normaltextrun"/>
                <w:rFonts w:ascii="Calibri" w:hAnsi="Calibri" w:cs="Calibri"/>
                <w:sz w:val="22"/>
                <w:szCs w:val="22"/>
              </w:rPr>
            </w:pPr>
          </w:p>
        </w:tc>
        <w:tc>
          <w:tcPr>
            <w:tcW w:w="689" w:type="dxa"/>
            <w:shd w:val="clear" w:color="auto" w:fill="auto"/>
          </w:tcPr>
          <w:p w14:paraId="6A05A809" w14:textId="64FD3458"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3517B90C" w14:textId="77373B4F" w:rsidR="004F7091" w:rsidRDefault="004F7091" w:rsidP="00CF11D0">
            <w:pPr>
              <w:contextualSpacing/>
              <w:rPr>
                <w:rFonts w:ascii="Calibri" w:eastAsia="Calibri" w:hAnsi="Calibri" w:cs="Calibri"/>
                <w:kern w:val="2"/>
                <w:sz w:val="22"/>
                <w:szCs w:val="22"/>
                <w:lang w:eastAsia="en-GB"/>
              </w:rPr>
            </w:pPr>
            <w:r w:rsidRPr="4F96536C">
              <w:rPr>
                <w:rStyle w:val="normaltextrun"/>
                <w:rFonts w:asciiTheme="minorHAnsi" w:hAnsiTheme="minorHAnsi" w:cstheme="minorBidi"/>
                <w:sz w:val="22"/>
                <w:szCs w:val="22"/>
              </w:rPr>
              <w:t xml:space="preserve">- </w:t>
            </w:r>
            <w:r w:rsidR="00CF11D0" w:rsidRPr="4F96536C">
              <w:rPr>
                <w:rStyle w:val="normaltextrun"/>
                <w:rFonts w:asciiTheme="minorHAnsi" w:hAnsiTheme="minorHAnsi" w:cstheme="minorBidi"/>
                <w:sz w:val="22"/>
                <w:szCs w:val="22"/>
              </w:rPr>
              <w:t xml:space="preserve">Remember to support families to understand school routines, expectations, infrastructure etc </w:t>
            </w:r>
            <w:r w:rsidR="007D0D99">
              <w:rPr>
                <w:rStyle w:val="normaltextrun"/>
                <w:rFonts w:asciiTheme="minorHAnsi" w:hAnsiTheme="minorHAnsi" w:cstheme="minorBidi"/>
                <w:sz w:val="22"/>
                <w:szCs w:val="22"/>
              </w:rPr>
              <w:t>t</w:t>
            </w:r>
            <w:r w:rsidR="007D0D99">
              <w:rPr>
                <w:rStyle w:val="normaltextrun"/>
                <w:rFonts w:asciiTheme="minorHAnsi" w:hAnsiTheme="minorHAnsi" w:cstheme="minorBidi"/>
              </w:rPr>
              <w:t xml:space="preserve">his is especially important for </w:t>
            </w:r>
            <w:r w:rsidR="009B785A">
              <w:rPr>
                <w:rStyle w:val="normaltextrun"/>
                <w:rFonts w:asciiTheme="minorHAnsi" w:hAnsiTheme="minorHAnsi" w:cstheme="minorBidi"/>
              </w:rPr>
              <w:t>families who are new to</w:t>
            </w:r>
            <w:r w:rsidR="00CF11D0" w:rsidRPr="4F96536C">
              <w:rPr>
                <w:rStyle w:val="normaltextrun"/>
                <w:rFonts w:asciiTheme="minorHAnsi" w:hAnsiTheme="minorHAnsi" w:cstheme="minorBidi"/>
                <w:sz w:val="22"/>
                <w:szCs w:val="22"/>
              </w:rPr>
              <w:t xml:space="preserve"> UK schools.</w:t>
            </w:r>
            <w:r w:rsidR="00C22B5B" w:rsidRPr="007E72E2">
              <w:rPr>
                <w:rFonts w:ascii="Calibri" w:eastAsia="Calibri" w:hAnsi="Calibri" w:cs="Calibri"/>
                <w:kern w:val="2"/>
                <w:sz w:val="22"/>
                <w:szCs w:val="22"/>
                <w:lang w:eastAsia="en-GB"/>
              </w:rPr>
              <w:t xml:space="preserve"> </w:t>
            </w:r>
          </w:p>
          <w:p w14:paraId="3C393B7D" w14:textId="692E0959" w:rsidR="00141D63" w:rsidRPr="004F7091" w:rsidRDefault="004F7091" w:rsidP="5392E826">
            <w:pPr>
              <w:contextualSpacing/>
              <w:rPr>
                <w:rFonts w:ascii="Calibri" w:eastAsia="Calibri" w:hAnsi="Calibri" w:cs="Calibri"/>
                <w:sz w:val="22"/>
                <w:szCs w:val="22"/>
              </w:rPr>
            </w:pPr>
            <w:r>
              <w:rPr>
                <w:rFonts w:ascii="Calibri" w:eastAsia="Calibri" w:hAnsi="Calibri" w:cs="Calibri"/>
                <w:kern w:val="2"/>
                <w:sz w:val="22"/>
                <w:szCs w:val="22"/>
                <w:lang w:eastAsia="en-GB"/>
              </w:rPr>
              <w:t xml:space="preserve">- </w:t>
            </w:r>
            <w:r w:rsidR="00C22B5B" w:rsidRPr="007E72E2">
              <w:rPr>
                <w:rFonts w:ascii="Calibri" w:eastAsia="Calibri" w:hAnsi="Calibri" w:cs="Calibri"/>
                <w:kern w:val="2"/>
                <w:sz w:val="22"/>
                <w:szCs w:val="22"/>
                <w:lang w:eastAsia="en-GB"/>
              </w:rPr>
              <w:t>If the family are EAL, take steps to understand what school life, experiences, background</w:t>
            </w:r>
            <w:r w:rsidR="00C22B5B" w:rsidRPr="4F96536C">
              <w:rPr>
                <w:rFonts w:asciiTheme="minorHAnsi" w:eastAsia="Calibri" w:hAnsiTheme="minorHAnsi" w:cstheme="minorBidi"/>
                <w:kern w:val="2"/>
                <w:sz w:val="20"/>
                <w:lang w:eastAsia="en-GB"/>
              </w:rPr>
              <w:t xml:space="preserve"> </w:t>
            </w:r>
            <w:r w:rsidR="00C22B5B" w:rsidRPr="4F96536C">
              <w:rPr>
                <w:rFonts w:asciiTheme="minorHAnsi" w:eastAsia="Calibri" w:hAnsiTheme="minorHAnsi" w:cstheme="minorBidi"/>
                <w:kern w:val="2"/>
                <w:sz w:val="22"/>
                <w:szCs w:val="22"/>
                <w:lang w:eastAsia="en-GB"/>
              </w:rPr>
              <w:t>were</w:t>
            </w:r>
            <w:r w:rsidR="00C22B5B" w:rsidRPr="00C22B5B">
              <w:rPr>
                <w:rFonts w:eastAsia="Calibri"/>
                <w:kern w:val="2"/>
                <w:sz w:val="22"/>
                <w:szCs w:val="22"/>
                <w:lang w:eastAsia="en-GB"/>
              </w:rPr>
              <w:t xml:space="preserve"> </w:t>
            </w:r>
            <w:r w:rsidR="00C22B5B" w:rsidRPr="007E72E2">
              <w:rPr>
                <w:rFonts w:ascii="Calibri" w:eastAsia="Calibri" w:hAnsi="Calibri" w:cs="Calibri"/>
                <w:kern w:val="2"/>
                <w:sz w:val="22"/>
                <w:szCs w:val="22"/>
                <w:lang w:eastAsia="en-GB"/>
              </w:rPr>
              <w:t xml:space="preserve">like for the child </w:t>
            </w:r>
            <w:r w:rsidR="3E9EB51A" w:rsidRPr="007E72E2">
              <w:rPr>
                <w:rFonts w:ascii="Calibri" w:eastAsia="Calibri" w:hAnsi="Calibri" w:cs="Calibri"/>
                <w:kern w:val="2"/>
                <w:sz w:val="22"/>
                <w:szCs w:val="22"/>
                <w:lang w:eastAsia="en-GB"/>
              </w:rPr>
              <w:t xml:space="preserve">or young person </w:t>
            </w:r>
            <w:r w:rsidR="00C22B5B" w:rsidRPr="007E72E2">
              <w:rPr>
                <w:rFonts w:ascii="Calibri" w:eastAsia="Calibri" w:hAnsi="Calibri" w:cs="Calibri"/>
                <w:kern w:val="2"/>
                <w:sz w:val="22"/>
                <w:szCs w:val="22"/>
                <w:lang w:eastAsia="en-GB"/>
              </w:rPr>
              <w:t>before they moved</w:t>
            </w:r>
            <w:r w:rsidR="735DE8BA" w:rsidRPr="007E72E2">
              <w:rPr>
                <w:rFonts w:ascii="Calibri" w:eastAsia="Calibri" w:hAnsi="Calibri" w:cs="Calibri"/>
                <w:kern w:val="2"/>
                <w:sz w:val="22"/>
                <w:szCs w:val="22"/>
                <w:lang w:eastAsia="en-GB"/>
              </w:rPr>
              <w:t xml:space="preserve">. </w:t>
            </w:r>
          </w:p>
          <w:p w14:paraId="5A39BBE3" w14:textId="14CDD8C9" w:rsidR="00141D63" w:rsidRPr="004F7091" w:rsidRDefault="00141D63" w:rsidP="5392E826">
            <w:pPr>
              <w:contextualSpacing/>
              <w:rPr>
                <w:rFonts w:ascii="Calibri" w:eastAsia="Calibri" w:hAnsi="Calibri" w:cs="Calibri"/>
                <w:kern w:val="2"/>
                <w:sz w:val="22"/>
                <w:szCs w:val="22"/>
                <w:highlight w:val="green"/>
              </w:rPr>
            </w:pPr>
          </w:p>
        </w:tc>
      </w:tr>
      <w:tr w:rsidR="00701969" w:rsidRPr="0090360C" w14:paraId="783C78B4" w14:textId="77777777" w:rsidTr="4F96536C">
        <w:trPr>
          <w:trHeight w:val="282"/>
        </w:trPr>
        <w:tc>
          <w:tcPr>
            <w:tcW w:w="6115" w:type="dxa"/>
            <w:shd w:val="clear" w:color="auto" w:fill="auto"/>
          </w:tcPr>
          <w:p w14:paraId="342964AC" w14:textId="7F5B69E0" w:rsidR="00141D63" w:rsidRPr="0090360C" w:rsidRDefault="00141D63" w:rsidP="00B636F4">
            <w:pPr>
              <w:contextualSpacing/>
              <w:rPr>
                <w:rFonts w:ascii="Calibri" w:eastAsia="Calibri" w:hAnsi="Calibri" w:cs="Calibri"/>
                <w:kern w:val="2"/>
                <w:sz w:val="22"/>
                <w:szCs w:val="22"/>
              </w:rPr>
            </w:pPr>
            <w:r w:rsidRPr="009A6969">
              <w:rPr>
                <w:rStyle w:val="normaltextrun"/>
                <w:rFonts w:ascii="Calibri" w:hAnsi="Calibri" w:cs="Calibri"/>
                <w:sz w:val="22"/>
                <w:szCs w:val="22"/>
              </w:rPr>
              <w:t>Discuss worries about the upcoming transition with the child or young person and the family</w:t>
            </w:r>
            <w:r w:rsidR="00895E2B">
              <w:rPr>
                <w:rStyle w:val="normaltextrun"/>
                <w:rFonts w:ascii="Calibri" w:hAnsi="Calibri" w:cs="Calibri"/>
                <w:sz w:val="22"/>
                <w:szCs w:val="22"/>
              </w:rPr>
              <w:t>.</w:t>
            </w:r>
          </w:p>
        </w:tc>
        <w:tc>
          <w:tcPr>
            <w:tcW w:w="689" w:type="dxa"/>
            <w:shd w:val="clear" w:color="auto" w:fill="auto"/>
          </w:tcPr>
          <w:p w14:paraId="41C8F396"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380DE8A4" w14:textId="284B2085" w:rsidR="00732DC0" w:rsidRPr="00573A6F" w:rsidRDefault="004F7091" w:rsidP="00CF699D">
            <w:pPr>
              <w:contextualSpacing/>
              <w:rPr>
                <w:rStyle w:val="normaltextrun"/>
                <w:rFonts w:ascii="Calibri" w:hAnsi="Calibri" w:cs="Calibri"/>
                <w:sz w:val="22"/>
                <w:szCs w:val="22"/>
              </w:rPr>
            </w:pPr>
            <w:r>
              <w:rPr>
                <w:rStyle w:val="normaltextrun"/>
                <w:rFonts w:ascii="Calibri" w:hAnsi="Calibri" w:cs="Calibri"/>
                <w:sz w:val="22"/>
                <w:szCs w:val="22"/>
              </w:rPr>
              <w:t>-</w:t>
            </w:r>
            <w:r>
              <w:rPr>
                <w:rStyle w:val="normaltextrun"/>
              </w:rPr>
              <w:t xml:space="preserve"> </w:t>
            </w:r>
            <w:r w:rsidR="00D56B28" w:rsidRPr="00573A6F">
              <w:rPr>
                <w:rStyle w:val="normaltextrun"/>
                <w:rFonts w:ascii="Calibri" w:hAnsi="Calibri" w:cs="Calibri"/>
                <w:sz w:val="22"/>
                <w:szCs w:val="22"/>
              </w:rPr>
              <w:t>Understa</w:t>
            </w:r>
            <w:r w:rsidR="00C22B5B" w:rsidRPr="00573A6F">
              <w:rPr>
                <w:rStyle w:val="normaltextrun"/>
                <w:rFonts w:ascii="Calibri" w:hAnsi="Calibri" w:cs="Calibri"/>
                <w:sz w:val="22"/>
                <w:szCs w:val="22"/>
              </w:rPr>
              <w:t>nd</w:t>
            </w:r>
            <w:r w:rsidR="00D56B28" w:rsidRPr="00573A6F">
              <w:rPr>
                <w:rStyle w:val="normaltextrun"/>
                <w:rFonts w:ascii="Calibri" w:hAnsi="Calibri" w:cs="Calibri"/>
                <w:sz w:val="22"/>
                <w:szCs w:val="22"/>
              </w:rPr>
              <w:t xml:space="preserve">ing families’ worries </w:t>
            </w:r>
            <w:r w:rsidR="00732DC0" w:rsidRPr="00573A6F">
              <w:rPr>
                <w:rStyle w:val="normaltextrun"/>
                <w:rFonts w:ascii="Calibri" w:hAnsi="Calibri" w:cs="Calibri"/>
                <w:sz w:val="22"/>
                <w:szCs w:val="22"/>
              </w:rPr>
              <w:t xml:space="preserve">or anxieties </w:t>
            </w:r>
            <w:r w:rsidR="00D56B28" w:rsidRPr="00573A6F">
              <w:rPr>
                <w:rStyle w:val="normaltextrun"/>
                <w:rFonts w:ascii="Calibri" w:hAnsi="Calibri" w:cs="Calibri"/>
                <w:sz w:val="22"/>
                <w:szCs w:val="22"/>
              </w:rPr>
              <w:t xml:space="preserve">is important </w:t>
            </w:r>
            <w:r w:rsidR="00295E24" w:rsidRPr="00573A6F">
              <w:rPr>
                <w:rStyle w:val="normaltextrun"/>
                <w:rFonts w:ascii="Calibri" w:hAnsi="Calibri" w:cs="Calibri"/>
                <w:sz w:val="22"/>
                <w:szCs w:val="22"/>
              </w:rPr>
              <w:t>as it helps us to</w:t>
            </w:r>
            <w:r w:rsidR="008C75F9" w:rsidRPr="00573A6F">
              <w:rPr>
                <w:rStyle w:val="normaltextrun"/>
                <w:rFonts w:ascii="Calibri" w:hAnsi="Calibri" w:cs="Calibri"/>
                <w:sz w:val="22"/>
                <w:szCs w:val="22"/>
              </w:rPr>
              <w:t xml:space="preserve"> </w:t>
            </w:r>
            <w:r w:rsidR="00295E24" w:rsidRPr="00573A6F">
              <w:rPr>
                <w:rStyle w:val="normaltextrun"/>
                <w:rFonts w:ascii="Calibri" w:hAnsi="Calibri" w:cs="Calibri"/>
                <w:sz w:val="22"/>
                <w:szCs w:val="22"/>
              </w:rPr>
              <w:t>understand a child or young person’s needs more</w:t>
            </w:r>
            <w:r w:rsidR="008C75F9" w:rsidRPr="00573A6F">
              <w:rPr>
                <w:rStyle w:val="normaltextrun"/>
                <w:rFonts w:ascii="Calibri" w:hAnsi="Calibri" w:cs="Calibri"/>
                <w:sz w:val="22"/>
                <w:szCs w:val="22"/>
              </w:rPr>
              <w:t xml:space="preserve"> holistically. </w:t>
            </w:r>
          </w:p>
          <w:p w14:paraId="45C218D0" w14:textId="252DA504" w:rsidR="00337DB5" w:rsidRPr="00573A6F" w:rsidRDefault="004F7091" w:rsidP="00CF699D">
            <w:pPr>
              <w:contextualSpacing/>
              <w:rPr>
                <w:rStyle w:val="normaltextrun"/>
                <w:rFonts w:ascii="Calibri" w:hAnsi="Calibri" w:cs="Calibri"/>
                <w:sz w:val="22"/>
                <w:szCs w:val="22"/>
              </w:rPr>
            </w:pPr>
            <w:r>
              <w:rPr>
                <w:rStyle w:val="normaltextrun"/>
                <w:rFonts w:ascii="Calibri" w:hAnsi="Calibri" w:cs="Calibri"/>
                <w:sz w:val="22"/>
                <w:szCs w:val="22"/>
              </w:rPr>
              <w:t>-</w:t>
            </w:r>
            <w:r>
              <w:rPr>
                <w:rStyle w:val="normaltextrun"/>
              </w:rPr>
              <w:t xml:space="preserve"> </w:t>
            </w:r>
            <w:r w:rsidR="00732DC0" w:rsidRPr="00573A6F">
              <w:rPr>
                <w:rStyle w:val="normaltextrun"/>
                <w:rFonts w:ascii="Calibri" w:hAnsi="Calibri" w:cs="Calibri"/>
                <w:sz w:val="22"/>
                <w:szCs w:val="22"/>
              </w:rPr>
              <w:t>It is helpful to t</w:t>
            </w:r>
            <w:r w:rsidR="00417931" w:rsidRPr="00573A6F">
              <w:rPr>
                <w:rStyle w:val="normaltextrun"/>
                <w:rFonts w:ascii="Calibri" w:hAnsi="Calibri" w:cs="Calibri"/>
                <w:sz w:val="22"/>
                <w:szCs w:val="22"/>
              </w:rPr>
              <w:t xml:space="preserve">ry to understand </w:t>
            </w:r>
            <w:r w:rsidR="00732DC0" w:rsidRPr="00573A6F">
              <w:rPr>
                <w:rStyle w:val="normaltextrun"/>
                <w:rFonts w:ascii="Calibri" w:hAnsi="Calibri" w:cs="Calibri"/>
                <w:sz w:val="22"/>
                <w:szCs w:val="22"/>
              </w:rPr>
              <w:t xml:space="preserve">possible </w:t>
            </w:r>
            <w:r w:rsidR="00417931" w:rsidRPr="00573A6F">
              <w:rPr>
                <w:rStyle w:val="normaltextrun"/>
                <w:rFonts w:ascii="Calibri" w:hAnsi="Calibri" w:cs="Calibri"/>
                <w:sz w:val="22"/>
                <w:szCs w:val="22"/>
              </w:rPr>
              <w:t xml:space="preserve">barriers to </w:t>
            </w:r>
            <w:r w:rsidR="00732DC0" w:rsidRPr="00573A6F">
              <w:rPr>
                <w:rStyle w:val="normaltextrun"/>
                <w:rFonts w:ascii="Calibri" w:hAnsi="Calibri" w:cs="Calibri"/>
                <w:sz w:val="22"/>
                <w:szCs w:val="22"/>
              </w:rPr>
              <w:t xml:space="preserve">families’ </w:t>
            </w:r>
            <w:r w:rsidR="00417931" w:rsidRPr="00573A6F">
              <w:rPr>
                <w:rStyle w:val="normaltextrun"/>
                <w:rFonts w:ascii="Calibri" w:hAnsi="Calibri" w:cs="Calibri"/>
                <w:sz w:val="22"/>
                <w:szCs w:val="22"/>
              </w:rPr>
              <w:t xml:space="preserve">engagement </w:t>
            </w:r>
            <w:r w:rsidR="00732DC0" w:rsidRPr="00573A6F">
              <w:rPr>
                <w:rStyle w:val="normaltextrun"/>
                <w:rFonts w:ascii="Calibri" w:hAnsi="Calibri" w:cs="Calibri"/>
                <w:sz w:val="22"/>
                <w:szCs w:val="22"/>
              </w:rPr>
              <w:t>e.g.</w:t>
            </w:r>
            <w:r w:rsidR="00417931" w:rsidRPr="00573A6F">
              <w:rPr>
                <w:rStyle w:val="normaltextrun"/>
                <w:rFonts w:ascii="Calibri" w:hAnsi="Calibri" w:cs="Calibri"/>
                <w:sz w:val="22"/>
                <w:szCs w:val="22"/>
              </w:rPr>
              <w:t xml:space="preserve"> thei</w:t>
            </w:r>
            <w:r w:rsidR="00732DC0" w:rsidRPr="00573A6F">
              <w:rPr>
                <w:rStyle w:val="normaltextrun"/>
                <w:rFonts w:ascii="Calibri" w:hAnsi="Calibri" w:cs="Calibri"/>
                <w:sz w:val="22"/>
                <w:szCs w:val="22"/>
              </w:rPr>
              <w:t>r</w:t>
            </w:r>
            <w:r w:rsidR="00417931" w:rsidRPr="00573A6F">
              <w:rPr>
                <w:rStyle w:val="normaltextrun"/>
                <w:rFonts w:ascii="Calibri" w:hAnsi="Calibri" w:cs="Calibri"/>
                <w:sz w:val="22"/>
                <w:szCs w:val="22"/>
              </w:rPr>
              <w:t xml:space="preserve"> own experiences with school</w:t>
            </w:r>
            <w:r w:rsidR="001474BF" w:rsidRPr="00573A6F">
              <w:rPr>
                <w:rStyle w:val="normaltextrun"/>
                <w:rFonts w:ascii="Calibri" w:hAnsi="Calibri" w:cs="Calibri"/>
                <w:sz w:val="22"/>
                <w:szCs w:val="22"/>
              </w:rPr>
              <w:t xml:space="preserve">. </w:t>
            </w:r>
          </w:p>
          <w:p w14:paraId="10112F8B" w14:textId="7A6534CA" w:rsidR="005147A5" w:rsidRPr="00573A6F" w:rsidRDefault="004F7091" w:rsidP="00CF699D">
            <w:pPr>
              <w:contextualSpacing/>
              <w:rPr>
                <w:rStyle w:val="normaltextrun"/>
                <w:rFonts w:ascii="Calibri" w:hAnsi="Calibri" w:cs="Calibri"/>
                <w:sz w:val="22"/>
                <w:szCs w:val="22"/>
              </w:rPr>
            </w:pPr>
            <w:r>
              <w:rPr>
                <w:rStyle w:val="normaltextrun"/>
                <w:rFonts w:ascii="Calibri" w:hAnsi="Calibri" w:cs="Calibri"/>
                <w:sz w:val="22"/>
                <w:szCs w:val="22"/>
              </w:rPr>
              <w:t>-</w:t>
            </w:r>
            <w:r>
              <w:rPr>
                <w:rStyle w:val="normaltextrun"/>
              </w:rPr>
              <w:t xml:space="preserve"> </w:t>
            </w:r>
            <w:r w:rsidR="00337DB5" w:rsidRPr="00573A6F">
              <w:rPr>
                <w:rStyle w:val="normaltextrun"/>
                <w:rFonts w:ascii="Calibri" w:hAnsi="Calibri" w:cs="Calibri"/>
                <w:sz w:val="22"/>
                <w:szCs w:val="22"/>
              </w:rPr>
              <w:t>To engage all families with the transition process, c</w:t>
            </w:r>
            <w:r w:rsidR="009A02ED" w:rsidRPr="00573A6F">
              <w:rPr>
                <w:rStyle w:val="normaltextrun"/>
                <w:rFonts w:ascii="Calibri" w:hAnsi="Calibri" w:cs="Calibri"/>
                <w:sz w:val="22"/>
                <w:szCs w:val="22"/>
              </w:rPr>
              <w:t xml:space="preserve">onsider </w:t>
            </w:r>
            <w:r w:rsidR="00337DB5" w:rsidRPr="00573A6F">
              <w:rPr>
                <w:rStyle w:val="normaltextrun"/>
                <w:rFonts w:ascii="Calibri" w:hAnsi="Calibri" w:cs="Calibri"/>
                <w:sz w:val="22"/>
                <w:szCs w:val="22"/>
              </w:rPr>
              <w:t>hosting a range of transition events</w:t>
            </w:r>
            <w:r w:rsidR="005147A5" w:rsidRPr="00573A6F">
              <w:rPr>
                <w:rStyle w:val="normaltextrun"/>
                <w:rFonts w:ascii="Calibri" w:hAnsi="Calibri" w:cs="Calibri"/>
                <w:sz w:val="22"/>
                <w:szCs w:val="22"/>
              </w:rPr>
              <w:t xml:space="preserve"> which will appeal to all, from formal to more informal </w:t>
            </w:r>
            <w:r w:rsidR="00392429" w:rsidRPr="00573A6F">
              <w:rPr>
                <w:rStyle w:val="normaltextrun"/>
                <w:rFonts w:ascii="Calibri" w:hAnsi="Calibri" w:cs="Calibri"/>
                <w:sz w:val="22"/>
                <w:szCs w:val="22"/>
              </w:rPr>
              <w:t>e.g. coffee mornings, drop ins</w:t>
            </w:r>
            <w:r w:rsidR="009C278E">
              <w:rPr>
                <w:rStyle w:val="normaltextrun"/>
                <w:rFonts w:ascii="Calibri" w:hAnsi="Calibri" w:cs="Calibri"/>
                <w:sz w:val="22"/>
                <w:szCs w:val="22"/>
              </w:rPr>
              <w:t>, etc</w:t>
            </w:r>
            <w:r w:rsidR="00392429" w:rsidRPr="00573A6F">
              <w:rPr>
                <w:rStyle w:val="normaltextrun"/>
                <w:rFonts w:ascii="Calibri" w:hAnsi="Calibri" w:cs="Calibri"/>
                <w:sz w:val="22"/>
                <w:szCs w:val="22"/>
              </w:rPr>
              <w:t xml:space="preserve"> </w:t>
            </w:r>
            <w:r w:rsidR="009A02ED" w:rsidRPr="00573A6F">
              <w:rPr>
                <w:rStyle w:val="normaltextrun"/>
                <w:rFonts w:ascii="Calibri" w:hAnsi="Calibri" w:cs="Calibri"/>
                <w:sz w:val="22"/>
                <w:szCs w:val="22"/>
              </w:rPr>
              <w:t>to get to know families</w:t>
            </w:r>
            <w:r w:rsidR="00E71826" w:rsidRPr="00573A6F">
              <w:rPr>
                <w:rStyle w:val="normaltextrun"/>
                <w:rFonts w:ascii="Calibri" w:hAnsi="Calibri" w:cs="Calibri"/>
                <w:sz w:val="22"/>
                <w:szCs w:val="22"/>
              </w:rPr>
              <w:t xml:space="preserve">. </w:t>
            </w:r>
          </w:p>
          <w:p w14:paraId="72A3D3EC" w14:textId="04477E73" w:rsidR="00141D63" w:rsidRPr="001B0074" w:rsidRDefault="004F7091" w:rsidP="00CF699D">
            <w:pPr>
              <w:contextualSpacing/>
              <w:rPr>
                <w:rStyle w:val="normaltextrun"/>
                <w:rFonts w:ascii="Calibri" w:hAnsi="Calibri" w:cs="Calibri"/>
                <w:sz w:val="22"/>
                <w:szCs w:val="22"/>
              </w:rPr>
            </w:pPr>
            <w:r>
              <w:rPr>
                <w:rStyle w:val="normaltextrun"/>
                <w:rFonts w:ascii="Calibri" w:hAnsi="Calibri" w:cs="Calibri"/>
                <w:sz w:val="22"/>
                <w:szCs w:val="22"/>
              </w:rPr>
              <w:t>-</w:t>
            </w:r>
            <w:r>
              <w:rPr>
                <w:rStyle w:val="normaltextrun"/>
              </w:rPr>
              <w:t xml:space="preserve"> </w:t>
            </w:r>
            <w:r w:rsidR="00856E89" w:rsidRPr="00573A6F">
              <w:rPr>
                <w:rStyle w:val="normaltextrun"/>
                <w:rFonts w:ascii="Calibri" w:hAnsi="Calibri" w:cs="Calibri"/>
                <w:sz w:val="22"/>
                <w:szCs w:val="22"/>
              </w:rPr>
              <w:t xml:space="preserve">Current settings to work alongside </w:t>
            </w:r>
            <w:r w:rsidR="00FD4265" w:rsidRPr="00573A6F">
              <w:rPr>
                <w:rStyle w:val="normaltextrun"/>
                <w:rFonts w:ascii="Calibri" w:hAnsi="Calibri" w:cs="Calibri"/>
                <w:sz w:val="22"/>
                <w:szCs w:val="22"/>
              </w:rPr>
              <w:t xml:space="preserve">receiving </w:t>
            </w:r>
            <w:r w:rsidR="00C63B83" w:rsidRPr="00573A6F">
              <w:rPr>
                <w:rStyle w:val="normaltextrun"/>
                <w:rFonts w:ascii="Calibri" w:hAnsi="Calibri" w:cs="Calibri"/>
                <w:sz w:val="22"/>
                <w:szCs w:val="22"/>
              </w:rPr>
              <w:t xml:space="preserve">settings to facilitate </w:t>
            </w:r>
            <w:r w:rsidR="00EB3430" w:rsidRPr="00573A6F">
              <w:rPr>
                <w:rStyle w:val="normaltextrun"/>
                <w:rFonts w:ascii="Calibri" w:hAnsi="Calibri" w:cs="Calibri"/>
                <w:sz w:val="22"/>
                <w:szCs w:val="22"/>
              </w:rPr>
              <w:t>relationship building</w:t>
            </w:r>
            <w:r w:rsidR="005107CE" w:rsidRPr="00573A6F">
              <w:rPr>
                <w:rStyle w:val="normaltextrun"/>
                <w:rFonts w:ascii="Calibri" w:hAnsi="Calibri" w:cs="Calibri"/>
                <w:sz w:val="22"/>
                <w:szCs w:val="22"/>
              </w:rPr>
              <w:t xml:space="preserve"> and support families to share concerns.</w:t>
            </w:r>
          </w:p>
        </w:tc>
      </w:tr>
      <w:tr w:rsidR="00701969" w:rsidRPr="0090360C" w14:paraId="2D535F9D" w14:textId="77777777" w:rsidTr="4F96536C">
        <w:trPr>
          <w:trHeight w:val="282"/>
        </w:trPr>
        <w:tc>
          <w:tcPr>
            <w:tcW w:w="6115" w:type="dxa"/>
            <w:shd w:val="clear" w:color="auto" w:fill="auto"/>
          </w:tcPr>
          <w:p w14:paraId="442F3BE5" w14:textId="255DC909" w:rsidR="00141D63" w:rsidRPr="0090360C" w:rsidRDefault="00141D63" w:rsidP="00B636F4">
            <w:pPr>
              <w:contextualSpacing/>
              <w:rPr>
                <w:rFonts w:ascii="Calibri" w:eastAsia="Calibri" w:hAnsi="Calibri" w:cs="Calibri"/>
                <w:kern w:val="2"/>
                <w:sz w:val="22"/>
                <w:szCs w:val="22"/>
              </w:rPr>
            </w:pPr>
            <w:r w:rsidRPr="009A6969">
              <w:rPr>
                <w:rStyle w:val="normaltextrun"/>
                <w:rFonts w:ascii="Calibri" w:hAnsi="Calibri" w:cs="Calibri"/>
                <w:sz w:val="22"/>
                <w:szCs w:val="22"/>
              </w:rPr>
              <w:t xml:space="preserve">Consider what practical steps need to be taken to best prepare children and young people for the transition </w:t>
            </w:r>
          </w:p>
        </w:tc>
        <w:tc>
          <w:tcPr>
            <w:tcW w:w="689" w:type="dxa"/>
            <w:shd w:val="clear" w:color="auto" w:fill="auto"/>
          </w:tcPr>
          <w:p w14:paraId="0D0B940D"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0E27B00A" w14:textId="67D3651A" w:rsidR="00141D63" w:rsidRPr="0090360C" w:rsidRDefault="00DF57A2" w:rsidP="00DF57A2">
            <w:pPr>
              <w:contextualSpacing/>
              <w:rPr>
                <w:rFonts w:ascii="Calibri" w:eastAsia="Calibri" w:hAnsi="Calibri" w:cs="Calibri"/>
                <w:kern w:val="2"/>
                <w:sz w:val="22"/>
                <w:szCs w:val="22"/>
                <w:highlight w:val="yellow"/>
                <w:lang w:eastAsia="en-GB"/>
              </w:rPr>
            </w:pPr>
            <w:r>
              <w:rPr>
                <w:rStyle w:val="normaltextrun"/>
                <w:rFonts w:ascii="Calibri" w:hAnsi="Calibri" w:cs="Calibri"/>
                <w:sz w:val="22"/>
                <w:szCs w:val="22"/>
              </w:rPr>
              <w:t xml:space="preserve">- This may include </w:t>
            </w:r>
            <w:r w:rsidRPr="009A6969">
              <w:rPr>
                <w:rStyle w:val="normaltextrun"/>
                <w:rFonts w:ascii="Calibri" w:hAnsi="Calibri" w:cs="Calibri"/>
                <w:sz w:val="22"/>
                <w:szCs w:val="22"/>
              </w:rPr>
              <w:t xml:space="preserve">visits to </w:t>
            </w:r>
            <w:r>
              <w:rPr>
                <w:rStyle w:val="normaltextrun"/>
                <w:rFonts w:ascii="Calibri" w:hAnsi="Calibri" w:cs="Calibri"/>
                <w:sz w:val="22"/>
                <w:szCs w:val="22"/>
              </w:rPr>
              <w:t>receiving</w:t>
            </w:r>
            <w:r w:rsidRPr="009A6969">
              <w:rPr>
                <w:rStyle w:val="normaltextrun"/>
                <w:rFonts w:ascii="Calibri" w:hAnsi="Calibri" w:cs="Calibri"/>
                <w:sz w:val="22"/>
                <w:szCs w:val="22"/>
              </w:rPr>
              <w:t xml:space="preserve"> school</w:t>
            </w:r>
            <w:r>
              <w:rPr>
                <w:rStyle w:val="normaltextrun"/>
                <w:rFonts w:ascii="Calibri" w:hAnsi="Calibri" w:cs="Calibri"/>
                <w:sz w:val="22"/>
                <w:szCs w:val="22"/>
              </w:rPr>
              <w:t xml:space="preserve"> or setting</w:t>
            </w:r>
            <w:r w:rsidRPr="009A6969">
              <w:rPr>
                <w:rStyle w:val="normaltextrun"/>
                <w:rFonts w:ascii="Calibri" w:hAnsi="Calibri" w:cs="Calibri"/>
                <w:sz w:val="22"/>
                <w:szCs w:val="22"/>
              </w:rPr>
              <w:t>, teaching of key skills through RSHE, adapting timetables, additional responsibilities, drama workshops to develop skills needed for transition and teaching</w:t>
            </w:r>
            <w:r w:rsidR="00582697">
              <w:rPr>
                <w:rStyle w:val="normaltextrun"/>
                <w:rFonts w:ascii="Calibri" w:hAnsi="Calibri" w:cs="Calibri"/>
                <w:sz w:val="22"/>
                <w:szCs w:val="22"/>
              </w:rPr>
              <w:t xml:space="preserve"> of</w:t>
            </w:r>
            <w:r w:rsidRPr="009A6969">
              <w:rPr>
                <w:rStyle w:val="normaltextrun"/>
                <w:rFonts w:ascii="Calibri" w:hAnsi="Calibri" w:cs="Calibri"/>
                <w:sz w:val="22"/>
                <w:szCs w:val="22"/>
              </w:rPr>
              <w:t xml:space="preserve"> vocabulary. </w:t>
            </w:r>
            <w:r w:rsidRPr="009A6969">
              <w:rPr>
                <w:rStyle w:val="eop"/>
                <w:rFonts w:ascii="Calibri" w:hAnsi="Calibri" w:cs="Calibri"/>
                <w:sz w:val="22"/>
                <w:szCs w:val="22"/>
              </w:rPr>
              <w:t> </w:t>
            </w:r>
          </w:p>
        </w:tc>
      </w:tr>
      <w:tr w:rsidR="00701969" w:rsidRPr="0090360C" w14:paraId="6D0F1F35" w14:textId="77777777" w:rsidTr="4F96536C">
        <w:trPr>
          <w:trHeight w:val="282"/>
        </w:trPr>
        <w:tc>
          <w:tcPr>
            <w:tcW w:w="6115" w:type="dxa"/>
            <w:shd w:val="clear" w:color="auto" w:fill="auto"/>
          </w:tcPr>
          <w:p w14:paraId="0F12A20C" w14:textId="624E216F" w:rsidR="00141D63" w:rsidRPr="0090360C" w:rsidRDefault="00141D63" w:rsidP="00B636F4">
            <w:pPr>
              <w:contextualSpacing/>
              <w:rPr>
                <w:rFonts w:ascii="Calibri" w:eastAsia="Calibri" w:hAnsi="Calibri" w:cs="Calibri"/>
                <w:kern w:val="2"/>
                <w:sz w:val="22"/>
                <w:szCs w:val="22"/>
              </w:rPr>
            </w:pPr>
            <w:r w:rsidRPr="009A6969">
              <w:rPr>
                <w:rStyle w:val="normaltextrun"/>
                <w:rFonts w:ascii="Calibri" w:hAnsi="Calibri" w:cs="Calibri"/>
                <w:sz w:val="22"/>
                <w:szCs w:val="22"/>
              </w:rPr>
              <w:t xml:space="preserve">Ensure you consider </w:t>
            </w:r>
            <w:r w:rsidRPr="009A6969">
              <w:rPr>
                <w:rStyle w:val="normaltextrun"/>
                <w:rFonts w:ascii="Calibri" w:hAnsi="Calibri" w:cs="Calibri"/>
                <w:b/>
                <w:bCs/>
                <w:sz w:val="22"/>
                <w:szCs w:val="22"/>
              </w:rPr>
              <w:t>curriculum continuity</w:t>
            </w:r>
            <w:r w:rsidRPr="009A6969">
              <w:rPr>
                <w:rStyle w:val="normaltextrun"/>
                <w:rFonts w:ascii="Calibri" w:hAnsi="Calibri" w:cs="Calibri"/>
                <w:sz w:val="22"/>
                <w:szCs w:val="22"/>
              </w:rPr>
              <w:t xml:space="preserve"> e.g. through bridging projects</w:t>
            </w:r>
            <w:r w:rsidR="00895E2B">
              <w:rPr>
                <w:rStyle w:val="normaltextrun"/>
                <w:rFonts w:ascii="Calibri" w:hAnsi="Calibri" w:cs="Calibri"/>
                <w:sz w:val="22"/>
                <w:szCs w:val="22"/>
              </w:rPr>
              <w:t>.</w:t>
            </w:r>
          </w:p>
        </w:tc>
        <w:tc>
          <w:tcPr>
            <w:tcW w:w="689" w:type="dxa"/>
            <w:shd w:val="clear" w:color="auto" w:fill="auto"/>
          </w:tcPr>
          <w:p w14:paraId="60061E4C"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44EAFD9C" w14:textId="77777777" w:rsidR="00141D63" w:rsidRPr="0090360C" w:rsidRDefault="00141D63" w:rsidP="00141D63">
            <w:pPr>
              <w:contextualSpacing/>
              <w:rPr>
                <w:rFonts w:ascii="Calibri" w:eastAsia="Calibri" w:hAnsi="Calibri" w:cs="Calibri"/>
                <w:kern w:val="2"/>
                <w:sz w:val="22"/>
                <w:szCs w:val="22"/>
                <w:lang w:eastAsia="en-GB"/>
              </w:rPr>
            </w:pPr>
          </w:p>
        </w:tc>
      </w:tr>
    </w:tbl>
    <w:p w14:paraId="4B94D5A5" w14:textId="77777777" w:rsidR="005E2BF3" w:rsidRPr="0090360C" w:rsidRDefault="005E2BF3" w:rsidP="00527A7F">
      <w:pPr>
        <w:spacing w:after="160" w:line="259" w:lineRule="auto"/>
        <w:rPr>
          <w:rFonts w:ascii="Calibri" w:eastAsia="Calibri" w:hAnsi="Calibri" w:cs="Calibri"/>
          <w:kern w:val="2"/>
          <w:sz w:val="22"/>
          <w:szCs w:val="22"/>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708"/>
        <w:gridCol w:w="8789"/>
      </w:tblGrid>
      <w:tr w:rsidR="00AE2189" w:rsidRPr="0090360C" w14:paraId="7E15E745" w14:textId="77777777" w:rsidTr="6E522954">
        <w:tc>
          <w:tcPr>
            <w:tcW w:w="15593" w:type="dxa"/>
            <w:gridSpan w:val="3"/>
            <w:shd w:val="clear" w:color="auto" w:fill="auto"/>
          </w:tcPr>
          <w:p w14:paraId="436107F6" w14:textId="64EE0185" w:rsidR="005E2BF3" w:rsidRPr="00B636F4" w:rsidRDefault="00141D63" w:rsidP="00AC2209">
            <w:pPr>
              <w:pStyle w:val="Heading2"/>
            </w:pPr>
            <w:r w:rsidRPr="00B636F4">
              <w:rPr>
                <w:rStyle w:val="normaltextrun"/>
                <w:color w:val="000000"/>
                <w:shd w:val="clear" w:color="auto" w:fill="FFFFFF"/>
              </w:rPr>
              <w:t xml:space="preserve">Have you provided additional support for </w:t>
            </w:r>
            <w:r w:rsidR="00582697">
              <w:rPr>
                <w:rStyle w:val="normaltextrun"/>
                <w:color w:val="000000"/>
                <w:shd w:val="clear" w:color="auto" w:fill="FFFFFF"/>
              </w:rPr>
              <w:t>children and young people</w:t>
            </w:r>
            <w:r w:rsidRPr="00B636F4">
              <w:rPr>
                <w:rStyle w:val="normaltextrun"/>
                <w:color w:val="000000"/>
                <w:shd w:val="clear" w:color="auto" w:fill="FFFFFF"/>
              </w:rPr>
              <w:t xml:space="preserve"> at a higher risk of struggling with transition?</w:t>
            </w:r>
            <w:r w:rsidRPr="00B636F4">
              <w:rPr>
                <w:rStyle w:val="eop"/>
                <w:color w:val="000000"/>
                <w:shd w:val="clear" w:color="auto" w:fill="FFFFFF"/>
              </w:rPr>
              <w:t> </w:t>
            </w:r>
          </w:p>
        </w:tc>
      </w:tr>
      <w:tr w:rsidR="00AE2189" w:rsidRPr="0090360C" w14:paraId="5EC981AC" w14:textId="77777777" w:rsidTr="6E522954">
        <w:tc>
          <w:tcPr>
            <w:tcW w:w="6096" w:type="dxa"/>
            <w:shd w:val="clear" w:color="auto" w:fill="auto"/>
          </w:tcPr>
          <w:p w14:paraId="07473F29" w14:textId="77777777" w:rsidR="00CD59A1" w:rsidRPr="00892167" w:rsidRDefault="00CD59A1" w:rsidP="00CD59A1">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 xml:space="preserve">Action </w:t>
            </w:r>
          </w:p>
        </w:tc>
        <w:tc>
          <w:tcPr>
            <w:tcW w:w="708" w:type="dxa"/>
            <w:shd w:val="clear" w:color="auto" w:fill="auto"/>
          </w:tcPr>
          <w:p w14:paraId="043CE9EC" w14:textId="77777777" w:rsidR="00CD59A1" w:rsidRPr="00892167" w:rsidRDefault="00CD59A1" w:rsidP="00CD59A1">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RAG</w:t>
            </w:r>
          </w:p>
        </w:tc>
        <w:tc>
          <w:tcPr>
            <w:tcW w:w="8789" w:type="dxa"/>
            <w:shd w:val="clear" w:color="auto" w:fill="auto"/>
          </w:tcPr>
          <w:p w14:paraId="3F101755" w14:textId="77777777" w:rsidR="00CD59A1" w:rsidRPr="00892167" w:rsidRDefault="00CD59A1" w:rsidP="00CD59A1">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Key considerations / Links / Resources</w:t>
            </w:r>
          </w:p>
        </w:tc>
      </w:tr>
      <w:tr w:rsidR="00AE2189" w:rsidRPr="0090360C" w14:paraId="7C437B43" w14:textId="77777777" w:rsidTr="6E522954">
        <w:trPr>
          <w:trHeight w:val="282"/>
        </w:trPr>
        <w:tc>
          <w:tcPr>
            <w:tcW w:w="6096" w:type="dxa"/>
            <w:shd w:val="clear" w:color="auto" w:fill="auto"/>
          </w:tcPr>
          <w:p w14:paraId="4CCB023F" w14:textId="57339035" w:rsidR="000D0C6D" w:rsidRPr="00431237" w:rsidRDefault="008752BE" w:rsidP="00B24F35">
            <w:pPr>
              <w:numPr>
                <w:ilvl w:val="0"/>
                <w:numId w:val="1"/>
              </w:numPr>
              <w:contextualSpacing/>
              <w:rPr>
                <w:rStyle w:val="normaltextrun"/>
                <w:rFonts w:ascii="Calibri" w:hAnsi="Calibri" w:cs="Calibri"/>
                <w:sz w:val="22"/>
                <w:szCs w:val="22"/>
              </w:rPr>
            </w:pPr>
            <w:r>
              <w:rPr>
                <w:rStyle w:val="normaltextrun"/>
                <w:rFonts w:ascii="Calibri" w:hAnsi="Calibri" w:cs="Calibri"/>
                <w:sz w:val="22"/>
                <w:szCs w:val="22"/>
              </w:rPr>
              <w:t>Identify a key perso</w:t>
            </w:r>
            <w:r w:rsidRPr="00573A6F">
              <w:rPr>
                <w:rStyle w:val="normaltextrun"/>
                <w:rFonts w:ascii="Calibri" w:hAnsi="Calibri" w:cs="Calibri"/>
                <w:sz w:val="22"/>
                <w:szCs w:val="22"/>
              </w:rPr>
              <w:t>n</w:t>
            </w:r>
            <w:r w:rsidR="00F60C25" w:rsidRPr="00573A6F">
              <w:rPr>
                <w:rStyle w:val="normaltextrun"/>
                <w:rFonts w:ascii="Calibri" w:hAnsi="Calibri" w:cs="Calibri"/>
                <w:sz w:val="22"/>
                <w:szCs w:val="22"/>
              </w:rPr>
              <w:t xml:space="preserve"> / team</w:t>
            </w:r>
            <w:r w:rsidRPr="00573A6F">
              <w:rPr>
                <w:rStyle w:val="normaltextrun"/>
                <w:rFonts w:ascii="Calibri" w:hAnsi="Calibri" w:cs="Calibri"/>
                <w:sz w:val="22"/>
                <w:szCs w:val="22"/>
              </w:rPr>
              <w:t xml:space="preserve"> who </w:t>
            </w:r>
            <w:r>
              <w:rPr>
                <w:rStyle w:val="normaltextrun"/>
                <w:rFonts w:ascii="Calibri" w:hAnsi="Calibri" w:cs="Calibri"/>
                <w:sz w:val="22"/>
                <w:szCs w:val="22"/>
              </w:rPr>
              <w:t>will lead on transitions and be the point of contact for other settings.</w:t>
            </w:r>
          </w:p>
        </w:tc>
        <w:tc>
          <w:tcPr>
            <w:tcW w:w="708" w:type="dxa"/>
            <w:shd w:val="clear" w:color="auto" w:fill="auto"/>
          </w:tcPr>
          <w:p w14:paraId="23221390" w14:textId="77777777" w:rsidR="000D0C6D" w:rsidRPr="0090360C" w:rsidRDefault="000D0C6D" w:rsidP="00141D63">
            <w:pPr>
              <w:rPr>
                <w:rFonts w:ascii="Calibri" w:eastAsia="Calibri" w:hAnsi="Calibri" w:cs="Calibri"/>
                <w:kern w:val="2"/>
                <w:sz w:val="22"/>
                <w:szCs w:val="22"/>
              </w:rPr>
            </w:pPr>
          </w:p>
        </w:tc>
        <w:tc>
          <w:tcPr>
            <w:tcW w:w="8789" w:type="dxa"/>
            <w:shd w:val="clear" w:color="auto" w:fill="auto"/>
          </w:tcPr>
          <w:p w14:paraId="6D554BA2" w14:textId="77F64B47" w:rsidR="000D0C6D" w:rsidRPr="00CA141D" w:rsidRDefault="00525891" w:rsidP="00C004F3">
            <w:pPr>
              <w:contextualSpacing/>
              <w:rPr>
                <w:rFonts w:ascii="Calibri" w:eastAsia="Calibri" w:hAnsi="Calibri" w:cs="Calibri"/>
                <w:kern w:val="2"/>
                <w:sz w:val="22"/>
                <w:szCs w:val="22"/>
                <w:highlight w:val="yellow"/>
                <w:lang w:eastAsia="en-GB"/>
              </w:rPr>
            </w:pPr>
            <w:r w:rsidRPr="00CA141D">
              <w:rPr>
                <w:rFonts w:ascii="Calibri" w:eastAsia="Calibri" w:hAnsi="Calibri" w:cs="Calibri"/>
                <w:kern w:val="2"/>
                <w:sz w:val="22"/>
                <w:szCs w:val="22"/>
                <w:lang w:eastAsia="en-GB"/>
              </w:rPr>
              <w:t xml:space="preserve">Ensure </w:t>
            </w:r>
            <w:r w:rsidR="00F539DC" w:rsidRPr="00CA141D">
              <w:rPr>
                <w:rFonts w:ascii="Calibri" w:eastAsia="Calibri" w:hAnsi="Calibri" w:cs="Calibri"/>
                <w:kern w:val="2"/>
                <w:sz w:val="22"/>
                <w:szCs w:val="22"/>
                <w:lang w:eastAsia="en-GB"/>
              </w:rPr>
              <w:t xml:space="preserve">other staff </w:t>
            </w:r>
            <w:r w:rsidR="00BB2B17" w:rsidRPr="00CA141D">
              <w:rPr>
                <w:rFonts w:ascii="Calibri" w:eastAsia="Calibri" w:hAnsi="Calibri" w:cs="Calibri"/>
                <w:kern w:val="2"/>
                <w:sz w:val="22"/>
                <w:szCs w:val="22"/>
                <w:lang w:eastAsia="en-GB"/>
              </w:rPr>
              <w:t xml:space="preserve">in your school / setting </w:t>
            </w:r>
            <w:r w:rsidR="00CA141D">
              <w:rPr>
                <w:rFonts w:ascii="Calibri" w:eastAsia="Calibri" w:hAnsi="Calibri" w:cs="Calibri"/>
                <w:kern w:val="2"/>
                <w:sz w:val="22"/>
                <w:szCs w:val="22"/>
                <w:lang w:eastAsia="en-GB"/>
              </w:rPr>
              <w:t xml:space="preserve">including office staff </w:t>
            </w:r>
            <w:r w:rsidR="00F539DC" w:rsidRPr="00CA141D">
              <w:rPr>
                <w:rFonts w:ascii="Calibri" w:eastAsia="Calibri" w:hAnsi="Calibri" w:cs="Calibri"/>
                <w:kern w:val="2"/>
                <w:sz w:val="22"/>
                <w:szCs w:val="22"/>
                <w:lang w:eastAsia="en-GB"/>
              </w:rPr>
              <w:t xml:space="preserve">are aware of </w:t>
            </w:r>
            <w:r w:rsidR="00BB2B17" w:rsidRPr="00CA141D">
              <w:rPr>
                <w:rFonts w:ascii="Calibri" w:eastAsia="Calibri" w:hAnsi="Calibri" w:cs="Calibri"/>
                <w:kern w:val="2"/>
                <w:sz w:val="22"/>
                <w:szCs w:val="22"/>
                <w:lang w:eastAsia="en-GB"/>
              </w:rPr>
              <w:t xml:space="preserve">who </w:t>
            </w:r>
            <w:r w:rsidR="00F539DC" w:rsidRPr="00CA141D">
              <w:rPr>
                <w:rFonts w:ascii="Calibri" w:eastAsia="Calibri" w:hAnsi="Calibri" w:cs="Calibri"/>
                <w:kern w:val="2"/>
                <w:sz w:val="22"/>
                <w:szCs w:val="22"/>
                <w:lang w:eastAsia="en-GB"/>
              </w:rPr>
              <w:t xml:space="preserve">this person </w:t>
            </w:r>
            <w:r w:rsidR="00BB2B17" w:rsidRPr="00CA141D">
              <w:rPr>
                <w:rFonts w:ascii="Calibri" w:eastAsia="Calibri" w:hAnsi="Calibri" w:cs="Calibri"/>
                <w:kern w:val="2"/>
                <w:sz w:val="22"/>
                <w:szCs w:val="22"/>
                <w:lang w:eastAsia="en-GB"/>
              </w:rPr>
              <w:t xml:space="preserve">is </w:t>
            </w:r>
            <w:r w:rsidR="00CA141D" w:rsidRPr="00CA141D">
              <w:rPr>
                <w:rFonts w:ascii="Calibri" w:eastAsia="Calibri" w:hAnsi="Calibri" w:cs="Calibri"/>
                <w:kern w:val="2"/>
                <w:sz w:val="22"/>
                <w:szCs w:val="22"/>
                <w:lang w:eastAsia="en-GB"/>
              </w:rPr>
              <w:t xml:space="preserve">so that any communication between settings is directed to the correct people. </w:t>
            </w:r>
          </w:p>
        </w:tc>
      </w:tr>
      <w:tr w:rsidR="00AE2189" w:rsidRPr="0090360C" w14:paraId="79AF9974" w14:textId="77777777" w:rsidTr="6E522954">
        <w:trPr>
          <w:trHeight w:val="282"/>
        </w:trPr>
        <w:tc>
          <w:tcPr>
            <w:tcW w:w="6096" w:type="dxa"/>
            <w:shd w:val="clear" w:color="auto" w:fill="auto"/>
          </w:tcPr>
          <w:p w14:paraId="0DD6FF60" w14:textId="77777777" w:rsidR="00141D63" w:rsidRPr="00416030" w:rsidRDefault="00141D63" w:rsidP="00B24F35">
            <w:pPr>
              <w:numPr>
                <w:ilvl w:val="0"/>
                <w:numId w:val="1"/>
              </w:numPr>
              <w:contextualSpacing/>
              <w:rPr>
                <w:rFonts w:ascii="Calibri" w:eastAsia="Calibri" w:hAnsi="Calibri" w:cs="Calibri"/>
                <w:kern w:val="2"/>
                <w:sz w:val="22"/>
                <w:szCs w:val="22"/>
              </w:rPr>
            </w:pPr>
            <w:r w:rsidRPr="00431237">
              <w:rPr>
                <w:rStyle w:val="normaltextrun"/>
                <w:rFonts w:ascii="Calibri" w:hAnsi="Calibri" w:cs="Calibri"/>
                <w:sz w:val="22"/>
                <w:szCs w:val="22"/>
              </w:rPr>
              <w:t>Work with previous schools and settings to begin to learn about your new children and young people</w:t>
            </w:r>
            <w:r w:rsidRPr="00431237">
              <w:rPr>
                <w:rStyle w:val="eop"/>
                <w:rFonts w:ascii="Calibri" w:hAnsi="Calibri" w:cs="Calibri"/>
                <w:sz w:val="22"/>
                <w:szCs w:val="22"/>
              </w:rPr>
              <w:t> </w:t>
            </w:r>
          </w:p>
        </w:tc>
        <w:tc>
          <w:tcPr>
            <w:tcW w:w="708" w:type="dxa"/>
            <w:shd w:val="clear" w:color="auto" w:fill="auto"/>
          </w:tcPr>
          <w:p w14:paraId="3DEEC669"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4220CE78" w14:textId="7EAF9C4C" w:rsidR="00D161C3" w:rsidRPr="00E96993" w:rsidRDefault="00DF25B5" w:rsidP="00D161C3">
            <w:pPr>
              <w:contextualSpacing/>
              <w:rPr>
                <w:rFonts w:ascii="Calibri" w:eastAsia="Calibri" w:hAnsi="Calibri" w:cs="Calibri"/>
                <w:sz w:val="22"/>
                <w:szCs w:val="22"/>
                <w:lang w:eastAsia="en-GB"/>
              </w:rPr>
            </w:pPr>
            <w:r>
              <w:rPr>
                <w:rFonts w:ascii="Calibri" w:eastAsia="Calibri" w:hAnsi="Calibri" w:cs="Calibri"/>
                <w:kern w:val="2"/>
                <w:sz w:val="22"/>
                <w:szCs w:val="22"/>
                <w:lang w:eastAsia="en-GB"/>
              </w:rPr>
              <w:t xml:space="preserve">- </w:t>
            </w:r>
            <w:r w:rsidR="003D125B" w:rsidRPr="003D125B">
              <w:rPr>
                <w:rFonts w:ascii="Calibri" w:eastAsia="Calibri" w:hAnsi="Calibri" w:cs="Calibri"/>
                <w:kern w:val="2"/>
                <w:sz w:val="22"/>
                <w:szCs w:val="22"/>
                <w:lang w:eastAsia="en-GB"/>
              </w:rPr>
              <w:t>This will be through a variety of means e.g. p</w:t>
            </w:r>
            <w:r w:rsidR="0048032C" w:rsidRPr="003D125B">
              <w:rPr>
                <w:rFonts w:ascii="Calibri" w:eastAsia="Calibri" w:hAnsi="Calibri" w:cs="Calibri"/>
                <w:kern w:val="2"/>
                <w:sz w:val="22"/>
                <w:szCs w:val="22"/>
                <w:lang w:eastAsia="en-GB"/>
              </w:rPr>
              <w:t>aperwork</w:t>
            </w:r>
            <w:r w:rsidR="0013732D" w:rsidRPr="003D125B">
              <w:rPr>
                <w:rFonts w:ascii="Calibri" w:eastAsia="Calibri" w:hAnsi="Calibri" w:cs="Calibri"/>
                <w:kern w:val="2"/>
                <w:sz w:val="22"/>
                <w:szCs w:val="22"/>
                <w:lang w:eastAsia="en-GB"/>
              </w:rPr>
              <w:t xml:space="preserve">, hand over meetings, </w:t>
            </w:r>
            <w:r w:rsidR="003D125B" w:rsidRPr="003D125B">
              <w:rPr>
                <w:rFonts w:ascii="Calibri" w:eastAsia="Calibri" w:hAnsi="Calibri" w:cs="Calibri"/>
                <w:kern w:val="2"/>
                <w:sz w:val="22"/>
                <w:szCs w:val="22"/>
                <w:lang w:eastAsia="en-GB"/>
              </w:rPr>
              <w:t>transfer of electronic file</w:t>
            </w:r>
            <w:r w:rsidR="003D125B">
              <w:rPr>
                <w:rFonts w:ascii="Calibri" w:eastAsia="Calibri" w:hAnsi="Calibri" w:cs="Calibri"/>
                <w:kern w:val="2"/>
                <w:sz w:val="22"/>
                <w:szCs w:val="22"/>
                <w:lang w:eastAsia="en-GB"/>
              </w:rPr>
              <w:t xml:space="preserve">s, </w:t>
            </w:r>
            <w:r w:rsidR="0013732D" w:rsidRPr="003D125B">
              <w:rPr>
                <w:rFonts w:ascii="Calibri" w:eastAsia="Calibri" w:hAnsi="Calibri" w:cs="Calibri"/>
                <w:kern w:val="2"/>
                <w:sz w:val="22"/>
                <w:szCs w:val="22"/>
                <w:lang w:eastAsia="en-GB"/>
              </w:rPr>
              <w:t>etc</w:t>
            </w:r>
            <w:r w:rsidR="00D161C3" w:rsidRPr="002E760F">
              <w:rPr>
                <w:rFonts w:ascii="Calibri" w:eastAsia="Calibri" w:hAnsi="Calibri" w:cs="Calibri"/>
                <w:sz w:val="22"/>
                <w:szCs w:val="22"/>
                <w:lang w:eastAsia="en-GB"/>
              </w:rPr>
              <w:t xml:space="preserve"> </w:t>
            </w:r>
          </w:p>
          <w:p w14:paraId="7A954373" w14:textId="2A3F7A18" w:rsidR="00DF25B5" w:rsidRDefault="00DF25B5" w:rsidP="00DF25B5">
            <w:pPr>
              <w:contextualSpacing/>
              <w:rPr>
                <w:rFonts w:ascii="Calibri" w:eastAsia="Calibri" w:hAnsi="Calibri" w:cs="Calibri"/>
                <w:sz w:val="22"/>
                <w:szCs w:val="22"/>
                <w:lang w:eastAsia="en-GB"/>
              </w:rPr>
            </w:pPr>
            <w:r>
              <w:rPr>
                <w:rFonts w:ascii="Calibri" w:eastAsia="Calibri" w:hAnsi="Calibri" w:cs="Calibri"/>
                <w:sz w:val="22"/>
                <w:szCs w:val="22"/>
                <w:lang w:eastAsia="en-GB"/>
              </w:rPr>
              <w:t xml:space="preserve">- </w:t>
            </w:r>
            <w:r w:rsidRPr="00876A2E">
              <w:rPr>
                <w:rFonts w:ascii="Calibri" w:eastAsia="Calibri" w:hAnsi="Calibri" w:cs="Calibri"/>
                <w:sz w:val="22"/>
                <w:szCs w:val="22"/>
                <w:lang w:eastAsia="en-GB"/>
              </w:rPr>
              <w:t xml:space="preserve">Allow time for staff within the receiving school to read paperwork and talk to the current setting to fully understand </w:t>
            </w:r>
            <w:r>
              <w:rPr>
                <w:rFonts w:ascii="Calibri" w:eastAsia="Calibri" w:hAnsi="Calibri" w:cs="Calibri"/>
                <w:sz w:val="22"/>
                <w:szCs w:val="22"/>
                <w:lang w:eastAsia="en-GB"/>
              </w:rPr>
              <w:t xml:space="preserve">children and young people’s </w:t>
            </w:r>
            <w:r w:rsidRPr="00876A2E">
              <w:rPr>
                <w:rFonts w:ascii="Calibri" w:eastAsia="Calibri" w:hAnsi="Calibri" w:cs="Calibri"/>
                <w:sz w:val="22"/>
                <w:szCs w:val="22"/>
                <w:lang w:eastAsia="en-GB"/>
              </w:rPr>
              <w:t xml:space="preserve">previous experiences including previous involvement with </w:t>
            </w:r>
            <w:r>
              <w:rPr>
                <w:rFonts w:ascii="Calibri" w:eastAsia="Calibri" w:hAnsi="Calibri" w:cs="Calibri"/>
                <w:sz w:val="22"/>
                <w:szCs w:val="22"/>
                <w:lang w:eastAsia="en-GB"/>
              </w:rPr>
              <w:t xml:space="preserve">any </w:t>
            </w:r>
            <w:r w:rsidRPr="00876A2E">
              <w:rPr>
                <w:rFonts w:ascii="Calibri" w:eastAsia="Calibri" w:hAnsi="Calibri" w:cs="Calibri"/>
                <w:sz w:val="22"/>
                <w:szCs w:val="22"/>
                <w:lang w:eastAsia="en-GB"/>
              </w:rPr>
              <w:t>other services – documents such as One Page Profiles can support well to transfer this key information.</w:t>
            </w:r>
          </w:p>
          <w:p w14:paraId="4B498BC9" w14:textId="6D9A8E85" w:rsidR="00DF25B5" w:rsidRPr="00876A2E" w:rsidRDefault="00DF25B5" w:rsidP="00DF25B5">
            <w:pPr>
              <w:contextualSpacing/>
              <w:rPr>
                <w:rFonts w:ascii="Calibri" w:eastAsia="Calibri" w:hAnsi="Calibri" w:cs="Calibri"/>
                <w:sz w:val="22"/>
                <w:szCs w:val="22"/>
                <w:lang w:eastAsia="en-GB"/>
              </w:rPr>
            </w:pPr>
            <w:r>
              <w:rPr>
                <w:rFonts w:ascii="Calibri" w:eastAsia="Calibri" w:hAnsi="Calibri" w:cs="Calibri"/>
                <w:sz w:val="22"/>
                <w:szCs w:val="22"/>
                <w:lang w:eastAsia="en-GB"/>
              </w:rPr>
              <w:lastRenderedPageBreak/>
              <w:t xml:space="preserve">- </w:t>
            </w:r>
            <w:r w:rsidRPr="00875412">
              <w:rPr>
                <w:rFonts w:ascii="Calibri" w:eastAsia="Calibri" w:hAnsi="Calibri" w:cs="Calibri"/>
                <w:sz w:val="22"/>
                <w:szCs w:val="22"/>
                <w:lang w:eastAsia="en-GB"/>
              </w:rPr>
              <w:t xml:space="preserve">If there is an Early Help Assessment Plan (EHAP) in place or other professionals involved, the </w:t>
            </w:r>
            <w:r w:rsidRPr="00876A2E">
              <w:rPr>
                <w:rFonts w:ascii="Calibri" w:eastAsia="Calibri" w:hAnsi="Calibri" w:cs="Calibri"/>
                <w:sz w:val="22"/>
                <w:szCs w:val="22"/>
                <w:lang w:eastAsia="en-GB"/>
              </w:rPr>
              <w:t>named worker should invite the receiving school to handover meetings.</w:t>
            </w:r>
          </w:p>
          <w:p w14:paraId="331B802A" w14:textId="77777777" w:rsidR="002D3F5C" w:rsidRDefault="00DF25B5" w:rsidP="00DF25B5">
            <w:pPr>
              <w:contextualSpacing/>
              <w:rPr>
                <w:rFonts w:ascii="Calibri" w:eastAsia="Calibri" w:hAnsi="Calibri" w:cs="Calibri"/>
                <w:sz w:val="22"/>
                <w:szCs w:val="22"/>
                <w:lang w:eastAsia="en-GB"/>
              </w:rPr>
            </w:pPr>
            <w:r>
              <w:rPr>
                <w:rFonts w:ascii="Calibri" w:eastAsia="Calibri" w:hAnsi="Calibri" w:cs="Calibri"/>
                <w:sz w:val="22"/>
                <w:szCs w:val="22"/>
                <w:lang w:eastAsia="en-GB"/>
              </w:rPr>
              <w:t xml:space="preserve">- </w:t>
            </w:r>
            <w:r w:rsidR="00D161C3" w:rsidRPr="00E96993">
              <w:rPr>
                <w:rFonts w:ascii="Calibri" w:eastAsia="Calibri" w:hAnsi="Calibri" w:cs="Calibri"/>
                <w:sz w:val="22"/>
                <w:szCs w:val="22"/>
                <w:lang w:eastAsia="en-GB"/>
              </w:rPr>
              <w:t xml:space="preserve">Consider </w:t>
            </w:r>
            <w:r w:rsidR="00024B8F" w:rsidRPr="00E96993">
              <w:rPr>
                <w:rFonts w:ascii="Calibri" w:eastAsia="Calibri" w:hAnsi="Calibri" w:cs="Calibri"/>
                <w:sz w:val="22"/>
                <w:szCs w:val="22"/>
                <w:lang w:eastAsia="en-GB"/>
              </w:rPr>
              <w:t xml:space="preserve">identifying an </w:t>
            </w:r>
            <w:r w:rsidR="00E96993" w:rsidRPr="00E96993">
              <w:rPr>
                <w:rFonts w:ascii="Calibri" w:eastAsia="Calibri" w:hAnsi="Calibri" w:cs="Calibri"/>
                <w:sz w:val="22"/>
                <w:szCs w:val="22"/>
                <w:lang w:eastAsia="en-GB"/>
              </w:rPr>
              <w:t>‘</w:t>
            </w:r>
            <w:r w:rsidR="00D161C3" w:rsidRPr="00E96993">
              <w:rPr>
                <w:rFonts w:ascii="Calibri" w:eastAsia="Calibri" w:hAnsi="Calibri" w:cs="Calibri"/>
                <w:sz w:val="22"/>
                <w:szCs w:val="22"/>
                <w:lang w:eastAsia="en-GB"/>
              </w:rPr>
              <w:t>E</w:t>
            </w:r>
            <w:r w:rsidR="00E96993" w:rsidRPr="00E96993">
              <w:rPr>
                <w:rFonts w:ascii="Calibri" w:eastAsia="Calibri" w:hAnsi="Calibri" w:cs="Calibri"/>
                <w:sz w:val="22"/>
                <w:szCs w:val="22"/>
                <w:lang w:eastAsia="en-GB"/>
              </w:rPr>
              <w:t xml:space="preserve">motionally Available </w:t>
            </w:r>
            <w:r w:rsidR="00D161C3" w:rsidRPr="00E96993">
              <w:rPr>
                <w:rFonts w:ascii="Calibri" w:eastAsia="Calibri" w:hAnsi="Calibri" w:cs="Calibri"/>
                <w:sz w:val="22"/>
                <w:szCs w:val="22"/>
                <w:lang w:eastAsia="en-GB"/>
              </w:rPr>
              <w:t>A</w:t>
            </w:r>
            <w:r w:rsidR="00E96993" w:rsidRPr="00E96993">
              <w:rPr>
                <w:rFonts w:ascii="Calibri" w:eastAsia="Calibri" w:hAnsi="Calibri" w:cs="Calibri"/>
                <w:sz w:val="22"/>
                <w:szCs w:val="22"/>
                <w:lang w:eastAsia="en-GB"/>
              </w:rPr>
              <w:t>dult’ (EAA)</w:t>
            </w:r>
            <w:r w:rsidR="00D161C3" w:rsidRPr="00E96993">
              <w:rPr>
                <w:rFonts w:ascii="Calibri" w:eastAsia="Calibri" w:hAnsi="Calibri" w:cs="Calibri"/>
                <w:sz w:val="22"/>
                <w:szCs w:val="22"/>
                <w:lang w:eastAsia="en-GB"/>
              </w:rPr>
              <w:t xml:space="preserve"> for individual </w:t>
            </w:r>
            <w:r w:rsidR="00E96993" w:rsidRPr="00E96993">
              <w:rPr>
                <w:rFonts w:ascii="Calibri" w:eastAsia="Calibri" w:hAnsi="Calibri" w:cs="Calibri"/>
                <w:sz w:val="22"/>
                <w:szCs w:val="22"/>
                <w:lang w:eastAsia="en-GB"/>
              </w:rPr>
              <w:t>children or young people</w:t>
            </w:r>
            <w:r w:rsidR="00D161C3" w:rsidRPr="00E96993">
              <w:rPr>
                <w:rFonts w:ascii="Calibri" w:eastAsia="Calibri" w:hAnsi="Calibri" w:cs="Calibri"/>
                <w:sz w:val="22"/>
                <w:szCs w:val="22"/>
                <w:lang w:eastAsia="en-GB"/>
              </w:rPr>
              <w:t xml:space="preserve"> who may need </w:t>
            </w:r>
            <w:r w:rsidR="00E96993" w:rsidRPr="00E96993">
              <w:rPr>
                <w:rFonts w:ascii="Calibri" w:eastAsia="Calibri" w:hAnsi="Calibri" w:cs="Calibri"/>
                <w:sz w:val="22"/>
                <w:szCs w:val="22"/>
                <w:lang w:eastAsia="en-GB"/>
              </w:rPr>
              <w:t>additional</w:t>
            </w:r>
            <w:r w:rsidR="00D161C3" w:rsidRPr="00E96993">
              <w:rPr>
                <w:rFonts w:ascii="Calibri" w:eastAsia="Calibri" w:hAnsi="Calibri" w:cs="Calibri"/>
                <w:sz w:val="22"/>
                <w:szCs w:val="22"/>
                <w:lang w:eastAsia="en-GB"/>
              </w:rPr>
              <w:t xml:space="preserve"> support </w:t>
            </w:r>
            <w:r w:rsidR="00E96993" w:rsidRPr="00E96993">
              <w:rPr>
                <w:rFonts w:ascii="Calibri" w:eastAsia="Calibri" w:hAnsi="Calibri" w:cs="Calibri"/>
                <w:sz w:val="22"/>
                <w:szCs w:val="22"/>
                <w:lang w:eastAsia="en-GB"/>
              </w:rPr>
              <w:t xml:space="preserve">during </w:t>
            </w:r>
            <w:r w:rsidR="00D161C3" w:rsidRPr="00E96993">
              <w:rPr>
                <w:rFonts w:ascii="Calibri" w:eastAsia="Calibri" w:hAnsi="Calibri" w:cs="Calibri"/>
                <w:sz w:val="22"/>
                <w:szCs w:val="22"/>
                <w:lang w:eastAsia="en-GB"/>
              </w:rPr>
              <w:t>transition</w:t>
            </w:r>
            <w:r w:rsidR="00E96993" w:rsidRPr="00E96993">
              <w:rPr>
                <w:rFonts w:ascii="Calibri" w:eastAsia="Calibri" w:hAnsi="Calibri" w:cs="Calibri"/>
                <w:sz w:val="22"/>
                <w:szCs w:val="22"/>
                <w:lang w:eastAsia="en-GB"/>
              </w:rPr>
              <w:t>.</w:t>
            </w:r>
          </w:p>
          <w:p w14:paraId="3656B9AB" w14:textId="5C262F71" w:rsidR="00AD1060" w:rsidRPr="00DF25B5" w:rsidRDefault="00AD1060" w:rsidP="00DF25B5">
            <w:pPr>
              <w:contextualSpacing/>
              <w:rPr>
                <w:rFonts w:ascii="Calibri" w:eastAsia="Calibri" w:hAnsi="Calibri" w:cs="Calibri"/>
                <w:sz w:val="22"/>
                <w:szCs w:val="22"/>
                <w:lang w:eastAsia="en-GB"/>
              </w:rPr>
            </w:pPr>
            <w:r w:rsidRPr="00AD1060">
              <w:rPr>
                <w:rFonts w:ascii="Calibri" w:hAnsi="Calibri" w:cs="Calibri"/>
                <w:sz w:val="22"/>
                <w:szCs w:val="18"/>
              </w:rPr>
              <w:t>- Consider how you will support children and young people who transition part way through the year or on a managed move. There are often time constraints around these transitions so focus on quick and simple ways to share information e.g. One Page Profiles / Chronology of key information.</w:t>
            </w:r>
          </w:p>
        </w:tc>
      </w:tr>
      <w:tr w:rsidR="00AE2189" w:rsidRPr="0090360C" w14:paraId="520FEAC3" w14:textId="77777777" w:rsidTr="6E522954">
        <w:trPr>
          <w:trHeight w:val="282"/>
        </w:trPr>
        <w:tc>
          <w:tcPr>
            <w:tcW w:w="6096" w:type="dxa"/>
            <w:shd w:val="clear" w:color="auto" w:fill="auto"/>
          </w:tcPr>
          <w:p w14:paraId="2717DB80" w14:textId="15A3D847" w:rsidR="00141D63" w:rsidRPr="0090360C" w:rsidRDefault="00141D63" w:rsidP="00B24F35">
            <w:pPr>
              <w:numPr>
                <w:ilvl w:val="0"/>
                <w:numId w:val="1"/>
              </w:numPr>
              <w:contextualSpacing/>
              <w:rPr>
                <w:rFonts w:ascii="Calibri" w:eastAsia="Calibri" w:hAnsi="Calibri" w:cs="Calibri"/>
                <w:kern w:val="2"/>
                <w:sz w:val="22"/>
                <w:szCs w:val="22"/>
              </w:rPr>
            </w:pPr>
            <w:r w:rsidRPr="00431237">
              <w:rPr>
                <w:rStyle w:val="normaltextrun"/>
                <w:rFonts w:ascii="Calibri" w:hAnsi="Calibri" w:cs="Calibri"/>
                <w:sz w:val="22"/>
                <w:szCs w:val="22"/>
              </w:rPr>
              <w:lastRenderedPageBreak/>
              <w:t>Identify children and young people early who may need additional support</w:t>
            </w:r>
            <w:r w:rsidRPr="00431237">
              <w:rPr>
                <w:rStyle w:val="eop"/>
                <w:rFonts w:ascii="Calibri" w:hAnsi="Calibri" w:cs="Calibri"/>
                <w:sz w:val="22"/>
                <w:szCs w:val="22"/>
              </w:rPr>
              <w:t> </w:t>
            </w:r>
            <w:r w:rsidR="00EC5166">
              <w:rPr>
                <w:rStyle w:val="eop"/>
                <w:rFonts w:ascii="Calibri" w:hAnsi="Calibri" w:cs="Calibri"/>
                <w:sz w:val="22"/>
                <w:szCs w:val="22"/>
              </w:rPr>
              <w:t xml:space="preserve">e.g. </w:t>
            </w:r>
            <w:r w:rsidR="00A85E2C">
              <w:rPr>
                <w:rStyle w:val="eop"/>
                <w:rFonts w:ascii="Calibri" w:hAnsi="Calibri" w:cs="Calibri"/>
                <w:sz w:val="22"/>
                <w:szCs w:val="22"/>
              </w:rPr>
              <w:t>groups including GRT, EAL, SEND</w:t>
            </w:r>
            <w:r w:rsidR="00065523">
              <w:rPr>
                <w:rStyle w:val="eop"/>
                <w:rFonts w:ascii="Calibri" w:hAnsi="Calibri" w:cs="Calibri"/>
                <w:sz w:val="22"/>
                <w:szCs w:val="22"/>
              </w:rPr>
              <w:t>, young carers,</w:t>
            </w:r>
            <w:r w:rsidR="00A85E2C">
              <w:rPr>
                <w:rStyle w:val="eop"/>
                <w:rFonts w:ascii="Calibri" w:hAnsi="Calibri" w:cs="Calibri"/>
                <w:sz w:val="22"/>
                <w:szCs w:val="22"/>
              </w:rPr>
              <w:t xml:space="preserve"> etc but also children who may be transitioning </w:t>
            </w:r>
            <w:r w:rsidR="004F0DCA">
              <w:rPr>
                <w:rStyle w:val="eop"/>
                <w:rFonts w:ascii="Calibri" w:hAnsi="Calibri" w:cs="Calibri"/>
                <w:sz w:val="22"/>
                <w:szCs w:val="22"/>
              </w:rPr>
              <w:t>without their peer group.</w:t>
            </w:r>
          </w:p>
        </w:tc>
        <w:tc>
          <w:tcPr>
            <w:tcW w:w="708" w:type="dxa"/>
            <w:shd w:val="clear" w:color="auto" w:fill="auto"/>
          </w:tcPr>
          <w:p w14:paraId="45FB0818"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049F31CB" w14:textId="7C0847C2" w:rsidR="00D9728F" w:rsidRPr="0090360C" w:rsidRDefault="004F7091" w:rsidP="00141D63">
            <w:pPr>
              <w:contextualSpacing/>
              <w:rPr>
                <w:rFonts w:ascii="Calibri" w:eastAsia="Calibri" w:hAnsi="Calibri" w:cs="Calibri"/>
                <w:kern w:val="2"/>
                <w:sz w:val="22"/>
                <w:szCs w:val="22"/>
                <w:lang w:eastAsia="en-GB"/>
              </w:rPr>
            </w:pPr>
            <w:r>
              <w:rPr>
                <w:rFonts w:ascii="Calibri" w:eastAsia="Calibri" w:hAnsi="Calibri" w:cs="Calibri"/>
                <w:kern w:val="2"/>
                <w:sz w:val="22"/>
                <w:szCs w:val="22"/>
                <w:lang w:eastAsia="en-GB"/>
              </w:rPr>
              <w:t>- Plan in ad</w:t>
            </w:r>
            <w:r w:rsidR="00F2619D">
              <w:rPr>
                <w:rFonts w:ascii="Calibri" w:eastAsia="Calibri" w:hAnsi="Calibri" w:cs="Calibri"/>
                <w:kern w:val="2"/>
                <w:sz w:val="22"/>
                <w:szCs w:val="22"/>
                <w:lang w:eastAsia="en-GB"/>
              </w:rPr>
              <w:t xml:space="preserve">ditional conversations with </w:t>
            </w:r>
            <w:r>
              <w:rPr>
                <w:rFonts w:ascii="Calibri" w:eastAsia="Calibri" w:hAnsi="Calibri" w:cs="Calibri"/>
                <w:kern w:val="2"/>
                <w:sz w:val="22"/>
                <w:szCs w:val="22"/>
                <w:lang w:eastAsia="en-GB"/>
              </w:rPr>
              <w:t xml:space="preserve">current </w:t>
            </w:r>
            <w:r w:rsidR="00F2619D">
              <w:rPr>
                <w:rFonts w:ascii="Calibri" w:eastAsia="Calibri" w:hAnsi="Calibri" w:cs="Calibri"/>
                <w:kern w:val="2"/>
                <w:sz w:val="22"/>
                <w:szCs w:val="22"/>
                <w:lang w:eastAsia="en-GB"/>
              </w:rPr>
              <w:t xml:space="preserve">settings </w:t>
            </w:r>
            <w:r w:rsidR="00695882">
              <w:rPr>
                <w:rFonts w:ascii="Calibri" w:eastAsia="Calibri" w:hAnsi="Calibri" w:cs="Calibri"/>
                <w:kern w:val="2"/>
                <w:sz w:val="22"/>
                <w:szCs w:val="22"/>
                <w:lang w:eastAsia="en-GB"/>
              </w:rPr>
              <w:t>around these groups</w:t>
            </w:r>
            <w:r w:rsidR="0074597D">
              <w:rPr>
                <w:rFonts w:ascii="Calibri" w:eastAsia="Calibri" w:hAnsi="Calibri" w:cs="Calibri"/>
                <w:kern w:val="2"/>
                <w:sz w:val="22"/>
                <w:szCs w:val="22"/>
                <w:lang w:eastAsia="en-GB"/>
              </w:rPr>
              <w:t xml:space="preserve"> including conversations with Designated Safeguarding Leads regarding </w:t>
            </w:r>
            <w:r w:rsidR="00CF1982">
              <w:rPr>
                <w:rFonts w:ascii="Calibri" w:eastAsia="Calibri" w:hAnsi="Calibri" w:cs="Calibri"/>
                <w:kern w:val="2"/>
                <w:sz w:val="22"/>
                <w:szCs w:val="22"/>
                <w:lang w:eastAsia="en-GB"/>
              </w:rPr>
              <w:t xml:space="preserve">children </w:t>
            </w:r>
            <w:r w:rsidR="0074597D">
              <w:rPr>
                <w:rFonts w:ascii="Calibri" w:eastAsia="Calibri" w:hAnsi="Calibri" w:cs="Calibri"/>
                <w:kern w:val="2"/>
                <w:sz w:val="22"/>
                <w:szCs w:val="22"/>
                <w:lang w:eastAsia="en-GB"/>
              </w:rPr>
              <w:t xml:space="preserve">and young people </w:t>
            </w:r>
            <w:r w:rsidR="00CF1982">
              <w:rPr>
                <w:rFonts w:ascii="Calibri" w:eastAsia="Calibri" w:hAnsi="Calibri" w:cs="Calibri"/>
                <w:kern w:val="2"/>
                <w:sz w:val="22"/>
                <w:szCs w:val="22"/>
                <w:lang w:eastAsia="en-GB"/>
              </w:rPr>
              <w:t xml:space="preserve">open to social care </w:t>
            </w:r>
            <w:r w:rsidR="0074597D">
              <w:rPr>
                <w:rFonts w:ascii="Calibri" w:eastAsia="Calibri" w:hAnsi="Calibri" w:cs="Calibri"/>
                <w:kern w:val="2"/>
                <w:sz w:val="22"/>
                <w:szCs w:val="22"/>
                <w:lang w:eastAsia="en-GB"/>
              </w:rPr>
              <w:t>as well as</w:t>
            </w:r>
            <w:r w:rsidR="00CF1982">
              <w:rPr>
                <w:rFonts w:ascii="Calibri" w:eastAsia="Calibri" w:hAnsi="Calibri" w:cs="Calibri"/>
                <w:kern w:val="2"/>
                <w:sz w:val="22"/>
                <w:szCs w:val="22"/>
                <w:lang w:eastAsia="en-GB"/>
              </w:rPr>
              <w:t xml:space="preserve"> those who may be ‘on cusp’ of needing support</w:t>
            </w:r>
            <w:r w:rsidR="0074597D">
              <w:rPr>
                <w:rFonts w:ascii="Calibri" w:eastAsia="Calibri" w:hAnsi="Calibri" w:cs="Calibri"/>
                <w:kern w:val="2"/>
                <w:sz w:val="22"/>
                <w:szCs w:val="22"/>
                <w:lang w:eastAsia="en-GB"/>
              </w:rPr>
              <w:t>.</w:t>
            </w:r>
          </w:p>
        </w:tc>
      </w:tr>
      <w:tr w:rsidR="00AE2189" w:rsidRPr="0090360C" w14:paraId="12188B4C" w14:textId="77777777" w:rsidTr="6E522954">
        <w:trPr>
          <w:trHeight w:val="282"/>
        </w:trPr>
        <w:tc>
          <w:tcPr>
            <w:tcW w:w="6096" w:type="dxa"/>
            <w:shd w:val="clear" w:color="auto" w:fill="auto"/>
          </w:tcPr>
          <w:p w14:paraId="36C07316" w14:textId="77777777" w:rsidR="00141D63" w:rsidRPr="006B3DC2" w:rsidRDefault="000B2985" w:rsidP="00B24F35">
            <w:pPr>
              <w:numPr>
                <w:ilvl w:val="0"/>
                <w:numId w:val="1"/>
              </w:numPr>
              <w:contextualSpacing/>
              <w:rPr>
                <w:rStyle w:val="normaltextrun"/>
                <w:rFonts w:ascii="Calibri" w:eastAsia="Calibri" w:hAnsi="Calibri" w:cs="Calibri"/>
                <w:kern w:val="2"/>
                <w:sz w:val="22"/>
                <w:szCs w:val="22"/>
              </w:rPr>
            </w:pPr>
            <w:r>
              <w:rPr>
                <w:rStyle w:val="normaltextrun"/>
                <w:rFonts w:ascii="Calibri" w:hAnsi="Calibri" w:cs="Calibri"/>
                <w:sz w:val="22"/>
                <w:szCs w:val="22"/>
              </w:rPr>
              <w:t>Plan</w:t>
            </w:r>
            <w:r w:rsidR="00141D63" w:rsidRPr="00431237">
              <w:rPr>
                <w:rStyle w:val="normaltextrun"/>
                <w:rFonts w:ascii="Calibri" w:hAnsi="Calibri" w:cs="Calibri"/>
                <w:sz w:val="22"/>
                <w:szCs w:val="22"/>
              </w:rPr>
              <w:t xml:space="preserve"> additional support for these individuals, this may be before the transition</w:t>
            </w:r>
            <w:r w:rsidR="00DF5FFB">
              <w:rPr>
                <w:rStyle w:val="normaltextrun"/>
                <w:rFonts w:ascii="Calibri" w:hAnsi="Calibri" w:cs="Calibri"/>
                <w:sz w:val="22"/>
                <w:szCs w:val="22"/>
              </w:rPr>
              <w:t>,</w:t>
            </w:r>
            <w:r w:rsidR="00141D63" w:rsidRPr="00431237">
              <w:rPr>
                <w:rStyle w:val="normaltextrun"/>
                <w:rFonts w:ascii="Calibri" w:hAnsi="Calibri" w:cs="Calibri"/>
                <w:sz w:val="22"/>
                <w:szCs w:val="22"/>
              </w:rPr>
              <w:t xml:space="preserve"> during or after</w:t>
            </w:r>
            <w:r>
              <w:rPr>
                <w:rStyle w:val="eop"/>
                <w:rFonts w:ascii="Calibri" w:hAnsi="Calibri" w:cs="Calibri"/>
                <w:sz w:val="22"/>
                <w:szCs w:val="22"/>
              </w:rPr>
              <w:t>. T</w:t>
            </w:r>
            <w:r>
              <w:rPr>
                <w:rStyle w:val="normaltextrun"/>
                <w:rFonts w:ascii="Calibri" w:hAnsi="Calibri" w:cs="Calibri"/>
                <w:sz w:val="22"/>
                <w:szCs w:val="22"/>
              </w:rPr>
              <w:t xml:space="preserve">his may include approaches such as </w:t>
            </w:r>
            <w:r w:rsidRPr="00111E2B">
              <w:rPr>
                <w:rStyle w:val="normaltextrun"/>
                <w:rFonts w:ascii="Calibri" w:hAnsi="Calibri" w:cs="Calibri"/>
                <w:sz w:val="22"/>
                <w:szCs w:val="22"/>
              </w:rPr>
              <w:t>visual timetable</w:t>
            </w:r>
            <w:r>
              <w:rPr>
                <w:rStyle w:val="normaltextrun"/>
                <w:rFonts w:ascii="Calibri" w:hAnsi="Calibri" w:cs="Calibri"/>
                <w:sz w:val="22"/>
                <w:szCs w:val="22"/>
              </w:rPr>
              <w:t>s or social stories.</w:t>
            </w:r>
          </w:p>
          <w:p w14:paraId="782E212D" w14:textId="22E9EA43" w:rsidR="006B3DC2" w:rsidRPr="006556FD" w:rsidRDefault="00BF23D2" w:rsidP="006B3DC2">
            <w:pPr>
              <w:ind w:left="720"/>
              <w:contextualSpacing/>
              <w:rPr>
                <w:rFonts w:ascii="Calibri" w:eastAsia="Calibri" w:hAnsi="Calibri" w:cs="Calibri"/>
                <w:b/>
                <w:bCs/>
                <w:kern w:val="2"/>
                <w:sz w:val="22"/>
                <w:szCs w:val="22"/>
              </w:rPr>
            </w:pPr>
            <w:r w:rsidRPr="006556FD">
              <w:rPr>
                <w:rStyle w:val="normaltextrun"/>
                <w:rFonts w:ascii="Calibri" w:hAnsi="Calibri" w:cs="Calibri"/>
                <w:b/>
                <w:bCs/>
                <w:sz w:val="22"/>
                <w:szCs w:val="18"/>
              </w:rPr>
              <w:t>Ensure you also consider what support children or young people may need who transition part way through the year.</w:t>
            </w:r>
          </w:p>
        </w:tc>
        <w:tc>
          <w:tcPr>
            <w:tcW w:w="708" w:type="dxa"/>
            <w:shd w:val="clear" w:color="auto" w:fill="auto"/>
          </w:tcPr>
          <w:p w14:paraId="53128261"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158F2DA1" w14:textId="139086C9" w:rsidR="00BF23D2" w:rsidRDefault="000850DA" w:rsidP="00141D63">
            <w:pPr>
              <w:contextualSpacing/>
              <w:rPr>
                <w:rFonts w:ascii="Calibri" w:hAnsi="Calibri" w:cs="Calibri"/>
                <w:b/>
                <w:bCs/>
                <w:sz w:val="22"/>
                <w:szCs w:val="18"/>
              </w:rPr>
            </w:pPr>
            <w:r>
              <w:rPr>
                <w:rStyle w:val="normaltextrun"/>
                <w:rFonts w:ascii="Calibri" w:hAnsi="Calibri" w:cs="Calibri"/>
                <w:b/>
                <w:bCs/>
                <w:sz w:val="22"/>
                <w:szCs w:val="18"/>
              </w:rPr>
              <w:t xml:space="preserve">- </w:t>
            </w:r>
            <w:r w:rsidR="18DC621B" w:rsidRPr="00142DB6">
              <w:rPr>
                <w:rFonts w:ascii="Calibri" w:eastAsia="Calibri" w:hAnsi="Calibri" w:cs="Calibri"/>
                <w:sz w:val="22"/>
                <w:szCs w:val="22"/>
                <w:lang w:eastAsia="en-GB"/>
              </w:rPr>
              <w:t>Information shared with families</w:t>
            </w:r>
            <w:r w:rsidR="00AB1ED4">
              <w:rPr>
                <w:rFonts w:ascii="Calibri" w:eastAsia="Calibri" w:hAnsi="Calibri" w:cs="Calibri"/>
                <w:sz w:val="22"/>
                <w:szCs w:val="22"/>
                <w:lang w:eastAsia="en-GB"/>
              </w:rPr>
              <w:t xml:space="preserve"> and CYP</w:t>
            </w:r>
            <w:r w:rsidR="18DC621B" w:rsidRPr="00142DB6">
              <w:rPr>
                <w:rFonts w:ascii="Calibri" w:eastAsia="Calibri" w:hAnsi="Calibri" w:cs="Calibri"/>
                <w:sz w:val="22"/>
                <w:szCs w:val="22"/>
                <w:lang w:eastAsia="en-GB"/>
              </w:rPr>
              <w:t xml:space="preserve"> in advance, in first language where family </w:t>
            </w:r>
            <w:r w:rsidR="00BF23D2">
              <w:rPr>
                <w:rFonts w:ascii="Calibri" w:eastAsia="Calibri" w:hAnsi="Calibri" w:cs="Calibri"/>
                <w:sz w:val="22"/>
                <w:szCs w:val="22"/>
                <w:lang w:eastAsia="en-GB"/>
              </w:rPr>
              <w:t xml:space="preserve">are </w:t>
            </w:r>
            <w:r w:rsidR="18DC621B" w:rsidRPr="00142DB6">
              <w:rPr>
                <w:rFonts w:ascii="Calibri" w:eastAsia="Calibri" w:hAnsi="Calibri" w:cs="Calibri"/>
                <w:sz w:val="22"/>
                <w:szCs w:val="22"/>
                <w:lang w:eastAsia="en-GB"/>
              </w:rPr>
              <w:t>literate.</w:t>
            </w:r>
          </w:p>
          <w:p w14:paraId="62486C05" w14:textId="2D4BC528" w:rsidR="00FD3BA0" w:rsidRPr="00AD1060" w:rsidRDefault="003B3D95" w:rsidP="00141D63">
            <w:pPr>
              <w:contextualSpacing/>
              <w:rPr>
                <w:rFonts w:ascii="Calibri" w:hAnsi="Calibri" w:cs="Calibri"/>
                <w:sz w:val="22"/>
                <w:szCs w:val="18"/>
              </w:rPr>
            </w:pPr>
            <w:r>
              <w:rPr>
                <w:rFonts w:ascii="Calibri" w:hAnsi="Calibri" w:cs="Calibri"/>
                <w:sz w:val="22"/>
                <w:szCs w:val="18"/>
              </w:rPr>
              <w:t xml:space="preserve">- Explore more specific strategies in relation to these groups within these </w:t>
            </w:r>
            <w:hyperlink r:id="rId13" w:history="1">
              <w:r w:rsidR="007C00F2" w:rsidRPr="007C00F2">
                <w:rPr>
                  <w:rStyle w:val="Hyperlink"/>
                  <w:rFonts w:ascii="Calibri" w:eastAsia="Calibri" w:hAnsi="Calibri" w:cs="Calibri"/>
                  <w:kern w:val="2"/>
                  <w:sz w:val="22"/>
                  <w:szCs w:val="22"/>
                </w:rPr>
                <w:t>Welcome Packs</w:t>
              </w:r>
            </w:hyperlink>
            <w:r w:rsidR="007C00F2">
              <w:rPr>
                <w:rFonts w:ascii="Calibri" w:hAnsi="Calibri" w:cs="Calibri"/>
                <w:sz w:val="22"/>
                <w:szCs w:val="18"/>
              </w:rPr>
              <w:t>.</w:t>
            </w:r>
          </w:p>
        </w:tc>
      </w:tr>
      <w:tr w:rsidR="00AE2189" w:rsidRPr="0090360C" w14:paraId="299B142E" w14:textId="77777777" w:rsidTr="6E522954">
        <w:trPr>
          <w:trHeight w:val="282"/>
        </w:trPr>
        <w:tc>
          <w:tcPr>
            <w:tcW w:w="6096" w:type="dxa"/>
            <w:shd w:val="clear" w:color="auto" w:fill="auto"/>
          </w:tcPr>
          <w:p w14:paraId="6E00BD5B" w14:textId="0604B458" w:rsidR="00545006" w:rsidRPr="00431237" w:rsidRDefault="000B2985" w:rsidP="00B24F35">
            <w:pPr>
              <w:numPr>
                <w:ilvl w:val="0"/>
                <w:numId w:val="1"/>
              </w:numPr>
              <w:contextualSpacing/>
              <w:rPr>
                <w:rStyle w:val="normaltextrun"/>
                <w:rFonts w:ascii="Calibri" w:hAnsi="Calibri" w:cs="Calibri"/>
                <w:sz w:val="22"/>
                <w:szCs w:val="22"/>
              </w:rPr>
            </w:pPr>
            <w:r>
              <w:rPr>
                <w:rStyle w:val="normaltextrun"/>
                <w:rFonts w:ascii="Calibri" w:hAnsi="Calibri" w:cs="Calibri"/>
                <w:sz w:val="22"/>
                <w:szCs w:val="22"/>
              </w:rPr>
              <w:t xml:space="preserve">Ensure relevant </w:t>
            </w:r>
            <w:r w:rsidR="008265FE">
              <w:rPr>
                <w:rStyle w:val="normaltextrun"/>
                <w:rFonts w:ascii="Calibri" w:hAnsi="Calibri" w:cs="Calibri"/>
                <w:sz w:val="22"/>
                <w:szCs w:val="22"/>
              </w:rPr>
              <w:t>information about a child or young person’s transition plan is communicated to key staff.</w:t>
            </w:r>
          </w:p>
        </w:tc>
        <w:tc>
          <w:tcPr>
            <w:tcW w:w="708" w:type="dxa"/>
            <w:shd w:val="clear" w:color="auto" w:fill="auto"/>
          </w:tcPr>
          <w:p w14:paraId="4101652C" w14:textId="77777777" w:rsidR="00545006" w:rsidRPr="0090360C" w:rsidRDefault="00545006" w:rsidP="00141D63">
            <w:pPr>
              <w:rPr>
                <w:rFonts w:ascii="Calibri" w:eastAsia="Calibri" w:hAnsi="Calibri" w:cs="Calibri"/>
                <w:kern w:val="2"/>
                <w:sz w:val="22"/>
                <w:szCs w:val="22"/>
              </w:rPr>
            </w:pPr>
          </w:p>
        </w:tc>
        <w:tc>
          <w:tcPr>
            <w:tcW w:w="8789" w:type="dxa"/>
            <w:shd w:val="clear" w:color="auto" w:fill="auto"/>
          </w:tcPr>
          <w:p w14:paraId="42B46862" w14:textId="1997414B" w:rsidR="001E0782" w:rsidRPr="00CF2B18" w:rsidRDefault="00D24CB8" w:rsidP="00CF2B18">
            <w:pPr>
              <w:contextualSpacing/>
              <w:rPr>
                <w:rFonts w:ascii="Calibri" w:hAnsi="Calibri" w:cs="Calibri"/>
                <w:sz w:val="22"/>
                <w:szCs w:val="22"/>
              </w:rPr>
            </w:pPr>
            <w:r w:rsidRPr="00CF2B18">
              <w:rPr>
                <w:rStyle w:val="normaltextrun"/>
                <w:rFonts w:ascii="Calibri" w:hAnsi="Calibri" w:cs="Calibri"/>
                <w:sz w:val="22"/>
                <w:szCs w:val="22"/>
              </w:rPr>
              <w:t xml:space="preserve">In addition to </w:t>
            </w:r>
            <w:r w:rsidR="00CF2B18" w:rsidRPr="00CF2B18">
              <w:rPr>
                <w:rStyle w:val="normaltextrun"/>
                <w:rFonts w:ascii="Calibri" w:hAnsi="Calibri" w:cs="Calibri"/>
                <w:sz w:val="22"/>
                <w:szCs w:val="22"/>
              </w:rPr>
              <w:t>communicating plans around transition</w:t>
            </w:r>
            <w:r w:rsidRPr="00CF2B18">
              <w:rPr>
                <w:rStyle w:val="normaltextrun"/>
                <w:rFonts w:ascii="Calibri" w:hAnsi="Calibri" w:cs="Calibri"/>
                <w:sz w:val="22"/>
                <w:szCs w:val="22"/>
              </w:rPr>
              <w:t>, e</w:t>
            </w:r>
            <w:r w:rsidR="00A01DB5" w:rsidRPr="00CF2B18">
              <w:rPr>
                <w:rStyle w:val="normaltextrun"/>
                <w:rFonts w:ascii="Calibri" w:hAnsi="Calibri" w:cs="Calibri"/>
                <w:sz w:val="22"/>
                <w:szCs w:val="22"/>
              </w:rPr>
              <w:t>nsure individual needs including med</w:t>
            </w:r>
            <w:r w:rsidR="00CF2B18" w:rsidRPr="00CF2B18">
              <w:rPr>
                <w:rStyle w:val="normaltextrun"/>
                <w:rFonts w:ascii="Calibri" w:hAnsi="Calibri" w:cs="Calibri"/>
                <w:sz w:val="22"/>
                <w:szCs w:val="22"/>
              </w:rPr>
              <w:t xml:space="preserve">ical </w:t>
            </w:r>
            <w:r w:rsidR="00A01DB5" w:rsidRPr="00CF2B18">
              <w:rPr>
                <w:rStyle w:val="normaltextrun"/>
                <w:rFonts w:ascii="Calibri" w:hAnsi="Calibri" w:cs="Calibri"/>
                <w:sz w:val="22"/>
                <w:szCs w:val="22"/>
              </w:rPr>
              <w:t xml:space="preserve">needs are communicated with </w:t>
            </w:r>
            <w:r w:rsidRPr="00CF2B18">
              <w:rPr>
                <w:rStyle w:val="normaltextrun"/>
                <w:rFonts w:ascii="Calibri" w:hAnsi="Calibri" w:cs="Calibri"/>
                <w:sz w:val="22"/>
                <w:szCs w:val="22"/>
              </w:rPr>
              <w:t xml:space="preserve">key </w:t>
            </w:r>
            <w:r w:rsidR="00A01DB5" w:rsidRPr="00CF2B18">
              <w:rPr>
                <w:rStyle w:val="normaltextrun"/>
                <w:rFonts w:ascii="Calibri" w:hAnsi="Calibri" w:cs="Calibri"/>
                <w:sz w:val="22"/>
                <w:szCs w:val="22"/>
              </w:rPr>
              <w:t xml:space="preserve">staff </w:t>
            </w:r>
            <w:r w:rsidRPr="00CF2B18">
              <w:rPr>
                <w:rStyle w:val="normaltextrun"/>
                <w:rFonts w:ascii="Calibri" w:hAnsi="Calibri" w:cs="Calibri"/>
                <w:sz w:val="22"/>
                <w:szCs w:val="22"/>
              </w:rPr>
              <w:t xml:space="preserve">(on a </w:t>
            </w:r>
            <w:r w:rsidR="00F27F00" w:rsidRPr="00CF2B18">
              <w:rPr>
                <w:rStyle w:val="normaltextrun"/>
                <w:rFonts w:ascii="Calibri" w:hAnsi="Calibri" w:cs="Calibri"/>
                <w:sz w:val="22"/>
                <w:szCs w:val="22"/>
              </w:rPr>
              <w:t>need-to-know</w:t>
            </w:r>
            <w:r w:rsidR="00A01DB5" w:rsidRPr="00CF2B18">
              <w:rPr>
                <w:rStyle w:val="normaltextrun"/>
                <w:rFonts w:ascii="Calibri" w:hAnsi="Calibri" w:cs="Calibri"/>
                <w:sz w:val="22"/>
                <w:szCs w:val="22"/>
              </w:rPr>
              <w:t xml:space="preserve"> </w:t>
            </w:r>
            <w:r w:rsidRPr="00CF2B18">
              <w:rPr>
                <w:rStyle w:val="normaltextrun"/>
                <w:rFonts w:ascii="Calibri" w:hAnsi="Calibri" w:cs="Calibri"/>
                <w:sz w:val="22"/>
                <w:szCs w:val="22"/>
              </w:rPr>
              <w:t>basis) to allow appropriate provision to be planned for.</w:t>
            </w:r>
          </w:p>
        </w:tc>
      </w:tr>
    </w:tbl>
    <w:p w14:paraId="4DDBEF00" w14:textId="77777777" w:rsidR="005E2BF3" w:rsidRPr="0090360C" w:rsidRDefault="005E2BF3" w:rsidP="00527A7F">
      <w:pPr>
        <w:spacing w:after="160" w:line="259" w:lineRule="auto"/>
        <w:rPr>
          <w:rFonts w:ascii="Calibri" w:eastAsia="Calibri" w:hAnsi="Calibri" w:cs="Calibri"/>
          <w:kern w:val="2"/>
          <w:sz w:val="22"/>
          <w:szCs w:val="22"/>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708"/>
        <w:gridCol w:w="8789"/>
      </w:tblGrid>
      <w:tr w:rsidR="00217A8E" w:rsidRPr="0090360C" w14:paraId="3EAF082C" w14:textId="77777777" w:rsidTr="5392E826">
        <w:tc>
          <w:tcPr>
            <w:tcW w:w="15593" w:type="dxa"/>
            <w:gridSpan w:val="3"/>
            <w:shd w:val="clear" w:color="auto" w:fill="auto"/>
          </w:tcPr>
          <w:p w14:paraId="20D0F309" w14:textId="77777777" w:rsidR="005E2BF3" w:rsidRPr="00B636F4" w:rsidRDefault="00141D63" w:rsidP="00AC2209">
            <w:pPr>
              <w:pStyle w:val="Heading2"/>
            </w:pPr>
            <w:r w:rsidRPr="00B636F4">
              <w:rPr>
                <w:rStyle w:val="normaltextrun"/>
                <w:color w:val="000000"/>
                <w:shd w:val="clear" w:color="auto" w:fill="FFFFFF"/>
              </w:rPr>
              <w:t xml:space="preserve">Have you created a welcoming, </w:t>
            </w:r>
            <w:proofErr w:type="gramStart"/>
            <w:r w:rsidRPr="00B636F4">
              <w:rPr>
                <w:rStyle w:val="normaltextrun"/>
                <w:color w:val="000000"/>
                <w:shd w:val="clear" w:color="auto" w:fill="FFFFFF"/>
              </w:rPr>
              <w:t>safe</w:t>
            </w:r>
            <w:proofErr w:type="gramEnd"/>
            <w:r w:rsidRPr="00B636F4">
              <w:rPr>
                <w:rStyle w:val="normaltextrun"/>
                <w:color w:val="000000"/>
                <w:shd w:val="clear" w:color="auto" w:fill="FFFFFF"/>
              </w:rPr>
              <w:t xml:space="preserve"> and engaging environment?</w:t>
            </w:r>
          </w:p>
        </w:tc>
      </w:tr>
      <w:tr w:rsidR="00217A8E" w:rsidRPr="0090360C" w14:paraId="397D0E8A" w14:textId="77777777" w:rsidTr="5392E826">
        <w:tc>
          <w:tcPr>
            <w:tcW w:w="6096" w:type="dxa"/>
            <w:shd w:val="clear" w:color="auto" w:fill="auto"/>
          </w:tcPr>
          <w:p w14:paraId="3E74DE52" w14:textId="77777777" w:rsidR="00CD59A1" w:rsidRPr="00801508" w:rsidRDefault="00CD59A1" w:rsidP="00CD59A1">
            <w:pPr>
              <w:contextualSpacing/>
              <w:rPr>
                <w:rFonts w:ascii="Calibri" w:hAnsi="Calibri" w:cs="Calibri"/>
                <w:sz w:val="22"/>
                <w:szCs w:val="22"/>
              </w:rPr>
            </w:pPr>
            <w:r w:rsidRPr="0090360C">
              <w:rPr>
                <w:rFonts w:ascii="Calibri" w:eastAsia="Calibri" w:hAnsi="Calibri" w:cs="Calibri"/>
                <w:b/>
                <w:bCs/>
                <w:kern w:val="2"/>
                <w:sz w:val="22"/>
                <w:szCs w:val="22"/>
              </w:rPr>
              <w:t xml:space="preserve">Action </w:t>
            </w:r>
          </w:p>
        </w:tc>
        <w:tc>
          <w:tcPr>
            <w:tcW w:w="708" w:type="dxa"/>
            <w:shd w:val="clear" w:color="auto" w:fill="auto"/>
          </w:tcPr>
          <w:p w14:paraId="784A5C5A" w14:textId="77777777" w:rsidR="00CD59A1" w:rsidRPr="00801508" w:rsidRDefault="00CD59A1" w:rsidP="00CD59A1">
            <w:pPr>
              <w:contextualSpacing/>
              <w:rPr>
                <w:rFonts w:ascii="Calibri" w:hAnsi="Calibri" w:cs="Calibri"/>
                <w:sz w:val="22"/>
                <w:szCs w:val="22"/>
              </w:rPr>
            </w:pPr>
            <w:r w:rsidRPr="0090360C">
              <w:rPr>
                <w:rFonts w:ascii="Calibri" w:eastAsia="Calibri" w:hAnsi="Calibri" w:cs="Calibri"/>
                <w:b/>
                <w:bCs/>
                <w:kern w:val="2"/>
                <w:sz w:val="22"/>
                <w:szCs w:val="22"/>
              </w:rPr>
              <w:t>RAG</w:t>
            </w:r>
          </w:p>
        </w:tc>
        <w:tc>
          <w:tcPr>
            <w:tcW w:w="8789" w:type="dxa"/>
            <w:shd w:val="clear" w:color="auto" w:fill="auto"/>
          </w:tcPr>
          <w:p w14:paraId="3FADBC00" w14:textId="77777777" w:rsidR="00CD59A1" w:rsidRPr="00801508" w:rsidRDefault="00CD59A1" w:rsidP="00CD59A1">
            <w:pPr>
              <w:contextualSpacing/>
              <w:rPr>
                <w:rFonts w:ascii="Calibri" w:hAnsi="Calibri" w:cs="Calibri"/>
                <w:sz w:val="22"/>
                <w:szCs w:val="22"/>
              </w:rPr>
            </w:pPr>
            <w:r w:rsidRPr="0090360C">
              <w:rPr>
                <w:rFonts w:ascii="Calibri" w:eastAsia="Calibri" w:hAnsi="Calibri" w:cs="Calibri"/>
                <w:b/>
                <w:bCs/>
                <w:kern w:val="2"/>
                <w:sz w:val="22"/>
                <w:szCs w:val="22"/>
              </w:rPr>
              <w:t>Key considerations / Links / Resources</w:t>
            </w:r>
          </w:p>
        </w:tc>
      </w:tr>
      <w:tr w:rsidR="00217A8E" w:rsidRPr="0090360C" w14:paraId="7E4A7858" w14:textId="77777777" w:rsidTr="5392E826">
        <w:tc>
          <w:tcPr>
            <w:tcW w:w="6096" w:type="dxa"/>
            <w:shd w:val="clear" w:color="auto" w:fill="auto"/>
          </w:tcPr>
          <w:p w14:paraId="5ADD32C8" w14:textId="77777777" w:rsidR="00141D63" w:rsidRPr="004E2EC4" w:rsidRDefault="00141D63" w:rsidP="00B24F35">
            <w:pPr>
              <w:numPr>
                <w:ilvl w:val="0"/>
                <w:numId w:val="5"/>
              </w:numPr>
              <w:contextualSpacing/>
              <w:rPr>
                <w:rFonts w:ascii="Calibri" w:eastAsia="Calibri" w:hAnsi="Calibri" w:cs="Calibri"/>
                <w:kern w:val="2"/>
                <w:sz w:val="22"/>
                <w:szCs w:val="22"/>
              </w:rPr>
            </w:pPr>
            <w:r>
              <w:rPr>
                <w:rStyle w:val="normaltextrun"/>
                <w:rFonts w:ascii="Calibri" w:hAnsi="Calibri" w:cs="Calibri"/>
                <w:sz w:val="22"/>
                <w:szCs w:val="22"/>
              </w:rPr>
              <w:t>T</w:t>
            </w:r>
            <w:r w:rsidRPr="0056370B">
              <w:rPr>
                <w:rStyle w:val="normaltextrun"/>
                <w:rFonts w:ascii="Calibri" w:hAnsi="Calibri" w:cs="Calibri"/>
                <w:sz w:val="22"/>
                <w:szCs w:val="22"/>
              </w:rPr>
              <w:t>ake time to get to know each child or young person </w:t>
            </w:r>
            <w:r w:rsidRPr="0056370B">
              <w:rPr>
                <w:rStyle w:val="eop"/>
                <w:rFonts w:ascii="Calibri" w:hAnsi="Calibri" w:cs="Calibri"/>
                <w:sz w:val="22"/>
                <w:szCs w:val="22"/>
              </w:rPr>
              <w:t> </w:t>
            </w:r>
          </w:p>
        </w:tc>
        <w:tc>
          <w:tcPr>
            <w:tcW w:w="708" w:type="dxa"/>
            <w:shd w:val="clear" w:color="auto" w:fill="auto"/>
          </w:tcPr>
          <w:p w14:paraId="3461D779"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74833ABF" w14:textId="6F10BB5C" w:rsidR="00141D63" w:rsidRDefault="0038716D" w:rsidP="005627B0">
            <w:pPr>
              <w:contextualSpacing/>
              <w:rPr>
                <w:rFonts w:ascii="Calibri" w:eastAsia="Calibri" w:hAnsi="Calibri" w:cs="Calibri"/>
                <w:kern w:val="2"/>
                <w:sz w:val="22"/>
                <w:szCs w:val="22"/>
              </w:rPr>
            </w:pPr>
            <w:r>
              <w:rPr>
                <w:rFonts w:ascii="Calibri" w:eastAsia="Calibri" w:hAnsi="Calibri" w:cs="Calibri"/>
                <w:kern w:val="2"/>
                <w:sz w:val="22"/>
                <w:szCs w:val="22"/>
              </w:rPr>
              <w:t xml:space="preserve">- </w:t>
            </w:r>
            <w:r w:rsidR="005627B0">
              <w:rPr>
                <w:rFonts w:ascii="Calibri" w:eastAsia="Calibri" w:hAnsi="Calibri" w:cs="Calibri"/>
                <w:kern w:val="2"/>
                <w:sz w:val="22"/>
                <w:szCs w:val="22"/>
              </w:rPr>
              <w:t>Take time to learn names and use activities such as circle time to get to know individual</w:t>
            </w:r>
            <w:r w:rsidR="00F27F00">
              <w:rPr>
                <w:rFonts w:ascii="Calibri" w:eastAsia="Calibri" w:hAnsi="Calibri" w:cs="Calibri"/>
                <w:kern w:val="2"/>
                <w:sz w:val="22"/>
                <w:szCs w:val="22"/>
              </w:rPr>
              <w:t xml:space="preserve"> children and young people.</w:t>
            </w:r>
          </w:p>
          <w:p w14:paraId="214B5583" w14:textId="77777777" w:rsidR="00D04D5C" w:rsidRPr="00D04D5C" w:rsidRDefault="00D04D5C" w:rsidP="00D04D5C">
            <w:pPr>
              <w:rPr>
                <w:rFonts w:ascii="Calibri" w:eastAsia="Calibri" w:hAnsi="Calibri" w:cs="Calibri"/>
                <w:kern w:val="2"/>
                <w:sz w:val="22"/>
                <w:szCs w:val="22"/>
              </w:rPr>
            </w:pPr>
            <w:r w:rsidRPr="00D04D5C">
              <w:rPr>
                <w:rFonts w:ascii="Calibri" w:eastAsia="Calibri" w:hAnsi="Calibri" w:cs="Calibri"/>
                <w:kern w:val="2"/>
                <w:sz w:val="22"/>
                <w:szCs w:val="22"/>
              </w:rPr>
              <w:t xml:space="preserve">- Receiving school to meet with child or young person, </w:t>
            </w:r>
            <w:proofErr w:type="gramStart"/>
            <w:r w:rsidRPr="00D04D5C">
              <w:rPr>
                <w:rFonts w:ascii="Calibri" w:eastAsia="Calibri" w:hAnsi="Calibri" w:cs="Calibri"/>
                <w:kern w:val="2"/>
                <w:sz w:val="22"/>
                <w:szCs w:val="22"/>
              </w:rPr>
              <w:t>family</w:t>
            </w:r>
            <w:proofErr w:type="gramEnd"/>
            <w:r w:rsidRPr="00D04D5C">
              <w:rPr>
                <w:rFonts w:ascii="Calibri" w:eastAsia="Calibri" w:hAnsi="Calibri" w:cs="Calibri"/>
                <w:kern w:val="2"/>
                <w:sz w:val="22"/>
                <w:szCs w:val="22"/>
              </w:rPr>
              <w:t xml:space="preserve"> and school to review any support plans, this helps to avoid delays in planning support. </w:t>
            </w:r>
          </w:p>
          <w:p w14:paraId="016D5DA4" w14:textId="2A1D170E" w:rsidR="0081273B" w:rsidRDefault="0038716D" w:rsidP="005627B0">
            <w:pPr>
              <w:contextualSpacing/>
              <w:rPr>
                <w:rFonts w:ascii="Calibri" w:eastAsia="Calibri" w:hAnsi="Calibri" w:cs="Calibri"/>
                <w:kern w:val="2"/>
                <w:sz w:val="22"/>
                <w:szCs w:val="22"/>
              </w:rPr>
            </w:pPr>
            <w:r>
              <w:rPr>
                <w:rFonts w:ascii="Calibri" w:eastAsia="Calibri" w:hAnsi="Calibri" w:cs="Calibri"/>
                <w:kern w:val="2"/>
                <w:sz w:val="22"/>
                <w:szCs w:val="22"/>
              </w:rPr>
              <w:t>- L</w:t>
            </w:r>
            <w:r w:rsidR="00F27F00" w:rsidRPr="0038716D">
              <w:rPr>
                <w:rFonts w:ascii="Calibri" w:eastAsia="Calibri" w:hAnsi="Calibri" w:cs="Calibri"/>
                <w:kern w:val="2"/>
                <w:sz w:val="22"/>
                <w:szCs w:val="22"/>
              </w:rPr>
              <w:t>earn about</w:t>
            </w:r>
            <w:r w:rsidR="002820A8" w:rsidRPr="0038716D">
              <w:rPr>
                <w:rFonts w:ascii="Calibri" w:eastAsia="Calibri" w:hAnsi="Calibri" w:cs="Calibri"/>
                <w:kern w:val="2"/>
                <w:sz w:val="22"/>
                <w:szCs w:val="22"/>
              </w:rPr>
              <w:t xml:space="preserve"> </w:t>
            </w:r>
            <w:r w:rsidR="00BF0EE7" w:rsidRPr="0038716D">
              <w:rPr>
                <w:rFonts w:ascii="Calibri" w:eastAsia="Calibri" w:hAnsi="Calibri" w:cs="Calibri"/>
                <w:kern w:val="2"/>
                <w:sz w:val="22"/>
                <w:szCs w:val="22"/>
              </w:rPr>
              <w:t xml:space="preserve">specific triggers e.g. sensory needs </w:t>
            </w:r>
            <w:r w:rsidR="007E2DDE" w:rsidRPr="0038716D">
              <w:rPr>
                <w:rFonts w:ascii="Calibri" w:eastAsia="Calibri" w:hAnsi="Calibri" w:cs="Calibri"/>
                <w:kern w:val="2"/>
                <w:sz w:val="22"/>
                <w:szCs w:val="22"/>
              </w:rPr>
              <w:t xml:space="preserve">and take steps to avoid these </w:t>
            </w:r>
            <w:r w:rsidR="003C587A" w:rsidRPr="0038716D">
              <w:rPr>
                <w:rFonts w:ascii="Calibri" w:eastAsia="Calibri" w:hAnsi="Calibri" w:cs="Calibri"/>
                <w:kern w:val="2"/>
                <w:sz w:val="22"/>
                <w:szCs w:val="22"/>
              </w:rPr>
              <w:t>or adapt provision t</w:t>
            </w:r>
            <w:r w:rsidR="007E2DDE" w:rsidRPr="0038716D">
              <w:rPr>
                <w:rFonts w:ascii="Calibri" w:eastAsia="Calibri" w:hAnsi="Calibri" w:cs="Calibri"/>
                <w:kern w:val="2"/>
                <w:sz w:val="22"/>
                <w:szCs w:val="22"/>
              </w:rPr>
              <w:t>o support the child or young person to stay regulated.</w:t>
            </w:r>
            <w:r w:rsidR="00A41A3A" w:rsidRPr="0038716D">
              <w:rPr>
                <w:rFonts w:ascii="Calibri" w:eastAsia="Calibri" w:hAnsi="Calibri" w:cs="Calibri"/>
                <w:kern w:val="2"/>
                <w:sz w:val="22"/>
                <w:szCs w:val="22"/>
              </w:rPr>
              <w:t xml:space="preserve"> </w:t>
            </w:r>
            <w:r w:rsidR="007E2DDE" w:rsidRPr="0038716D">
              <w:rPr>
                <w:rFonts w:ascii="Calibri" w:eastAsia="Calibri" w:hAnsi="Calibri" w:cs="Calibri"/>
                <w:kern w:val="2"/>
                <w:sz w:val="22"/>
                <w:szCs w:val="22"/>
              </w:rPr>
              <w:t>A</w:t>
            </w:r>
            <w:r w:rsidR="00A41A3A" w:rsidRPr="0038716D">
              <w:rPr>
                <w:rFonts w:ascii="Calibri" w:eastAsia="Calibri" w:hAnsi="Calibri" w:cs="Calibri"/>
                <w:kern w:val="2"/>
                <w:sz w:val="22"/>
                <w:szCs w:val="22"/>
              </w:rPr>
              <w:t>udit</w:t>
            </w:r>
            <w:r w:rsidR="007E2DDE" w:rsidRPr="0038716D">
              <w:rPr>
                <w:rFonts w:ascii="Calibri" w:eastAsia="Calibri" w:hAnsi="Calibri" w:cs="Calibri"/>
                <w:kern w:val="2"/>
                <w:sz w:val="22"/>
                <w:szCs w:val="22"/>
              </w:rPr>
              <w:t xml:space="preserve">ing your </w:t>
            </w:r>
            <w:r w:rsidR="0083052B" w:rsidRPr="0038716D">
              <w:rPr>
                <w:rFonts w:ascii="Calibri" w:eastAsia="Calibri" w:hAnsi="Calibri" w:cs="Calibri"/>
                <w:kern w:val="2"/>
                <w:sz w:val="22"/>
                <w:szCs w:val="22"/>
              </w:rPr>
              <w:t xml:space="preserve">sensory / physical </w:t>
            </w:r>
            <w:r w:rsidR="00A41A3A" w:rsidRPr="0038716D">
              <w:rPr>
                <w:rFonts w:ascii="Calibri" w:eastAsia="Calibri" w:hAnsi="Calibri" w:cs="Calibri"/>
                <w:kern w:val="2"/>
                <w:sz w:val="22"/>
                <w:szCs w:val="22"/>
              </w:rPr>
              <w:t xml:space="preserve">environment </w:t>
            </w:r>
            <w:r w:rsidR="007E2DDE" w:rsidRPr="0038716D">
              <w:rPr>
                <w:rFonts w:ascii="Calibri" w:eastAsia="Calibri" w:hAnsi="Calibri" w:cs="Calibri"/>
                <w:kern w:val="2"/>
                <w:sz w:val="22"/>
                <w:szCs w:val="22"/>
              </w:rPr>
              <w:t>can be a helpful</w:t>
            </w:r>
            <w:r w:rsidR="003C587A" w:rsidRPr="0038716D">
              <w:rPr>
                <w:rFonts w:ascii="Calibri" w:eastAsia="Calibri" w:hAnsi="Calibri" w:cs="Calibri"/>
                <w:kern w:val="2"/>
                <w:sz w:val="22"/>
                <w:szCs w:val="22"/>
              </w:rPr>
              <w:t xml:space="preserve"> next step once triggers are identified</w:t>
            </w:r>
            <w:r w:rsidR="00091DDC" w:rsidRPr="0038716D">
              <w:rPr>
                <w:rFonts w:ascii="Calibri" w:eastAsia="Calibri" w:hAnsi="Calibri" w:cs="Calibri"/>
                <w:kern w:val="2"/>
                <w:sz w:val="22"/>
                <w:szCs w:val="22"/>
              </w:rPr>
              <w:t xml:space="preserve">. </w:t>
            </w:r>
            <w:r w:rsidR="00E657F1" w:rsidRPr="0038716D">
              <w:rPr>
                <w:rFonts w:ascii="Calibri" w:eastAsia="Calibri" w:hAnsi="Calibri" w:cs="Calibri"/>
                <w:kern w:val="2"/>
                <w:sz w:val="22"/>
                <w:szCs w:val="22"/>
              </w:rPr>
              <w:t>Plans already in place</w:t>
            </w:r>
            <w:r w:rsidRPr="0038716D">
              <w:rPr>
                <w:rFonts w:ascii="Calibri" w:eastAsia="Calibri" w:hAnsi="Calibri" w:cs="Calibri"/>
                <w:kern w:val="2"/>
                <w:sz w:val="22"/>
                <w:szCs w:val="22"/>
              </w:rPr>
              <w:t xml:space="preserve"> at the current settings</w:t>
            </w:r>
            <w:r w:rsidR="00E657F1" w:rsidRPr="0038716D">
              <w:rPr>
                <w:rFonts w:ascii="Calibri" w:eastAsia="Calibri" w:hAnsi="Calibri" w:cs="Calibri"/>
                <w:kern w:val="2"/>
                <w:sz w:val="22"/>
                <w:szCs w:val="22"/>
              </w:rPr>
              <w:t xml:space="preserve"> e.g. </w:t>
            </w:r>
            <w:r w:rsidRPr="0038716D">
              <w:rPr>
                <w:rFonts w:ascii="Calibri" w:eastAsia="Calibri" w:hAnsi="Calibri" w:cs="Calibri"/>
                <w:kern w:val="2"/>
                <w:sz w:val="22"/>
                <w:szCs w:val="22"/>
              </w:rPr>
              <w:t>Behaviour Support Plans</w:t>
            </w:r>
            <w:r w:rsidR="00E657F1" w:rsidRPr="0038716D">
              <w:rPr>
                <w:rFonts w:ascii="Calibri" w:eastAsia="Calibri" w:hAnsi="Calibri" w:cs="Calibri"/>
                <w:kern w:val="2"/>
                <w:sz w:val="22"/>
                <w:szCs w:val="22"/>
              </w:rPr>
              <w:t xml:space="preserve"> / SEN </w:t>
            </w:r>
            <w:r w:rsidRPr="0038716D">
              <w:rPr>
                <w:rFonts w:ascii="Calibri" w:eastAsia="Calibri" w:hAnsi="Calibri" w:cs="Calibri"/>
                <w:kern w:val="2"/>
                <w:sz w:val="22"/>
                <w:szCs w:val="22"/>
              </w:rPr>
              <w:t>Su</w:t>
            </w:r>
            <w:r w:rsidR="00E657F1" w:rsidRPr="0038716D">
              <w:rPr>
                <w:rFonts w:ascii="Calibri" w:eastAsia="Calibri" w:hAnsi="Calibri" w:cs="Calibri"/>
                <w:kern w:val="2"/>
                <w:sz w:val="22"/>
                <w:szCs w:val="22"/>
              </w:rPr>
              <w:t xml:space="preserve">pport </w:t>
            </w:r>
            <w:r w:rsidRPr="0038716D">
              <w:rPr>
                <w:rFonts w:ascii="Calibri" w:eastAsia="Calibri" w:hAnsi="Calibri" w:cs="Calibri"/>
                <w:kern w:val="2"/>
                <w:sz w:val="22"/>
                <w:szCs w:val="22"/>
              </w:rPr>
              <w:t>P</w:t>
            </w:r>
            <w:r w:rsidR="00E657F1" w:rsidRPr="0038716D">
              <w:rPr>
                <w:rFonts w:ascii="Calibri" w:eastAsia="Calibri" w:hAnsi="Calibri" w:cs="Calibri"/>
                <w:kern w:val="2"/>
                <w:sz w:val="22"/>
                <w:szCs w:val="22"/>
              </w:rPr>
              <w:t xml:space="preserve">lans should include </w:t>
            </w:r>
            <w:r w:rsidRPr="0038716D">
              <w:rPr>
                <w:rFonts w:ascii="Calibri" w:eastAsia="Calibri" w:hAnsi="Calibri" w:cs="Calibri"/>
                <w:kern w:val="2"/>
                <w:sz w:val="22"/>
                <w:szCs w:val="22"/>
              </w:rPr>
              <w:t>information around triggers although this may be different as the child has moved into a new environment.</w:t>
            </w:r>
          </w:p>
          <w:p w14:paraId="5023D74D" w14:textId="77777777" w:rsidR="00B20FFF" w:rsidRDefault="0081273B" w:rsidP="005627B0">
            <w:pPr>
              <w:contextualSpacing/>
              <w:rPr>
                <w:rFonts w:ascii="Calibri" w:eastAsia="Calibri" w:hAnsi="Calibri" w:cs="Calibri"/>
                <w:kern w:val="2"/>
                <w:sz w:val="22"/>
                <w:szCs w:val="22"/>
              </w:rPr>
            </w:pPr>
            <w:r w:rsidRPr="00B20FFF">
              <w:rPr>
                <w:rFonts w:ascii="Calibri" w:eastAsia="Calibri" w:hAnsi="Calibri" w:cs="Calibri"/>
                <w:kern w:val="2"/>
                <w:sz w:val="22"/>
                <w:szCs w:val="22"/>
              </w:rPr>
              <w:lastRenderedPageBreak/>
              <w:t>- In addition to this, be mindful of any</w:t>
            </w:r>
            <w:r w:rsidR="00B20FFF" w:rsidRPr="00B20FFF">
              <w:rPr>
                <w:rFonts w:ascii="Calibri" w:eastAsia="Calibri" w:hAnsi="Calibri" w:cs="Calibri"/>
                <w:kern w:val="2"/>
                <w:sz w:val="22"/>
                <w:szCs w:val="22"/>
              </w:rPr>
              <w:t xml:space="preserve"> events that may </w:t>
            </w:r>
            <w:r w:rsidRPr="00B20FFF">
              <w:rPr>
                <w:rFonts w:ascii="Calibri" w:eastAsia="Calibri" w:hAnsi="Calibri" w:cs="Calibri"/>
                <w:kern w:val="2"/>
                <w:sz w:val="22"/>
                <w:szCs w:val="22"/>
              </w:rPr>
              <w:t>trigger</w:t>
            </w:r>
            <w:r w:rsidR="00B20FFF" w:rsidRPr="00B20FFF">
              <w:rPr>
                <w:rFonts w:ascii="Calibri" w:eastAsia="Calibri" w:hAnsi="Calibri" w:cs="Calibri"/>
                <w:kern w:val="2"/>
                <w:sz w:val="22"/>
                <w:szCs w:val="22"/>
              </w:rPr>
              <w:t xml:space="preserve"> certain children and young people</w:t>
            </w:r>
            <w:r w:rsidRPr="00B20FFF">
              <w:rPr>
                <w:rFonts w:ascii="Calibri" w:eastAsia="Calibri" w:hAnsi="Calibri" w:cs="Calibri"/>
                <w:kern w:val="2"/>
                <w:sz w:val="22"/>
                <w:szCs w:val="22"/>
              </w:rPr>
              <w:t xml:space="preserve"> e.g. </w:t>
            </w:r>
            <w:r w:rsidR="00B20FFF" w:rsidRPr="00B20FFF">
              <w:rPr>
                <w:rFonts w:ascii="Calibri" w:eastAsia="Calibri" w:hAnsi="Calibri" w:cs="Calibri"/>
                <w:kern w:val="2"/>
                <w:sz w:val="22"/>
                <w:szCs w:val="22"/>
              </w:rPr>
              <w:t xml:space="preserve">planned </w:t>
            </w:r>
            <w:r w:rsidRPr="00B20FFF">
              <w:rPr>
                <w:rFonts w:ascii="Calibri" w:eastAsia="Calibri" w:hAnsi="Calibri" w:cs="Calibri"/>
                <w:kern w:val="2"/>
                <w:sz w:val="22"/>
                <w:szCs w:val="22"/>
              </w:rPr>
              <w:t>fire alarm</w:t>
            </w:r>
            <w:r w:rsidR="00B20FFF" w:rsidRPr="00B20FFF">
              <w:rPr>
                <w:rFonts w:ascii="Calibri" w:eastAsia="Calibri" w:hAnsi="Calibri" w:cs="Calibri"/>
                <w:kern w:val="2"/>
                <w:sz w:val="22"/>
                <w:szCs w:val="22"/>
              </w:rPr>
              <w:t xml:space="preserve"> practice or school bells and put support in place.</w:t>
            </w:r>
          </w:p>
          <w:p w14:paraId="3CF2D8B6" w14:textId="7BE77465" w:rsidR="0078780E" w:rsidRPr="00EC0CCB" w:rsidRDefault="5F8DABB1" w:rsidP="5392E826">
            <w:pPr>
              <w:contextualSpacing/>
              <w:rPr>
                <w:rFonts w:ascii="Calibri" w:eastAsia="Calibri" w:hAnsi="Calibri" w:cs="Calibri"/>
                <w:kern w:val="2"/>
                <w:sz w:val="22"/>
                <w:szCs w:val="22"/>
              </w:rPr>
            </w:pPr>
            <w:r w:rsidRPr="002E760F">
              <w:rPr>
                <w:rFonts w:ascii="Calibri" w:eastAsia="Calibri" w:hAnsi="Calibri" w:cs="Calibri"/>
                <w:kern w:val="2"/>
                <w:sz w:val="22"/>
                <w:szCs w:val="22"/>
              </w:rPr>
              <w:t xml:space="preserve"> </w:t>
            </w:r>
          </w:p>
        </w:tc>
      </w:tr>
      <w:tr w:rsidR="00217A8E" w:rsidRPr="0090360C" w14:paraId="33563455" w14:textId="77777777" w:rsidTr="5392E826">
        <w:trPr>
          <w:trHeight w:val="282"/>
        </w:trPr>
        <w:tc>
          <w:tcPr>
            <w:tcW w:w="6096" w:type="dxa"/>
            <w:shd w:val="clear" w:color="auto" w:fill="auto"/>
          </w:tcPr>
          <w:p w14:paraId="6BA4BC91" w14:textId="41C77DC2" w:rsidR="00141D63" w:rsidRPr="0090360C" w:rsidRDefault="00141D63" w:rsidP="00B24F35">
            <w:pPr>
              <w:numPr>
                <w:ilvl w:val="0"/>
                <w:numId w:val="5"/>
              </w:numPr>
              <w:contextualSpacing/>
              <w:rPr>
                <w:rFonts w:ascii="Calibri" w:eastAsia="Calibri" w:hAnsi="Calibri" w:cs="Calibri"/>
                <w:kern w:val="2"/>
                <w:sz w:val="22"/>
                <w:szCs w:val="22"/>
              </w:rPr>
            </w:pPr>
            <w:r w:rsidRPr="0056370B">
              <w:rPr>
                <w:rStyle w:val="normaltextrun"/>
                <w:rFonts w:ascii="Calibri" w:hAnsi="Calibri" w:cs="Calibri"/>
                <w:sz w:val="22"/>
                <w:szCs w:val="22"/>
              </w:rPr>
              <w:lastRenderedPageBreak/>
              <w:t xml:space="preserve">Support children and young people to engage in learning </w:t>
            </w:r>
            <w:r w:rsidR="00572DE8">
              <w:rPr>
                <w:rStyle w:val="normaltextrun"/>
                <w:rFonts w:ascii="Calibri" w:hAnsi="Calibri" w:cs="Calibri"/>
                <w:sz w:val="22"/>
                <w:szCs w:val="22"/>
              </w:rPr>
              <w:t xml:space="preserve">in </w:t>
            </w:r>
            <w:r w:rsidRPr="0056370B">
              <w:rPr>
                <w:rStyle w:val="normaltextrun"/>
                <w:rFonts w:ascii="Calibri" w:hAnsi="Calibri" w:cs="Calibri"/>
                <w:sz w:val="22"/>
                <w:szCs w:val="22"/>
              </w:rPr>
              <w:t>age and stage appropriate ways</w:t>
            </w:r>
            <w:r w:rsidRPr="0056370B">
              <w:rPr>
                <w:rStyle w:val="eop"/>
                <w:rFonts w:ascii="Calibri" w:hAnsi="Calibri" w:cs="Calibri"/>
                <w:sz w:val="22"/>
                <w:szCs w:val="22"/>
              </w:rPr>
              <w:t> </w:t>
            </w:r>
          </w:p>
        </w:tc>
        <w:tc>
          <w:tcPr>
            <w:tcW w:w="708" w:type="dxa"/>
            <w:shd w:val="clear" w:color="auto" w:fill="auto"/>
          </w:tcPr>
          <w:p w14:paraId="62EBF3C5" w14:textId="77777777" w:rsidR="00141D63" w:rsidRPr="0090360C" w:rsidRDefault="00141D63" w:rsidP="00141D63">
            <w:pPr>
              <w:rPr>
                <w:rFonts w:ascii="Calibri" w:eastAsia="Calibri" w:hAnsi="Calibri" w:cs="Calibri"/>
                <w:kern w:val="2"/>
                <w:sz w:val="22"/>
                <w:szCs w:val="22"/>
              </w:rPr>
            </w:pPr>
          </w:p>
        </w:tc>
        <w:tc>
          <w:tcPr>
            <w:tcW w:w="8789" w:type="dxa"/>
            <w:shd w:val="clear" w:color="auto" w:fill="auto"/>
          </w:tcPr>
          <w:p w14:paraId="03EA7585" w14:textId="77777777" w:rsidR="00837756" w:rsidRDefault="00D608F0" w:rsidP="00141D63">
            <w:pPr>
              <w:rPr>
                <w:rFonts w:ascii="Calibri" w:eastAsia="Calibri" w:hAnsi="Calibri" w:cs="Calibri"/>
                <w:sz w:val="22"/>
                <w:szCs w:val="22"/>
              </w:rPr>
            </w:pPr>
            <w:r>
              <w:t xml:space="preserve">- </w:t>
            </w:r>
            <w:hyperlink r:id="rId14">
              <w:r w:rsidR="00490513">
                <w:rPr>
                  <w:rStyle w:val="Hyperlink"/>
                  <w:rFonts w:ascii="Calibri" w:eastAsia="Calibri" w:hAnsi="Calibri" w:cs="Calibri"/>
                  <w:sz w:val="22"/>
                  <w:szCs w:val="22"/>
                </w:rPr>
                <w:t>IRC UK's Healing Classroom's</w:t>
              </w:r>
            </w:hyperlink>
            <w:r w:rsidRPr="4F69A06D">
              <w:rPr>
                <w:rFonts w:ascii="Calibri" w:eastAsia="Calibri" w:hAnsi="Calibri" w:cs="Calibri"/>
                <w:sz w:val="22"/>
                <w:szCs w:val="22"/>
              </w:rPr>
              <w:t xml:space="preserve"> programme supports schools to develop inclusive and nurturing learning spaces where refugee and asylum </w:t>
            </w:r>
            <w:r w:rsidR="00490513">
              <w:rPr>
                <w:rFonts w:ascii="Calibri" w:eastAsia="Calibri" w:hAnsi="Calibri" w:cs="Calibri"/>
                <w:sz w:val="22"/>
                <w:szCs w:val="22"/>
              </w:rPr>
              <w:t>seeking children and young people</w:t>
            </w:r>
            <w:r w:rsidRPr="4F69A06D">
              <w:rPr>
                <w:rFonts w:ascii="Calibri" w:eastAsia="Calibri" w:hAnsi="Calibri" w:cs="Calibri"/>
                <w:sz w:val="22"/>
                <w:szCs w:val="22"/>
              </w:rPr>
              <w:t xml:space="preserve"> can heal and flourish.</w:t>
            </w:r>
          </w:p>
          <w:p w14:paraId="6D98A12B" w14:textId="19BD1807" w:rsidR="00B175A4" w:rsidRPr="00AE617A" w:rsidRDefault="00B175A4" w:rsidP="00141D63">
            <w:pPr>
              <w:rPr>
                <w:rFonts w:ascii="Calibri" w:eastAsia="Calibri" w:hAnsi="Calibri" w:cs="Calibri"/>
                <w:kern w:val="2"/>
                <w:sz w:val="22"/>
                <w:szCs w:val="22"/>
              </w:rPr>
            </w:pPr>
            <w:r>
              <w:rPr>
                <w:rFonts w:ascii="Calibri" w:eastAsia="Calibri" w:hAnsi="Calibri" w:cs="Calibri"/>
                <w:sz w:val="22"/>
                <w:szCs w:val="22"/>
              </w:rPr>
              <w:t>- Explore further guidance within the</w:t>
            </w:r>
            <w:r w:rsidR="007C00F2">
              <w:rPr>
                <w:rFonts w:ascii="Calibri" w:eastAsia="Calibri" w:hAnsi="Calibri" w:cs="Calibri"/>
                <w:sz w:val="22"/>
                <w:szCs w:val="22"/>
              </w:rPr>
              <w:t xml:space="preserve"> </w:t>
            </w:r>
            <w:hyperlink r:id="rId15" w:history="1">
              <w:r w:rsidR="007C00F2" w:rsidRPr="007C00F2">
                <w:rPr>
                  <w:rStyle w:val="Hyperlink"/>
                  <w:rFonts w:ascii="Calibri" w:eastAsia="Calibri" w:hAnsi="Calibri" w:cs="Calibri"/>
                  <w:kern w:val="2"/>
                  <w:sz w:val="22"/>
                  <w:szCs w:val="22"/>
                </w:rPr>
                <w:t>Welcome Packs</w:t>
              </w:r>
            </w:hyperlink>
            <w:r w:rsidR="007C00F2">
              <w:rPr>
                <w:rFonts w:ascii="Calibri" w:eastAsia="Calibri" w:hAnsi="Calibri" w:cs="Calibri"/>
                <w:sz w:val="22"/>
                <w:szCs w:val="22"/>
              </w:rPr>
              <w:t>.</w:t>
            </w:r>
          </w:p>
        </w:tc>
      </w:tr>
      <w:tr w:rsidR="00217A8E" w:rsidRPr="0090360C" w14:paraId="2EB54A36" w14:textId="77777777" w:rsidTr="5392E826">
        <w:trPr>
          <w:trHeight w:val="282"/>
        </w:trPr>
        <w:tc>
          <w:tcPr>
            <w:tcW w:w="6096" w:type="dxa"/>
            <w:shd w:val="clear" w:color="auto" w:fill="auto"/>
          </w:tcPr>
          <w:p w14:paraId="606871E8" w14:textId="77777777" w:rsidR="00C004F3" w:rsidRPr="0056370B" w:rsidRDefault="00C004F3" w:rsidP="00B24F35">
            <w:pPr>
              <w:numPr>
                <w:ilvl w:val="0"/>
                <w:numId w:val="5"/>
              </w:numPr>
              <w:contextualSpacing/>
              <w:rPr>
                <w:rStyle w:val="normaltextrun"/>
                <w:rFonts w:ascii="Calibri" w:hAnsi="Calibri" w:cs="Calibri"/>
                <w:sz w:val="22"/>
                <w:szCs w:val="22"/>
              </w:rPr>
            </w:pPr>
            <w:r w:rsidRPr="00C004F3">
              <w:rPr>
                <w:rFonts w:ascii="Calibri" w:eastAsia="Calibri" w:hAnsi="Calibri" w:cs="Calibri"/>
                <w:kern w:val="2"/>
                <w:sz w:val="22"/>
                <w:szCs w:val="22"/>
                <w:lang w:eastAsia="en-GB"/>
              </w:rPr>
              <w:t>Provide clear and consistent boundaries and ground rules so that children know what behaviour is expected of them.</w:t>
            </w:r>
          </w:p>
        </w:tc>
        <w:tc>
          <w:tcPr>
            <w:tcW w:w="708" w:type="dxa"/>
            <w:shd w:val="clear" w:color="auto" w:fill="auto"/>
          </w:tcPr>
          <w:p w14:paraId="2946DB82" w14:textId="77777777" w:rsidR="00C004F3" w:rsidRPr="0090360C" w:rsidRDefault="00C004F3" w:rsidP="00141D63">
            <w:pPr>
              <w:rPr>
                <w:rFonts w:ascii="Calibri" w:eastAsia="Calibri" w:hAnsi="Calibri" w:cs="Calibri"/>
                <w:kern w:val="2"/>
                <w:sz w:val="22"/>
                <w:szCs w:val="22"/>
              </w:rPr>
            </w:pPr>
          </w:p>
        </w:tc>
        <w:tc>
          <w:tcPr>
            <w:tcW w:w="8789" w:type="dxa"/>
            <w:shd w:val="clear" w:color="auto" w:fill="auto"/>
          </w:tcPr>
          <w:p w14:paraId="5997CC1D" w14:textId="77777777" w:rsidR="00C004F3" w:rsidRPr="00AE617A" w:rsidRDefault="00C004F3" w:rsidP="00141D63">
            <w:pPr>
              <w:rPr>
                <w:rFonts w:ascii="Calibri" w:eastAsia="Calibri" w:hAnsi="Calibri" w:cs="Calibri"/>
                <w:kern w:val="2"/>
                <w:sz w:val="22"/>
                <w:szCs w:val="22"/>
              </w:rPr>
            </w:pPr>
          </w:p>
        </w:tc>
      </w:tr>
    </w:tbl>
    <w:p w14:paraId="7A35A68B" w14:textId="708C7EA8" w:rsidR="4F69A06D" w:rsidRDefault="4F69A06D"/>
    <w:p w14:paraId="110FFD37" w14:textId="77777777" w:rsidR="005E2BF3" w:rsidRPr="005E2BF3" w:rsidRDefault="005E2BF3" w:rsidP="00527A7F">
      <w:pPr>
        <w:spacing w:after="160" w:line="259" w:lineRule="auto"/>
        <w:rPr>
          <w:rFonts w:ascii="Calibri" w:eastAsia="Calibri" w:hAnsi="Calibri" w:cs="Calibri"/>
          <w:kern w:val="2"/>
          <w:sz w:val="22"/>
          <w:szCs w:val="22"/>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708"/>
        <w:gridCol w:w="8789"/>
      </w:tblGrid>
      <w:tr w:rsidR="00217A8E" w:rsidRPr="0090360C" w14:paraId="5956C6D1" w14:textId="77777777" w:rsidTr="4F96536C">
        <w:tc>
          <w:tcPr>
            <w:tcW w:w="15593" w:type="dxa"/>
            <w:gridSpan w:val="3"/>
            <w:shd w:val="clear" w:color="auto" w:fill="auto"/>
          </w:tcPr>
          <w:p w14:paraId="0604192F" w14:textId="77777777" w:rsidR="00AA5193" w:rsidRPr="00B636F4" w:rsidRDefault="00AA5193" w:rsidP="00AC2209">
            <w:pPr>
              <w:pStyle w:val="Heading2"/>
            </w:pPr>
            <w:r w:rsidRPr="00B636F4">
              <w:rPr>
                <w:rStyle w:val="normaltextrun"/>
                <w:color w:val="000000"/>
                <w:shd w:val="clear" w:color="auto" w:fill="FFFFFF"/>
              </w:rPr>
              <w:t>Have you facilitated the development of safe and trusting relationships</w:t>
            </w:r>
            <w:r w:rsidR="00545006" w:rsidRPr="00B636F4">
              <w:rPr>
                <w:rStyle w:val="normaltextrun"/>
                <w:color w:val="000000"/>
                <w:shd w:val="clear" w:color="auto" w:fill="FFFFFF"/>
              </w:rPr>
              <w:t>?</w:t>
            </w:r>
          </w:p>
        </w:tc>
      </w:tr>
      <w:tr w:rsidR="00217A8E" w:rsidRPr="0090360C" w14:paraId="07C8937F" w14:textId="77777777" w:rsidTr="4F96536C">
        <w:tc>
          <w:tcPr>
            <w:tcW w:w="6096" w:type="dxa"/>
            <w:shd w:val="clear" w:color="auto" w:fill="auto"/>
          </w:tcPr>
          <w:p w14:paraId="0FC1E08F" w14:textId="77777777" w:rsidR="00AA5193" w:rsidRPr="00892167" w:rsidRDefault="00AA5193" w:rsidP="00CC5652">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 xml:space="preserve">Action </w:t>
            </w:r>
          </w:p>
        </w:tc>
        <w:tc>
          <w:tcPr>
            <w:tcW w:w="708" w:type="dxa"/>
            <w:shd w:val="clear" w:color="auto" w:fill="auto"/>
          </w:tcPr>
          <w:p w14:paraId="28705327" w14:textId="77777777" w:rsidR="00AA5193" w:rsidRPr="00892167" w:rsidRDefault="00AA5193" w:rsidP="00CC5652">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RAG</w:t>
            </w:r>
          </w:p>
        </w:tc>
        <w:tc>
          <w:tcPr>
            <w:tcW w:w="8789" w:type="dxa"/>
            <w:shd w:val="clear" w:color="auto" w:fill="auto"/>
          </w:tcPr>
          <w:p w14:paraId="17495BB0" w14:textId="77777777" w:rsidR="00AA5193" w:rsidRPr="00892167" w:rsidRDefault="00AA5193" w:rsidP="00CC5652">
            <w:pPr>
              <w:contextualSpacing/>
              <w:rPr>
                <w:rFonts w:ascii="Calibri" w:eastAsia="Calibri" w:hAnsi="Calibri" w:cs="Calibri"/>
                <w:kern w:val="2"/>
                <w:sz w:val="22"/>
                <w:szCs w:val="22"/>
              </w:rPr>
            </w:pPr>
            <w:r w:rsidRPr="0090360C">
              <w:rPr>
                <w:rFonts w:ascii="Calibri" w:eastAsia="Calibri" w:hAnsi="Calibri" w:cs="Calibri"/>
                <w:b/>
                <w:bCs/>
                <w:kern w:val="2"/>
                <w:sz w:val="22"/>
                <w:szCs w:val="22"/>
              </w:rPr>
              <w:t>Key considerations / Links / Resources</w:t>
            </w:r>
          </w:p>
        </w:tc>
      </w:tr>
      <w:tr w:rsidR="00217A8E" w:rsidRPr="0090360C" w14:paraId="1E033059" w14:textId="77777777" w:rsidTr="4F96536C">
        <w:trPr>
          <w:trHeight w:val="282"/>
        </w:trPr>
        <w:tc>
          <w:tcPr>
            <w:tcW w:w="6096" w:type="dxa"/>
            <w:shd w:val="clear" w:color="auto" w:fill="auto"/>
          </w:tcPr>
          <w:p w14:paraId="459E60EB" w14:textId="6E7FA849" w:rsidR="00AA5193" w:rsidRPr="00416030" w:rsidRDefault="00AA5193" w:rsidP="00B24F35">
            <w:pPr>
              <w:numPr>
                <w:ilvl w:val="0"/>
                <w:numId w:val="3"/>
              </w:numPr>
              <w:contextualSpacing/>
              <w:rPr>
                <w:rFonts w:ascii="Calibri" w:eastAsia="Calibri" w:hAnsi="Calibri" w:cs="Calibri"/>
                <w:kern w:val="2"/>
                <w:sz w:val="22"/>
                <w:szCs w:val="22"/>
              </w:rPr>
            </w:pPr>
            <w:r w:rsidRPr="002A0B81">
              <w:rPr>
                <w:rStyle w:val="normaltextrun"/>
                <w:rFonts w:ascii="Calibri" w:hAnsi="Calibri" w:cs="Calibri"/>
                <w:sz w:val="22"/>
                <w:szCs w:val="22"/>
              </w:rPr>
              <w:t xml:space="preserve">Take </w:t>
            </w:r>
            <w:r w:rsidR="005F67AB">
              <w:rPr>
                <w:rStyle w:val="normaltextrun"/>
                <w:rFonts w:ascii="Calibri" w:hAnsi="Calibri" w:cs="Calibri"/>
                <w:sz w:val="22"/>
                <w:szCs w:val="22"/>
              </w:rPr>
              <w:t>steps to</w:t>
            </w:r>
            <w:r w:rsidRPr="002A0B81">
              <w:rPr>
                <w:rStyle w:val="normaltextrun"/>
                <w:rFonts w:ascii="Calibri" w:hAnsi="Calibri" w:cs="Calibri"/>
                <w:sz w:val="22"/>
                <w:szCs w:val="22"/>
              </w:rPr>
              <w:t xml:space="preserve"> build relationships based on trust, </w:t>
            </w:r>
            <w:proofErr w:type="gramStart"/>
            <w:r w:rsidRPr="002A0B81">
              <w:rPr>
                <w:rStyle w:val="normaltextrun"/>
                <w:rFonts w:ascii="Calibri" w:hAnsi="Calibri" w:cs="Calibri"/>
                <w:sz w:val="22"/>
                <w:szCs w:val="22"/>
              </w:rPr>
              <w:t>safety</w:t>
            </w:r>
            <w:proofErr w:type="gramEnd"/>
            <w:r w:rsidRPr="002A0B81">
              <w:rPr>
                <w:rStyle w:val="normaltextrun"/>
                <w:rFonts w:ascii="Calibri" w:hAnsi="Calibri" w:cs="Calibri"/>
                <w:sz w:val="22"/>
                <w:szCs w:val="22"/>
              </w:rPr>
              <w:t xml:space="preserve"> and security.</w:t>
            </w:r>
            <w:r w:rsidRPr="002A0B81">
              <w:rPr>
                <w:rStyle w:val="eop"/>
                <w:rFonts w:ascii="Calibri" w:hAnsi="Calibri" w:cs="Calibri"/>
                <w:sz w:val="22"/>
                <w:szCs w:val="22"/>
              </w:rPr>
              <w:t> </w:t>
            </w:r>
          </w:p>
        </w:tc>
        <w:tc>
          <w:tcPr>
            <w:tcW w:w="708" w:type="dxa"/>
            <w:shd w:val="clear" w:color="auto" w:fill="auto"/>
          </w:tcPr>
          <w:p w14:paraId="6B699379" w14:textId="77777777" w:rsidR="00AA5193" w:rsidRPr="0090360C" w:rsidRDefault="00AA5193" w:rsidP="00AA5193">
            <w:pPr>
              <w:rPr>
                <w:rFonts w:ascii="Calibri" w:eastAsia="Calibri" w:hAnsi="Calibri" w:cs="Calibri"/>
                <w:kern w:val="2"/>
                <w:sz w:val="22"/>
                <w:szCs w:val="22"/>
              </w:rPr>
            </w:pPr>
          </w:p>
        </w:tc>
        <w:tc>
          <w:tcPr>
            <w:tcW w:w="8789" w:type="dxa"/>
            <w:shd w:val="clear" w:color="auto" w:fill="auto"/>
          </w:tcPr>
          <w:p w14:paraId="70369371" w14:textId="61E6CE3B" w:rsidR="00AA5193" w:rsidRPr="00A43A0B" w:rsidRDefault="00FB5E1F" w:rsidP="00AA5193">
            <w:pPr>
              <w:contextualSpacing/>
              <w:rPr>
                <w:rStyle w:val="Hyperlink"/>
                <w:rFonts w:eastAsia="Calibri"/>
              </w:rPr>
            </w:pPr>
            <w:r w:rsidRPr="006159D0">
              <w:rPr>
                <w:rFonts w:ascii="Calibri" w:eastAsia="Calibri" w:hAnsi="Calibri" w:cs="Calibri"/>
                <w:kern w:val="2"/>
                <w:sz w:val="22"/>
                <w:szCs w:val="22"/>
                <w:lang w:eastAsia="en-GB"/>
              </w:rPr>
              <w:t xml:space="preserve">- </w:t>
            </w:r>
            <w:r w:rsidR="00315EDE" w:rsidRPr="006159D0">
              <w:rPr>
                <w:rFonts w:ascii="Calibri" w:eastAsia="Calibri" w:hAnsi="Calibri" w:cs="Calibri"/>
                <w:kern w:val="2"/>
                <w:sz w:val="22"/>
                <w:szCs w:val="22"/>
                <w:lang w:eastAsia="en-GB"/>
              </w:rPr>
              <w:t xml:space="preserve">AET </w:t>
            </w:r>
            <w:r w:rsidRPr="006159D0">
              <w:rPr>
                <w:rFonts w:ascii="Calibri" w:eastAsia="Calibri" w:hAnsi="Calibri" w:cs="Calibri"/>
                <w:kern w:val="2"/>
                <w:sz w:val="22"/>
                <w:szCs w:val="22"/>
                <w:lang w:eastAsia="en-GB"/>
              </w:rPr>
              <w:t xml:space="preserve">have produced a short template around </w:t>
            </w:r>
            <w:hyperlink r:id="rId16" w:history="1">
              <w:r w:rsidRPr="00A43A0B">
                <w:rPr>
                  <w:rStyle w:val="Hyperlink"/>
                  <w:rFonts w:ascii="Calibri" w:eastAsia="Calibri" w:hAnsi="Calibri" w:cs="Calibri"/>
                  <w:sz w:val="22"/>
                  <w:szCs w:val="22"/>
                  <w:lang w:eastAsia="en-GB"/>
                </w:rPr>
                <w:t>‘B</w:t>
              </w:r>
              <w:r w:rsidR="00315EDE" w:rsidRPr="00A43A0B">
                <w:rPr>
                  <w:rStyle w:val="Hyperlink"/>
                  <w:rFonts w:ascii="Calibri" w:eastAsia="Calibri" w:hAnsi="Calibri" w:cs="Calibri"/>
                  <w:sz w:val="22"/>
                  <w:szCs w:val="22"/>
                  <w:lang w:eastAsia="en-GB"/>
                </w:rPr>
                <w:t xml:space="preserve">uilding </w:t>
              </w:r>
              <w:r w:rsidR="00790AD5" w:rsidRPr="00A43A0B">
                <w:rPr>
                  <w:rStyle w:val="Hyperlink"/>
                  <w:rFonts w:ascii="Calibri" w:eastAsia="Calibri" w:hAnsi="Calibri" w:cs="Calibri"/>
                  <w:sz w:val="22"/>
                  <w:szCs w:val="22"/>
                  <w:lang w:eastAsia="en-GB"/>
                </w:rPr>
                <w:t>effective relationship</w:t>
              </w:r>
              <w:r w:rsidRPr="00A43A0B">
                <w:rPr>
                  <w:rStyle w:val="Hyperlink"/>
                  <w:rFonts w:ascii="Calibri" w:eastAsia="Calibri" w:hAnsi="Calibri" w:cs="Calibri"/>
                  <w:sz w:val="22"/>
                  <w:szCs w:val="22"/>
                  <w:lang w:eastAsia="en-GB"/>
                </w:rPr>
                <w:t>s</w:t>
              </w:r>
              <w:r w:rsidR="00790AD5" w:rsidRPr="00A43A0B">
                <w:rPr>
                  <w:rStyle w:val="Hyperlink"/>
                  <w:rFonts w:ascii="Calibri" w:eastAsia="Calibri" w:hAnsi="Calibri" w:cs="Calibri"/>
                  <w:sz w:val="22"/>
                  <w:szCs w:val="22"/>
                  <w:lang w:eastAsia="en-GB"/>
                </w:rPr>
                <w:t>’</w:t>
              </w:r>
            </w:hyperlink>
          </w:p>
          <w:p w14:paraId="6C624894" w14:textId="310F4DD0" w:rsidR="0096432B" w:rsidRDefault="00FB5E1F" w:rsidP="00AA5193">
            <w:pPr>
              <w:contextualSpacing/>
              <w:rPr>
                <w:rFonts w:ascii="Calibri" w:eastAsia="Calibri" w:hAnsi="Calibri" w:cs="Calibri"/>
                <w:kern w:val="2"/>
                <w:sz w:val="22"/>
                <w:szCs w:val="22"/>
                <w:lang w:eastAsia="en-GB"/>
              </w:rPr>
            </w:pPr>
            <w:r w:rsidRPr="2AF9A83B">
              <w:rPr>
                <w:rFonts w:ascii="Calibri" w:eastAsia="Calibri" w:hAnsi="Calibri" w:cs="Calibri"/>
                <w:kern w:val="2"/>
                <w:sz w:val="22"/>
                <w:szCs w:val="22"/>
                <w:lang w:eastAsia="en-GB"/>
              </w:rPr>
              <w:t xml:space="preserve">- </w:t>
            </w:r>
            <w:r w:rsidR="0096432B" w:rsidRPr="2AF9A83B">
              <w:rPr>
                <w:rFonts w:ascii="Calibri" w:eastAsia="Calibri" w:hAnsi="Calibri" w:cs="Calibri"/>
                <w:kern w:val="2"/>
                <w:sz w:val="22"/>
                <w:szCs w:val="22"/>
                <w:lang w:eastAsia="en-GB"/>
              </w:rPr>
              <w:t xml:space="preserve">Use a </w:t>
            </w:r>
            <w:r w:rsidR="00F552FE" w:rsidRPr="2AF9A83B">
              <w:rPr>
                <w:rFonts w:ascii="Calibri" w:eastAsia="Calibri" w:hAnsi="Calibri" w:cs="Calibri"/>
                <w:kern w:val="2"/>
                <w:sz w:val="22"/>
                <w:szCs w:val="22"/>
                <w:lang w:eastAsia="en-GB"/>
              </w:rPr>
              <w:t xml:space="preserve">Trauma informed </w:t>
            </w:r>
            <w:r w:rsidR="0096432B" w:rsidRPr="2AF9A83B">
              <w:rPr>
                <w:rFonts w:ascii="Calibri" w:eastAsia="Calibri" w:hAnsi="Calibri" w:cs="Calibri"/>
                <w:kern w:val="2"/>
                <w:sz w:val="22"/>
                <w:szCs w:val="22"/>
                <w:lang w:eastAsia="en-GB"/>
              </w:rPr>
              <w:t xml:space="preserve">Approach, considering the </w:t>
            </w:r>
            <w:r w:rsidR="00F552FE" w:rsidRPr="2AF9A83B">
              <w:rPr>
                <w:rFonts w:ascii="Calibri" w:eastAsia="Calibri" w:hAnsi="Calibri" w:cs="Calibri"/>
                <w:kern w:val="2"/>
                <w:sz w:val="22"/>
                <w:szCs w:val="22"/>
                <w:lang w:eastAsia="en-GB"/>
              </w:rPr>
              <w:t>language of PACE.</w:t>
            </w:r>
            <w:r w:rsidR="50BBB8DE" w:rsidRPr="2AF9A83B">
              <w:rPr>
                <w:rFonts w:ascii="Calibri" w:eastAsia="Calibri" w:hAnsi="Calibri" w:cs="Calibri"/>
                <w:kern w:val="2"/>
                <w:sz w:val="22"/>
                <w:szCs w:val="22"/>
                <w:lang w:eastAsia="en-GB"/>
              </w:rPr>
              <w:t xml:space="preserve"> Explore these padlets from Norfolk’s Vir</w:t>
            </w:r>
            <w:r w:rsidR="1910F369" w:rsidRPr="2AF9A83B">
              <w:rPr>
                <w:rFonts w:ascii="Calibri" w:eastAsia="Calibri" w:hAnsi="Calibri" w:cs="Calibri"/>
                <w:kern w:val="2"/>
                <w:sz w:val="22"/>
                <w:szCs w:val="22"/>
                <w:lang w:eastAsia="en-GB"/>
              </w:rPr>
              <w:t xml:space="preserve">tual School for Children in Care – </w:t>
            </w:r>
            <w:hyperlink r:id="rId17">
              <w:r w:rsidR="1910F369" w:rsidRPr="2AF9A83B">
                <w:rPr>
                  <w:rStyle w:val="Hyperlink"/>
                  <w:rFonts w:ascii="Calibri" w:eastAsia="Calibri" w:hAnsi="Calibri" w:cs="Calibri"/>
                  <w:sz w:val="22"/>
                  <w:szCs w:val="22"/>
                  <w:lang w:eastAsia="en-GB"/>
                </w:rPr>
                <w:t>padlet 1</w:t>
              </w:r>
            </w:hyperlink>
            <w:r w:rsidR="1910F369" w:rsidRPr="2AF9A83B">
              <w:rPr>
                <w:rFonts w:ascii="Calibri" w:eastAsia="Calibri" w:hAnsi="Calibri" w:cs="Calibri"/>
                <w:kern w:val="2"/>
                <w:sz w:val="22"/>
                <w:szCs w:val="22"/>
                <w:lang w:eastAsia="en-GB"/>
              </w:rPr>
              <w:t xml:space="preserve"> </w:t>
            </w:r>
            <w:r w:rsidR="76BF8F79" w:rsidRPr="2AF9A83B">
              <w:rPr>
                <w:rFonts w:ascii="Calibri" w:eastAsia="Calibri" w:hAnsi="Calibri" w:cs="Calibri"/>
                <w:kern w:val="2"/>
                <w:sz w:val="22"/>
                <w:szCs w:val="22"/>
                <w:lang w:eastAsia="en-GB"/>
              </w:rPr>
              <w:t xml:space="preserve">(password: </w:t>
            </w:r>
            <w:proofErr w:type="spellStart"/>
            <w:r w:rsidR="76BF8F79" w:rsidRPr="2AF9A83B">
              <w:rPr>
                <w:rFonts w:ascii="Calibri" w:eastAsia="Calibri" w:hAnsi="Calibri" w:cs="Calibri"/>
                <w:sz w:val="22"/>
                <w:szCs w:val="22"/>
              </w:rPr>
              <w:t>vstrauma</w:t>
            </w:r>
            <w:proofErr w:type="spellEnd"/>
            <w:r w:rsidR="76BF8F79" w:rsidRPr="2AF9A83B">
              <w:rPr>
                <w:rFonts w:ascii="Calibri" w:eastAsia="Calibri" w:hAnsi="Calibri" w:cs="Calibri"/>
                <w:sz w:val="22"/>
                <w:szCs w:val="22"/>
              </w:rPr>
              <w:t xml:space="preserve">) </w:t>
            </w:r>
            <w:r w:rsidR="1910F369" w:rsidRPr="2AF9A83B">
              <w:rPr>
                <w:rFonts w:ascii="Calibri" w:eastAsia="Calibri" w:hAnsi="Calibri" w:cs="Calibri"/>
                <w:kern w:val="2"/>
                <w:sz w:val="22"/>
                <w:szCs w:val="22"/>
                <w:lang w:eastAsia="en-GB"/>
              </w:rPr>
              <w:t xml:space="preserve">/ </w:t>
            </w:r>
            <w:hyperlink r:id="rId18">
              <w:r w:rsidR="1910F369" w:rsidRPr="2AF9A83B">
                <w:rPr>
                  <w:rStyle w:val="Hyperlink"/>
                  <w:rFonts w:ascii="Calibri" w:eastAsia="Calibri" w:hAnsi="Calibri" w:cs="Calibri"/>
                  <w:sz w:val="22"/>
                  <w:szCs w:val="22"/>
                  <w:lang w:eastAsia="en-GB"/>
                </w:rPr>
                <w:t>padlet 2</w:t>
              </w:r>
            </w:hyperlink>
            <w:r w:rsidR="1910F369" w:rsidRPr="2AF9A83B">
              <w:rPr>
                <w:rFonts w:ascii="Calibri" w:eastAsia="Calibri" w:hAnsi="Calibri" w:cs="Calibri"/>
                <w:kern w:val="2"/>
                <w:sz w:val="22"/>
                <w:szCs w:val="22"/>
                <w:lang w:eastAsia="en-GB"/>
              </w:rPr>
              <w:t>.</w:t>
            </w:r>
            <w:r w:rsidR="50BBB8DE" w:rsidRPr="2AF9A83B">
              <w:rPr>
                <w:rFonts w:ascii="Calibri" w:eastAsia="Calibri" w:hAnsi="Calibri" w:cs="Calibri"/>
                <w:kern w:val="2"/>
                <w:sz w:val="22"/>
                <w:szCs w:val="22"/>
                <w:lang w:eastAsia="en-GB"/>
              </w:rPr>
              <w:t xml:space="preserve"> </w:t>
            </w:r>
          </w:p>
          <w:p w14:paraId="1EAFD021" w14:textId="31F1279E" w:rsidR="00306D3E" w:rsidRPr="004C2E89" w:rsidRDefault="0096432B" w:rsidP="00AA5193">
            <w:pPr>
              <w:contextualSpacing/>
              <w:rPr>
                <w:rFonts w:ascii="Calibri" w:eastAsia="Calibri" w:hAnsi="Calibri" w:cs="Calibri"/>
                <w:kern w:val="2"/>
                <w:sz w:val="22"/>
                <w:szCs w:val="22"/>
                <w:lang w:eastAsia="en-GB"/>
              </w:rPr>
            </w:pPr>
            <w:r w:rsidRPr="004C2E89">
              <w:rPr>
                <w:rFonts w:ascii="Calibri" w:eastAsia="Calibri" w:hAnsi="Calibri" w:cs="Calibri"/>
                <w:kern w:val="2"/>
                <w:sz w:val="22"/>
                <w:szCs w:val="22"/>
                <w:lang w:eastAsia="en-GB"/>
              </w:rPr>
              <w:t xml:space="preserve">- </w:t>
            </w:r>
            <w:r w:rsidR="002B4328" w:rsidRPr="004C2E89">
              <w:rPr>
                <w:rFonts w:ascii="Calibri" w:eastAsia="Calibri" w:hAnsi="Calibri" w:cs="Calibri"/>
                <w:kern w:val="2"/>
                <w:sz w:val="22"/>
                <w:szCs w:val="22"/>
                <w:lang w:eastAsia="en-GB"/>
              </w:rPr>
              <w:t>Consider how approaches across the school create a welcoming environment e.g. friendly face to meet and greet on school gates</w:t>
            </w:r>
            <w:r w:rsidR="0095757E" w:rsidRPr="004C2E89">
              <w:rPr>
                <w:rFonts w:ascii="Calibri" w:eastAsia="Calibri" w:hAnsi="Calibri" w:cs="Calibri"/>
                <w:kern w:val="2"/>
                <w:sz w:val="22"/>
                <w:szCs w:val="22"/>
                <w:lang w:eastAsia="en-GB"/>
              </w:rPr>
              <w:t xml:space="preserve">, </w:t>
            </w:r>
            <w:proofErr w:type="gramStart"/>
            <w:r w:rsidR="0095757E" w:rsidRPr="004C2E89">
              <w:rPr>
                <w:rFonts w:ascii="Calibri" w:eastAsia="Calibri" w:hAnsi="Calibri" w:cs="Calibri"/>
                <w:kern w:val="2"/>
                <w:sz w:val="22"/>
                <w:szCs w:val="22"/>
                <w:lang w:eastAsia="en-GB"/>
              </w:rPr>
              <w:t>smile</w:t>
            </w:r>
            <w:proofErr w:type="gramEnd"/>
            <w:r w:rsidR="0095757E" w:rsidRPr="004C2E89">
              <w:rPr>
                <w:rFonts w:ascii="Calibri" w:eastAsia="Calibri" w:hAnsi="Calibri" w:cs="Calibri"/>
                <w:kern w:val="2"/>
                <w:sz w:val="22"/>
                <w:szCs w:val="22"/>
                <w:lang w:eastAsia="en-GB"/>
              </w:rPr>
              <w:t xml:space="preserve"> and greet children at </w:t>
            </w:r>
            <w:r w:rsidR="002B4328" w:rsidRPr="004C2E89">
              <w:rPr>
                <w:rFonts w:ascii="Calibri" w:eastAsia="Calibri" w:hAnsi="Calibri" w:cs="Calibri"/>
                <w:kern w:val="2"/>
                <w:sz w:val="22"/>
                <w:szCs w:val="22"/>
                <w:lang w:eastAsia="en-GB"/>
              </w:rPr>
              <w:t xml:space="preserve">classroom door, </w:t>
            </w:r>
            <w:r w:rsidR="0095757E" w:rsidRPr="004C2E89">
              <w:rPr>
                <w:rFonts w:ascii="Calibri" w:eastAsia="Calibri" w:hAnsi="Calibri" w:cs="Calibri"/>
                <w:kern w:val="2"/>
                <w:sz w:val="22"/>
                <w:szCs w:val="22"/>
                <w:lang w:eastAsia="en-GB"/>
              </w:rPr>
              <w:t xml:space="preserve">etc </w:t>
            </w:r>
          </w:p>
          <w:p w14:paraId="7AD055F1" w14:textId="34D04615" w:rsidR="00C46A38" w:rsidRPr="004C2E89" w:rsidRDefault="0095757E" w:rsidP="00AA5193">
            <w:pPr>
              <w:contextualSpacing/>
              <w:rPr>
                <w:rFonts w:ascii="Calibri" w:eastAsia="Calibri" w:hAnsi="Calibri" w:cs="Calibri"/>
                <w:kern w:val="2"/>
                <w:sz w:val="22"/>
                <w:szCs w:val="22"/>
                <w:lang w:eastAsia="en-GB"/>
              </w:rPr>
            </w:pPr>
            <w:r w:rsidRPr="004C2E89">
              <w:rPr>
                <w:rFonts w:ascii="Calibri" w:eastAsia="Calibri" w:hAnsi="Calibri" w:cs="Calibri"/>
                <w:kern w:val="2"/>
                <w:sz w:val="22"/>
                <w:szCs w:val="22"/>
                <w:lang w:eastAsia="en-GB"/>
              </w:rPr>
              <w:t>- Plan s</w:t>
            </w:r>
            <w:r w:rsidR="00686EE4" w:rsidRPr="004C2E89">
              <w:rPr>
                <w:rFonts w:ascii="Calibri" w:eastAsia="Calibri" w:hAnsi="Calibri" w:cs="Calibri"/>
                <w:kern w:val="2"/>
                <w:sz w:val="22"/>
                <w:szCs w:val="22"/>
                <w:lang w:eastAsia="en-GB"/>
              </w:rPr>
              <w:t>afe spaces</w:t>
            </w:r>
            <w:r w:rsidRPr="004C2E89">
              <w:rPr>
                <w:rFonts w:ascii="Calibri" w:eastAsia="Calibri" w:hAnsi="Calibri" w:cs="Calibri"/>
                <w:kern w:val="2"/>
                <w:sz w:val="22"/>
                <w:szCs w:val="22"/>
                <w:lang w:eastAsia="en-GB"/>
              </w:rPr>
              <w:t xml:space="preserve"> if needed </w:t>
            </w:r>
            <w:r w:rsidR="00686EE4" w:rsidRPr="004C2E89">
              <w:rPr>
                <w:rFonts w:ascii="Calibri" w:eastAsia="Calibri" w:hAnsi="Calibri" w:cs="Calibri"/>
                <w:kern w:val="2"/>
                <w:sz w:val="22"/>
                <w:szCs w:val="22"/>
                <w:lang w:eastAsia="en-GB"/>
              </w:rPr>
              <w:t xml:space="preserve"> </w:t>
            </w:r>
          </w:p>
          <w:p w14:paraId="236C762F" w14:textId="63F9F468" w:rsidR="00F552FE" w:rsidRPr="004C2E89" w:rsidRDefault="5AD10239" w:rsidP="00AA5193">
            <w:pPr>
              <w:contextualSpacing/>
              <w:rPr>
                <w:rFonts w:ascii="Calibri" w:eastAsia="Calibri" w:hAnsi="Calibri" w:cs="Calibri"/>
                <w:kern w:val="2"/>
                <w:sz w:val="22"/>
                <w:szCs w:val="22"/>
                <w:lang w:eastAsia="en-GB"/>
              </w:rPr>
            </w:pPr>
            <w:r w:rsidRPr="004C2E89">
              <w:rPr>
                <w:rFonts w:ascii="Calibri" w:eastAsia="Calibri" w:hAnsi="Calibri" w:cs="Calibri"/>
                <w:kern w:val="2"/>
                <w:sz w:val="22"/>
                <w:szCs w:val="22"/>
                <w:lang w:eastAsia="en-GB"/>
              </w:rPr>
              <w:t xml:space="preserve">- </w:t>
            </w:r>
            <w:r w:rsidR="79CC9052" w:rsidRPr="004C2E89">
              <w:rPr>
                <w:rFonts w:ascii="Calibri" w:eastAsia="Calibri" w:hAnsi="Calibri" w:cs="Calibri"/>
                <w:kern w:val="2"/>
                <w:sz w:val="22"/>
                <w:szCs w:val="22"/>
                <w:lang w:eastAsia="en-GB"/>
              </w:rPr>
              <w:t xml:space="preserve">Ensure teachers know when </w:t>
            </w:r>
            <w:r w:rsidRPr="004C2E89">
              <w:rPr>
                <w:rFonts w:ascii="Calibri" w:eastAsia="Calibri" w:hAnsi="Calibri" w:cs="Calibri"/>
                <w:kern w:val="2"/>
                <w:sz w:val="22"/>
                <w:szCs w:val="22"/>
                <w:lang w:eastAsia="en-GB"/>
              </w:rPr>
              <w:t>they have new children or young people</w:t>
            </w:r>
            <w:r w:rsidR="79CC9052" w:rsidRPr="004C2E89">
              <w:rPr>
                <w:rFonts w:ascii="Calibri" w:eastAsia="Calibri" w:hAnsi="Calibri" w:cs="Calibri"/>
                <w:kern w:val="2"/>
                <w:sz w:val="22"/>
                <w:szCs w:val="22"/>
                <w:lang w:eastAsia="en-GB"/>
              </w:rPr>
              <w:t xml:space="preserve"> joi</w:t>
            </w:r>
            <w:r w:rsidRPr="004C2E89">
              <w:rPr>
                <w:rFonts w:ascii="Calibri" w:eastAsia="Calibri" w:hAnsi="Calibri" w:cs="Calibri"/>
                <w:kern w:val="2"/>
                <w:sz w:val="22"/>
                <w:szCs w:val="22"/>
                <w:lang w:eastAsia="en-GB"/>
              </w:rPr>
              <w:t>n</w:t>
            </w:r>
            <w:r w:rsidR="79CC9052" w:rsidRPr="004C2E89">
              <w:rPr>
                <w:rFonts w:ascii="Calibri" w:eastAsia="Calibri" w:hAnsi="Calibri" w:cs="Calibri"/>
                <w:kern w:val="2"/>
                <w:sz w:val="22"/>
                <w:szCs w:val="22"/>
                <w:lang w:eastAsia="en-GB"/>
              </w:rPr>
              <w:t>ing</w:t>
            </w:r>
            <w:r w:rsidRPr="004C2E89">
              <w:rPr>
                <w:rFonts w:ascii="Calibri" w:eastAsia="Calibri" w:hAnsi="Calibri" w:cs="Calibri"/>
                <w:kern w:val="2"/>
                <w:sz w:val="22"/>
                <w:szCs w:val="22"/>
                <w:lang w:eastAsia="en-GB"/>
              </w:rPr>
              <w:t xml:space="preserve"> their class, this means books and other resources can be prepared with names which supports children and young people to feel more welcome.</w:t>
            </w:r>
            <w:r w:rsidR="79CC9052" w:rsidRPr="004C2E89">
              <w:rPr>
                <w:rFonts w:ascii="Calibri" w:eastAsia="Calibri" w:hAnsi="Calibri" w:cs="Calibri"/>
                <w:kern w:val="2"/>
                <w:sz w:val="22"/>
                <w:szCs w:val="22"/>
                <w:lang w:eastAsia="en-GB"/>
              </w:rPr>
              <w:t xml:space="preserve"> </w:t>
            </w:r>
          </w:p>
          <w:p w14:paraId="3674CB74" w14:textId="4054D585" w:rsidR="00634B84" w:rsidRPr="004C2E89" w:rsidRDefault="004C2E89" w:rsidP="00AA5193">
            <w:pPr>
              <w:contextualSpacing/>
              <w:rPr>
                <w:rFonts w:ascii="Calibri" w:eastAsia="Calibri" w:hAnsi="Calibri" w:cs="Calibri"/>
                <w:kern w:val="2"/>
                <w:sz w:val="22"/>
                <w:szCs w:val="22"/>
                <w:lang w:eastAsia="en-GB"/>
              </w:rPr>
            </w:pPr>
            <w:r w:rsidRPr="004C2E89">
              <w:rPr>
                <w:rFonts w:ascii="Calibri" w:eastAsia="Calibri" w:hAnsi="Calibri" w:cs="Calibri"/>
                <w:kern w:val="2"/>
                <w:sz w:val="22"/>
                <w:szCs w:val="22"/>
                <w:lang w:eastAsia="en-GB"/>
              </w:rPr>
              <w:t xml:space="preserve">- </w:t>
            </w:r>
            <w:r w:rsidR="004B158C" w:rsidRPr="004C2E89">
              <w:rPr>
                <w:rFonts w:ascii="Calibri" w:eastAsia="Calibri" w:hAnsi="Calibri" w:cs="Calibri"/>
                <w:kern w:val="2"/>
                <w:sz w:val="22"/>
                <w:szCs w:val="22"/>
                <w:lang w:eastAsia="en-GB"/>
              </w:rPr>
              <w:t xml:space="preserve">Consider </w:t>
            </w:r>
            <w:r w:rsidRPr="004C2E89">
              <w:rPr>
                <w:rFonts w:ascii="Calibri" w:eastAsia="Calibri" w:hAnsi="Calibri" w:cs="Calibri"/>
                <w:kern w:val="2"/>
                <w:sz w:val="22"/>
                <w:szCs w:val="22"/>
                <w:lang w:eastAsia="en-GB"/>
              </w:rPr>
              <w:t xml:space="preserve">if any support is needed in </w:t>
            </w:r>
            <w:r w:rsidR="004B158C" w:rsidRPr="004C2E89">
              <w:rPr>
                <w:rFonts w:ascii="Calibri" w:eastAsia="Calibri" w:hAnsi="Calibri" w:cs="Calibri"/>
                <w:kern w:val="2"/>
                <w:sz w:val="22"/>
                <w:szCs w:val="22"/>
                <w:lang w:eastAsia="en-GB"/>
              </w:rPr>
              <w:t xml:space="preserve">building relationships with family e.g. </w:t>
            </w:r>
            <w:r w:rsidRPr="004C2E89">
              <w:rPr>
                <w:rFonts w:ascii="Calibri" w:eastAsia="Calibri" w:hAnsi="Calibri" w:cs="Calibri"/>
                <w:kern w:val="2"/>
                <w:sz w:val="22"/>
                <w:szCs w:val="22"/>
                <w:lang w:eastAsia="en-GB"/>
              </w:rPr>
              <w:t xml:space="preserve">use of a </w:t>
            </w:r>
            <w:r w:rsidR="004B158C" w:rsidRPr="004C2E89">
              <w:rPr>
                <w:rFonts w:ascii="Calibri" w:eastAsia="Calibri" w:hAnsi="Calibri" w:cs="Calibri"/>
                <w:kern w:val="2"/>
                <w:sz w:val="22"/>
                <w:szCs w:val="22"/>
                <w:lang w:eastAsia="en-GB"/>
              </w:rPr>
              <w:t xml:space="preserve">translator </w:t>
            </w:r>
          </w:p>
          <w:p w14:paraId="3FE9F23F" w14:textId="7FACEBB4" w:rsidR="0078780E" w:rsidRPr="004C2E89" w:rsidRDefault="004C2E89" w:rsidP="00AA5193">
            <w:pPr>
              <w:rPr>
                <w:rFonts w:ascii="Calibri" w:eastAsia="Calibri" w:hAnsi="Calibri" w:cs="Calibri"/>
                <w:kern w:val="2"/>
                <w:sz w:val="22"/>
                <w:szCs w:val="22"/>
              </w:rPr>
            </w:pPr>
            <w:r w:rsidRPr="004C2E89">
              <w:rPr>
                <w:rFonts w:ascii="Calibri" w:eastAsia="Calibri" w:hAnsi="Calibri" w:cs="Calibri"/>
                <w:kern w:val="2"/>
                <w:sz w:val="22"/>
                <w:szCs w:val="22"/>
              </w:rPr>
              <w:t xml:space="preserve">- Find ways to reassure families that you are there to support and ways to support the child or young person to know that they are being ‘kept in mind’ e.g. post cards sent home over summer holidays. </w:t>
            </w:r>
          </w:p>
        </w:tc>
      </w:tr>
      <w:tr w:rsidR="00217A8E" w:rsidRPr="0090360C" w14:paraId="745D7F15" w14:textId="77777777" w:rsidTr="4F96536C">
        <w:trPr>
          <w:trHeight w:val="282"/>
        </w:trPr>
        <w:tc>
          <w:tcPr>
            <w:tcW w:w="6096" w:type="dxa"/>
            <w:shd w:val="clear" w:color="auto" w:fill="auto"/>
          </w:tcPr>
          <w:p w14:paraId="2D3431EB" w14:textId="77777777" w:rsidR="00AA5193" w:rsidRPr="0090360C" w:rsidRDefault="00AA5193" w:rsidP="00B24F35">
            <w:pPr>
              <w:numPr>
                <w:ilvl w:val="0"/>
                <w:numId w:val="3"/>
              </w:numPr>
              <w:contextualSpacing/>
              <w:rPr>
                <w:rFonts w:ascii="Calibri" w:eastAsia="Calibri" w:hAnsi="Calibri" w:cs="Calibri"/>
                <w:kern w:val="2"/>
                <w:sz w:val="22"/>
                <w:szCs w:val="22"/>
              </w:rPr>
            </w:pPr>
            <w:r w:rsidRPr="002A0B81">
              <w:rPr>
                <w:rStyle w:val="normaltextrun"/>
                <w:rFonts w:ascii="Calibri" w:hAnsi="Calibri" w:cs="Calibri"/>
                <w:sz w:val="22"/>
                <w:szCs w:val="22"/>
              </w:rPr>
              <w:t xml:space="preserve">Support children to develop </w:t>
            </w:r>
            <w:r w:rsidRPr="002A0B81">
              <w:rPr>
                <w:rStyle w:val="normaltextrun"/>
                <w:rFonts w:ascii="Calibri" w:hAnsi="Calibri" w:cs="Calibri"/>
                <w:b/>
                <w:bCs/>
                <w:sz w:val="22"/>
                <w:szCs w:val="22"/>
              </w:rPr>
              <w:t>healthy peer networks</w:t>
            </w:r>
            <w:r w:rsidRPr="002A0B81">
              <w:rPr>
                <w:rStyle w:val="normaltextrun"/>
                <w:rFonts w:ascii="Calibri" w:hAnsi="Calibri" w:cs="Calibri"/>
                <w:sz w:val="22"/>
                <w:szCs w:val="22"/>
              </w:rPr>
              <w:t>. Be alert to any friendship concerns and address these as early as possible.</w:t>
            </w:r>
            <w:r w:rsidRPr="002A0B81">
              <w:rPr>
                <w:rStyle w:val="eop"/>
                <w:rFonts w:ascii="Calibri" w:hAnsi="Calibri" w:cs="Calibri"/>
                <w:sz w:val="22"/>
                <w:szCs w:val="22"/>
              </w:rPr>
              <w:t> </w:t>
            </w:r>
          </w:p>
        </w:tc>
        <w:tc>
          <w:tcPr>
            <w:tcW w:w="708" w:type="dxa"/>
            <w:shd w:val="clear" w:color="auto" w:fill="auto"/>
          </w:tcPr>
          <w:p w14:paraId="1F72F646" w14:textId="77777777" w:rsidR="00AA5193" w:rsidRPr="0090360C" w:rsidRDefault="00AA5193" w:rsidP="00AA5193">
            <w:pPr>
              <w:rPr>
                <w:rFonts w:ascii="Calibri" w:eastAsia="Calibri" w:hAnsi="Calibri" w:cs="Calibri"/>
                <w:kern w:val="2"/>
                <w:sz w:val="22"/>
                <w:szCs w:val="22"/>
              </w:rPr>
            </w:pPr>
          </w:p>
        </w:tc>
        <w:tc>
          <w:tcPr>
            <w:tcW w:w="8789" w:type="dxa"/>
            <w:shd w:val="clear" w:color="auto" w:fill="auto"/>
          </w:tcPr>
          <w:p w14:paraId="14CDC057" w14:textId="7A5BF098" w:rsidR="00B656F8" w:rsidRPr="00C6551E" w:rsidRDefault="00B656F8" w:rsidP="00B656F8">
            <w:pPr>
              <w:contextualSpacing/>
              <w:rPr>
                <w:rFonts w:asciiTheme="minorHAnsi" w:eastAsia="Calibri" w:hAnsiTheme="minorHAnsi" w:cstheme="minorHAnsi"/>
                <w:sz w:val="22"/>
                <w:szCs w:val="22"/>
                <w:lang w:eastAsia="en-GB"/>
              </w:rPr>
            </w:pPr>
            <w:r>
              <w:rPr>
                <w:rFonts w:eastAsia="Calibri" w:cs="Calibri"/>
                <w:lang w:eastAsia="en-GB"/>
              </w:rPr>
              <w:t xml:space="preserve">- </w:t>
            </w:r>
            <w:r w:rsidRPr="00C6551E">
              <w:rPr>
                <w:rFonts w:asciiTheme="minorHAnsi" w:eastAsia="Calibri" w:hAnsiTheme="minorHAnsi" w:cstheme="minorHAnsi"/>
                <w:sz w:val="22"/>
                <w:szCs w:val="22"/>
                <w:lang w:eastAsia="en-GB"/>
              </w:rPr>
              <w:t>Buddy systems</w:t>
            </w:r>
          </w:p>
          <w:p w14:paraId="6FDF303B" w14:textId="42380671" w:rsidR="00AA5193" w:rsidRPr="00C6551E" w:rsidRDefault="00B656F8" w:rsidP="00B656F8">
            <w:pPr>
              <w:rPr>
                <w:rFonts w:asciiTheme="minorHAnsi" w:eastAsia="Calibri" w:hAnsiTheme="minorHAnsi" w:cstheme="minorHAnsi"/>
                <w:sz w:val="22"/>
                <w:szCs w:val="22"/>
                <w:lang w:eastAsia="en-GB"/>
              </w:rPr>
            </w:pPr>
            <w:r w:rsidRPr="00C6551E">
              <w:rPr>
                <w:rFonts w:asciiTheme="minorHAnsi" w:eastAsia="Calibri" w:hAnsiTheme="minorHAnsi" w:cstheme="minorHAnsi"/>
                <w:sz w:val="22"/>
                <w:szCs w:val="22"/>
                <w:lang w:eastAsia="en-GB"/>
              </w:rPr>
              <w:t xml:space="preserve">- Approaches such as </w:t>
            </w:r>
            <w:r w:rsidR="292FE545" w:rsidRPr="00C6551E">
              <w:rPr>
                <w:rFonts w:asciiTheme="minorHAnsi" w:eastAsia="Calibri" w:hAnsiTheme="minorHAnsi" w:cstheme="minorHAnsi"/>
                <w:sz w:val="22"/>
                <w:szCs w:val="22"/>
                <w:lang w:eastAsia="en-GB"/>
              </w:rPr>
              <w:t>Young Interpreters</w:t>
            </w:r>
            <w:r w:rsidRPr="00C6551E">
              <w:rPr>
                <w:rFonts w:asciiTheme="minorHAnsi" w:eastAsia="Calibri" w:hAnsiTheme="minorHAnsi" w:cstheme="minorHAnsi"/>
                <w:sz w:val="22"/>
                <w:szCs w:val="22"/>
                <w:lang w:eastAsia="en-GB"/>
              </w:rPr>
              <w:t xml:space="preserve"> can be used to support children and young people who have EAL.</w:t>
            </w:r>
          </w:p>
          <w:p w14:paraId="08CE6F91" w14:textId="40DFDB4B" w:rsidR="00301E26" w:rsidRPr="0090360C" w:rsidRDefault="00B656F8" w:rsidP="00AA5193">
            <w:pPr>
              <w:contextualSpacing/>
              <w:rPr>
                <w:rFonts w:ascii="Calibri" w:eastAsia="Calibri" w:hAnsi="Calibri" w:cs="Calibri"/>
                <w:kern w:val="2"/>
                <w:sz w:val="22"/>
                <w:szCs w:val="22"/>
                <w:lang w:eastAsia="en-GB"/>
              </w:rPr>
            </w:pPr>
            <w:r w:rsidRPr="00C6551E">
              <w:rPr>
                <w:rFonts w:ascii="Calibri" w:eastAsia="Calibri" w:hAnsi="Calibri" w:cs="Calibri"/>
                <w:sz w:val="22"/>
                <w:szCs w:val="22"/>
                <w:lang w:eastAsia="en-GB"/>
              </w:rPr>
              <w:t>- Share information with children and young people about lunchtimes / afterschool c</w:t>
            </w:r>
            <w:r w:rsidR="00344129" w:rsidRPr="00C6551E">
              <w:rPr>
                <w:rFonts w:ascii="Calibri" w:eastAsia="Calibri" w:hAnsi="Calibri" w:cs="Calibri"/>
                <w:sz w:val="22"/>
                <w:szCs w:val="22"/>
                <w:lang w:eastAsia="en-GB"/>
              </w:rPr>
              <w:t>l</w:t>
            </w:r>
            <w:r w:rsidRPr="00C6551E">
              <w:rPr>
                <w:rFonts w:ascii="Calibri" w:eastAsia="Calibri" w:hAnsi="Calibri" w:cs="Calibri"/>
                <w:sz w:val="22"/>
                <w:szCs w:val="22"/>
                <w:lang w:eastAsia="en-GB"/>
              </w:rPr>
              <w:t xml:space="preserve">ubs as this </w:t>
            </w:r>
            <w:r w:rsidR="00344129" w:rsidRPr="00C6551E">
              <w:rPr>
                <w:rFonts w:ascii="Calibri" w:eastAsia="Calibri" w:hAnsi="Calibri" w:cs="Calibri"/>
                <w:sz w:val="22"/>
                <w:szCs w:val="22"/>
                <w:lang w:eastAsia="en-GB"/>
              </w:rPr>
              <w:t xml:space="preserve">provides </w:t>
            </w:r>
            <w:r w:rsidRPr="00C6551E">
              <w:rPr>
                <w:rFonts w:ascii="Calibri" w:eastAsia="Calibri" w:hAnsi="Calibri" w:cs="Calibri"/>
                <w:sz w:val="22"/>
                <w:szCs w:val="22"/>
                <w:lang w:eastAsia="en-GB"/>
              </w:rPr>
              <w:t xml:space="preserve">them with </w:t>
            </w:r>
            <w:r w:rsidR="00344129" w:rsidRPr="00C6551E">
              <w:rPr>
                <w:rFonts w:ascii="Calibri" w:eastAsia="Calibri" w:hAnsi="Calibri" w:cs="Calibri"/>
                <w:sz w:val="22"/>
                <w:szCs w:val="22"/>
                <w:lang w:eastAsia="en-GB"/>
              </w:rPr>
              <w:t xml:space="preserve">opportunities </w:t>
            </w:r>
            <w:r w:rsidR="00CE5EB1" w:rsidRPr="00C6551E">
              <w:rPr>
                <w:rFonts w:ascii="Calibri" w:eastAsia="Calibri" w:hAnsi="Calibri" w:cs="Calibri"/>
                <w:sz w:val="22"/>
                <w:szCs w:val="22"/>
                <w:lang w:eastAsia="en-GB"/>
              </w:rPr>
              <w:t>to meet other c</w:t>
            </w:r>
            <w:r w:rsidR="00623B18">
              <w:rPr>
                <w:rFonts w:ascii="Calibri" w:eastAsia="Calibri" w:hAnsi="Calibri" w:cs="Calibri"/>
                <w:sz w:val="22"/>
                <w:szCs w:val="22"/>
                <w:lang w:eastAsia="en-GB"/>
              </w:rPr>
              <w:t>hildren and young people</w:t>
            </w:r>
            <w:r w:rsidR="00E4075E">
              <w:rPr>
                <w:rFonts w:ascii="Calibri" w:eastAsia="Calibri" w:hAnsi="Calibri" w:cs="Calibri"/>
                <w:sz w:val="22"/>
                <w:szCs w:val="22"/>
                <w:lang w:eastAsia="en-GB"/>
              </w:rPr>
              <w:t>.</w:t>
            </w:r>
          </w:p>
        </w:tc>
      </w:tr>
      <w:tr w:rsidR="00217A8E" w:rsidRPr="0090360C" w14:paraId="422ED0C9" w14:textId="77777777" w:rsidTr="4F96536C">
        <w:trPr>
          <w:trHeight w:val="282"/>
        </w:trPr>
        <w:tc>
          <w:tcPr>
            <w:tcW w:w="6096" w:type="dxa"/>
            <w:shd w:val="clear" w:color="auto" w:fill="auto"/>
          </w:tcPr>
          <w:p w14:paraId="5BD3FF4C" w14:textId="75ACFA88" w:rsidR="00C004F3" w:rsidRPr="002A0B81" w:rsidRDefault="00C004F3" w:rsidP="00B24F35">
            <w:pPr>
              <w:numPr>
                <w:ilvl w:val="0"/>
                <w:numId w:val="3"/>
              </w:numPr>
              <w:contextualSpacing/>
              <w:rPr>
                <w:rStyle w:val="normaltextrun"/>
                <w:rFonts w:ascii="Calibri" w:hAnsi="Calibri" w:cs="Calibri"/>
                <w:sz w:val="22"/>
                <w:szCs w:val="22"/>
              </w:rPr>
            </w:pPr>
            <w:r w:rsidRPr="00C004F3">
              <w:rPr>
                <w:rStyle w:val="normaltextrun"/>
                <w:rFonts w:ascii="Calibri" w:hAnsi="Calibri" w:cs="Calibri"/>
                <w:sz w:val="22"/>
                <w:szCs w:val="22"/>
              </w:rPr>
              <w:lastRenderedPageBreak/>
              <w:t xml:space="preserve">Give children responsibilities for the classroom to boost their self-esteem </w:t>
            </w:r>
            <w:r w:rsidR="00FF2B97">
              <w:rPr>
                <w:rStyle w:val="normaltextrun"/>
                <w:rFonts w:ascii="Calibri" w:hAnsi="Calibri" w:cs="Calibri"/>
                <w:sz w:val="22"/>
                <w:szCs w:val="22"/>
              </w:rPr>
              <w:t>and confidence within their new environment.</w:t>
            </w:r>
          </w:p>
        </w:tc>
        <w:tc>
          <w:tcPr>
            <w:tcW w:w="708" w:type="dxa"/>
            <w:shd w:val="clear" w:color="auto" w:fill="auto"/>
          </w:tcPr>
          <w:p w14:paraId="61CDCEAD" w14:textId="77777777" w:rsidR="00C004F3" w:rsidRPr="0090360C" w:rsidRDefault="00C004F3" w:rsidP="00AA5193">
            <w:pPr>
              <w:rPr>
                <w:rFonts w:ascii="Calibri" w:eastAsia="Calibri" w:hAnsi="Calibri" w:cs="Calibri"/>
                <w:kern w:val="2"/>
                <w:sz w:val="22"/>
                <w:szCs w:val="22"/>
              </w:rPr>
            </w:pPr>
          </w:p>
        </w:tc>
        <w:tc>
          <w:tcPr>
            <w:tcW w:w="8789" w:type="dxa"/>
            <w:shd w:val="clear" w:color="auto" w:fill="auto"/>
          </w:tcPr>
          <w:p w14:paraId="6BB9E253" w14:textId="77777777" w:rsidR="00C004F3" w:rsidRPr="0090360C" w:rsidRDefault="00C004F3" w:rsidP="00AA5193">
            <w:pPr>
              <w:contextualSpacing/>
              <w:rPr>
                <w:rFonts w:ascii="Calibri" w:eastAsia="Calibri" w:hAnsi="Calibri" w:cs="Calibri"/>
                <w:kern w:val="2"/>
                <w:sz w:val="22"/>
                <w:szCs w:val="22"/>
                <w:lang w:eastAsia="en-GB"/>
              </w:rPr>
            </w:pPr>
          </w:p>
        </w:tc>
      </w:tr>
    </w:tbl>
    <w:p w14:paraId="098FB4DA" w14:textId="7C054BE8" w:rsidR="4F69A06D" w:rsidRDefault="4F69A06D"/>
    <w:p w14:paraId="23DE523C" w14:textId="77777777" w:rsidR="00AA5193" w:rsidRPr="0090360C" w:rsidRDefault="00AA5193" w:rsidP="00AA5193">
      <w:pPr>
        <w:spacing w:after="160" w:line="259" w:lineRule="auto"/>
        <w:rPr>
          <w:rFonts w:ascii="Calibri" w:eastAsia="Calibri" w:hAnsi="Calibri" w:cs="Calibri"/>
          <w:kern w:val="2"/>
          <w:sz w:val="22"/>
          <w:szCs w:val="22"/>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708"/>
        <w:gridCol w:w="8789"/>
      </w:tblGrid>
      <w:tr w:rsidR="00217A8E" w:rsidRPr="0090360C" w14:paraId="1FF79EA9" w14:textId="77777777" w:rsidTr="6E522954">
        <w:tc>
          <w:tcPr>
            <w:tcW w:w="15593" w:type="dxa"/>
            <w:gridSpan w:val="3"/>
            <w:shd w:val="clear" w:color="auto" w:fill="auto"/>
          </w:tcPr>
          <w:p w14:paraId="33E6958A" w14:textId="77777777" w:rsidR="00AA5193" w:rsidRPr="00B636F4" w:rsidRDefault="00545006" w:rsidP="00AC2209">
            <w:pPr>
              <w:pStyle w:val="Heading2"/>
            </w:pPr>
            <w:r w:rsidRPr="00B636F4">
              <w:rPr>
                <w:rStyle w:val="normaltextrun"/>
                <w:color w:val="000000"/>
                <w:shd w:val="clear" w:color="auto" w:fill="FFFFFF"/>
              </w:rPr>
              <w:t>Have you r</w:t>
            </w:r>
            <w:r w:rsidR="00AA5193" w:rsidRPr="00B636F4">
              <w:rPr>
                <w:rStyle w:val="normaltextrun"/>
                <w:color w:val="000000"/>
                <w:shd w:val="clear" w:color="auto" w:fill="FFFFFF"/>
              </w:rPr>
              <w:t>eflect</w:t>
            </w:r>
            <w:r w:rsidRPr="00B636F4">
              <w:rPr>
                <w:rStyle w:val="normaltextrun"/>
                <w:color w:val="000000"/>
                <w:shd w:val="clear" w:color="auto" w:fill="FFFFFF"/>
              </w:rPr>
              <w:t>ed</w:t>
            </w:r>
            <w:r w:rsidR="00AA5193" w:rsidRPr="00B636F4">
              <w:rPr>
                <w:rStyle w:val="normaltextrun"/>
                <w:color w:val="000000"/>
                <w:shd w:val="clear" w:color="auto" w:fill="FFFFFF"/>
              </w:rPr>
              <w:t xml:space="preserve"> on transitions</w:t>
            </w:r>
            <w:r w:rsidRPr="00B636F4">
              <w:rPr>
                <w:rStyle w:val="normaltextrun"/>
                <w:color w:val="000000"/>
                <w:shd w:val="clear" w:color="auto" w:fill="FFFFFF"/>
              </w:rPr>
              <w:t>?</w:t>
            </w:r>
          </w:p>
        </w:tc>
      </w:tr>
      <w:tr w:rsidR="00217A8E" w:rsidRPr="0090360C" w14:paraId="636C5D1D" w14:textId="77777777" w:rsidTr="6E522954">
        <w:tc>
          <w:tcPr>
            <w:tcW w:w="6096" w:type="dxa"/>
            <w:shd w:val="clear" w:color="auto" w:fill="auto"/>
          </w:tcPr>
          <w:p w14:paraId="53A4045D" w14:textId="77777777" w:rsidR="00AA5193" w:rsidRPr="00801508" w:rsidRDefault="00AA5193" w:rsidP="00CC5652">
            <w:pPr>
              <w:contextualSpacing/>
              <w:rPr>
                <w:rFonts w:ascii="Calibri" w:hAnsi="Calibri" w:cs="Calibri"/>
                <w:sz w:val="22"/>
                <w:szCs w:val="22"/>
              </w:rPr>
            </w:pPr>
            <w:r w:rsidRPr="0090360C">
              <w:rPr>
                <w:rFonts w:ascii="Calibri" w:eastAsia="Calibri" w:hAnsi="Calibri" w:cs="Calibri"/>
                <w:b/>
                <w:bCs/>
                <w:kern w:val="2"/>
                <w:sz w:val="22"/>
                <w:szCs w:val="22"/>
              </w:rPr>
              <w:t xml:space="preserve">Action </w:t>
            </w:r>
          </w:p>
        </w:tc>
        <w:tc>
          <w:tcPr>
            <w:tcW w:w="708" w:type="dxa"/>
            <w:shd w:val="clear" w:color="auto" w:fill="auto"/>
          </w:tcPr>
          <w:p w14:paraId="06042EDD" w14:textId="77777777" w:rsidR="00AA5193" w:rsidRPr="00801508" w:rsidRDefault="00AA5193" w:rsidP="00CC5652">
            <w:pPr>
              <w:contextualSpacing/>
              <w:rPr>
                <w:rFonts w:ascii="Calibri" w:hAnsi="Calibri" w:cs="Calibri"/>
                <w:sz w:val="22"/>
                <w:szCs w:val="22"/>
              </w:rPr>
            </w:pPr>
            <w:r w:rsidRPr="0090360C">
              <w:rPr>
                <w:rFonts w:ascii="Calibri" w:eastAsia="Calibri" w:hAnsi="Calibri" w:cs="Calibri"/>
                <w:b/>
                <w:bCs/>
                <w:kern w:val="2"/>
                <w:sz w:val="22"/>
                <w:szCs w:val="22"/>
              </w:rPr>
              <w:t>RAG</w:t>
            </w:r>
          </w:p>
        </w:tc>
        <w:tc>
          <w:tcPr>
            <w:tcW w:w="8789" w:type="dxa"/>
            <w:shd w:val="clear" w:color="auto" w:fill="auto"/>
          </w:tcPr>
          <w:p w14:paraId="3CA2511C" w14:textId="77777777" w:rsidR="00AA5193" w:rsidRPr="00801508" w:rsidRDefault="00AA5193" w:rsidP="00CC5652">
            <w:pPr>
              <w:contextualSpacing/>
              <w:rPr>
                <w:rFonts w:ascii="Calibri" w:hAnsi="Calibri" w:cs="Calibri"/>
                <w:sz w:val="22"/>
                <w:szCs w:val="22"/>
              </w:rPr>
            </w:pPr>
            <w:r w:rsidRPr="0090360C">
              <w:rPr>
                <w:rFonts w:ascii="Calibri" w:eastAsia="Calibri" w:hAnsi="Calibri" w:cs="Calibri"/>
                <w:b/>
                <w:bCs/>
                <w:kern w:val="2"/>
                <w:sz w:val="22"/>
                <w:szCs w:val="22"/>
              </w:rPr>
              <w:t>Key considerations / Links / Resources</w:t>
            </w:r>
          </w:p>
        </w:tc>
      </w:tr>
      <w:tr w:rsidR="00217A8E" w:rsidRPr="0090360C" w14:paraId="5A6AD28E" w14:textId="77777777" w:rsidTr="00032B11">
        <w:trPr>
          <w:trHeight w:val="886"/>
        </w:trPr>
        <w:tc>
          <w:tcPr>
            <w:tcW w:w="6096" w:type="dxa"/>
            <w:shd w:val="clear" w:color="auto" w:fill="auto"/>
          </w:tcPr>
          <w:p w14:paraId="26A45B09" w14:textId="77777777" w:rsidR="00AA5193" w:rsidRPr="004E2EC4" w:rsidRDefault="00AA5193" w:rsidP="00B24F35">
            <w:pPr>
              <w:numPr>
                <w:ilvl w:val="0"/>
                <w:numId w:val="2"/>
              </w:numPr>
              <w:contextualSpacing/>
              <w:rPr>
                <w:rFonts w:ascii="Calibri" w:eastAsia="Calibri" w:hAnsi="Calibri" w:cs="Calibri"/>
                <w:kern w:val="2"/>
                <w:sz w:val="22"/>
                <w:szCs w:val="22"/>
              </w:rPr>
            </w:pPr>
            <w:r w:rsidRPr="00F04E65">
              <w:rPr>
                <w:rStyle w:val="normaltextrun"/>
                <w:rFonts w:ascii="Calibri" w:hAnsi="Calibri" w:cs="Calibri"/>
                <w:sz w:val="22"/>
                <w:szCs w:val="22"/>
              </w:rPr>
              <w:t>Take time to step back and reflect on the transition as a staff team but also with children and young people and their families.</w:t>
            </w:r>
            <w:r w:rsidRPr="00F04E65">
              <w:rPr>
                <w:rStyle w:val="eop"/>
                <w:rFonts w:ascii="Calibri" w:hAnsi="Calibri" w:cs="Calibri"/>
                <w:sz w:val="22"/>
                <w:szCs w:val="22"/>
              </w:rPr>
              <w:t> </w:t>
            </w:r>
          </w:p>
        </w:tc>
        <w:tc>
          <w:tcPr>
            <w:tcW w:w="708" w:type="dxa"/>
            <w:shd w:val="clear" w:color="auto" w:fill="auto"/>
          </w:tcPr>
          <w:p w14:paraId="52E56223" w14:textId="77777777" w:rsidR="00AA5193" w:rsidRPr="00C6551E" w:rsidRDefault="00AA5193" w:rsidP="00AA5193">
            <w:pPr>
              <w:ind w:left="283"/>
              <w:rPr>
                <w:rFonts w:asciiTheme="minorHAnsi" w:eastAsia="Calibri" w:hAnsiTheme="minorHAnsi" w:cstheme="minorHAnsi"/>
                <w:kern w:val="2"/>
                <w:sz w:val="22"/>
                <w:szCs w:val="18"/>
              </w:rPr>
            </w:pPr>
          </w:p>
        </w:tc>
        <w:tc>
          <w:tcPr>
            <w:tcW w:w="8789" w:type="dxa"/>
            <w:shd w:val="clear" w:color="auto" w:fill="auto"/>
          </w:tcPr>
          <w:p w14:paraId="07547A01" w14:textId="5CA0DA74" w:rsidR="00AA5193" w:rsidRPr="00C6551E" w:rsidRDefault="00C6551E" w:rsidP="00C6551E">
            <w:pPr>
              <w:rPr>
                <w:rFonts w:asciiTheme="minorHAnsi" w:eastAsia="Calibri" w:hAnsiTheme="minorHAnsi" w:cstheme="minorHAnsi"/>
                <w:sz w:val="22"/>
                <w:szCs w:val="18"/>
              </w:rPr>
            </w:pPr>
            <w:r w:rsidRPr="00C6551E">
              <w:rPr>
                <w:rFonts w:asciiTheme="minorHAnsi" w:eastAsia="Calibri" w:hAnsiTheme="minorHAnsi" w:cstheme="minorHAnsi"/>
                <w:sz w:val="22"/>
                <w:szCs w:val="18"/>
              </w:rPr>
              <w:t>- Make a note of children and young people who you feel may</w:t>
            </w:r>
            <w:r w:rsidR="009F1051" w:rsidRPr="00C6551E">
              <w:rPr>
                <w:rFonts w:asciiTheme="minorHAnsi" w:eastAsia="Calibri" w:hAnsiTheme="minorHAnsi" w:cstheme="minorHAnsi"/>
                <w:sz w:val="22"/>
                <w:szCs w:val="18"/>
              </w:rPr>
              <w:t xml:space="preserve"> need additional support in future transitions</w:t>
            </w:r>
            <w:r w:rsidR="00E4075E">
              <w:rPr>
                <w:rFonts w:asciiTheme="minorHAnsi" w:eastAsia="Calibri" w:hAnsiTheme="minorHAnsi" w:cstheme="minorHAnsi"/>
                <w:sz w:val="22"/>
                <w:szCs w:val="18"/>
              </w:rPr>
              <w:t>. T</w:t>
            </w:r>
            <w:r w:rsidR="008863E2">
              <w:rPr>
                <w:rFonts w:asciiTheme="minorHAnsi" w:eastAsia="Calibri" w:hAnsiTheme="minorHAnsi" w:cstheme="minorHAnsi"/>
                <w:sz w:val="22"/>
                <w:szCs w:val="18"/>
              </w:rPr>
              <w:t xml:space="preserve">he </w:t>
            </w:r>
            <w:r w:rsidR="009F1051" w:rsidRPr="00C6551E">
              <w:rPr>
                <w:rFonts w:asciiTheme="minorHAnsi" w:eastAsia="Calibri" w:hAnsiTheme="minorHAnsi" w:cstheme="minorHAnsi"/>
                <w:sz w:val="22"/>
                <w:szCs w:val="18"/>
              </w:rPr>
              <w:t xml:space="preserve">transition lead </w:t>
            </w:r>
            <w:r w:rsidR="008863E2">
              <w:rPr>
                <w:rFonts w:asciiTheme="minorHAnsi" w:eastAsia="Calibri" w:hAnsiTheme="minorHAnsi" w:cstheme="minorHAnsi"/>
                <w:sz w:val="22"/>
                <w:szCs w:val="18"/>
              </w:rPr>
              <w:t xml:space="preserve">/ team </w:t>
            </w:r>
            <w:r w:rsidR="00E4075E">
              <w:rPr>
                <w:rFonts w:asciiTheme="minorHAnsi" w:eastAsia="Calibri" w:hAnsiTheme="minorHAnsi" w:cstheme="minorHAnsi"/>
                <w:sz w:val="22"/>
                <w:szCs w:val="18"/>
              </w:rPr>
              <w:t>should</w:t>
            </w:r>
            <w:r w:rsidR="009F1051" w:rsidRPr="00C6551E">
              <w:rPr>
                <w:rFonts w:asciiTheme="minorHAnsi" w:eastAsia="Calibri" w:hAnsiTheme="minorHAnsi" w:cstheme="minorHAnsi"/>
                <w:sz w:val="22"/>
                <w:szCs w:val="18"/>
              </w:rPr>
              <w:t xml:space="preserve"> hold strategi</w:t>
            </w:r>
            <w:r w:rsidRPr="00C6551E">
              <w:rPr>
                <w:rFonts w:asciiTheme="minorHAnsi" w:eastAsia="Calibri" w:hAnsiTheme="minorHAnsi" w:cstheme="minorHAnsi"/>
                <w:sz w:val="22"/>
                <w:szCs w:val="18"/>
              </w:rPr>
              <w:t xml:space="preserve">c </w:t>
            </w:r>
            <w:r w:rsidR="009F1051" w:rsidRPr="00C6551E">
              <w:rPr>
                <w:rFonts w:asciiTheme="minorHAnsi" w:eastAsia="Calibri" w:hAnsiTheme="minorHAnsi" w:cstheme="minorHAnsi"/>
                <w:sz w:val="22"/>
                <w:szCs w:val="18"/>
              </w:rPr>
              <w:t>oversight of thi</w:t>
            </w:r>
            <w:r w:rsidRPr="00C6551E">
              <w:rPr>
                <w:rFonts w:asciiTheme="minorHAnsi" w:eastAsia="Calibri" w:hAnsiTheme="minorHAnsi" w:cstheme="minorHAnsi"/>
                <w:sz w:val="22"/>
                <w:szCs w:val="18"/>
              </w:rPr>
              <w:t>s.</w:t>
            </w:r>
          </w:p>
        </w:tc>
      </w:tr>
      <w:tr w:rsidR="00217A8E" w:rsidRPr="0090360C" w14:paraId="6DD72382" w14:textId="77777777" w:rsidTr="6E522954">
        <w:tc>
          <w:tcPr>
            <w:tcW w:w="6096" w:type="dxa"/>
            <w:shd w:val="clear" w:color="auto" w:fill="auto"/>
          </w:tcPr>
          <w:p w14:paraId="7C828FED" w14:textId="7B02C789" w:rsidR="00AA5193" w:rsidRPr="0090360C" w:rsidRDefault="00AA5193" w:rsidP="00B24F35">
            <w:pPr>
              <w:numPr>
                <w:ilvl w:val="0"/>
                <w:numId w:val="2"/>
              </w:numPr>
              <w:contextualSpacing/>
              <w:rPr>
                <w:rFonts w:ascii="Calibri" w:eastAsia="Calibri" w:hAnsi="Calibri" w:cs="Calibri"/>
                <w:kern w:val="2"/>
                <w:sz w:val="22"/>
                <w:szCs w:val="22"/>
              </w:rPr>
            </w:pPr>
            <w:r w:rsidRPr="00F04E65">
              <w:rPr>
                <w:rStyle w:val="normaltextrun"/>
                <w:rFonts w:ascii="Calibri" w:hAnsi="Calibri" w:cs="Calibri"/>
                <w:sz w:val="22"/>
                <w:szCs w:val="22"/>
              </w:rPr>
              <w:t>Consider if support needs to be adapted</w:t>
            </w:r>
            <w:r w:rsidRPr="00032B11">
              <w:rPr>
                <w:rStyle w:val="normaltextrun"/>
              </w:rPr>
              <w:t> </w:t>
            </w:r>
            <w:r w:rsidR="00976FC5" w:rsidRPr="00032B11">
              <w:rPr>
                <w:rStyle w:val="normaltextrun"/>
                <w:rFonts w:ascii="Calibri" w:hAnsi="Calibri" w:cs="Calibri"/>
                <w:sz w:val="22"/>
                <w:szCs w:val="22"/>
              </w:rPr>
              <w:t xml:space="preserve">for individuals and </w:t>
            </w:r>
            <w:r w:rsidR="00032B11" w:rsidRPr="00032B11">
              <w:rPr>
                <w:rStyle w:val="normaltextrun"/>
                <w:rFonts w:ascii="Calibri" w:hAnsi="Calibri" w:cs="Calibri"/>
                <w:sz w:val="22"/>
                <w:szCs w:val="22"/>
              </w:rPr>
              <w:t>keep approaches flexible if needs change.</w:t>
            </w:r>
          </w:p>
        </w:tc>
        <w:tc>
          <w:tcPr>
            <w:tcW w:w="708" w:type="dxa"/>
            <w:shd w:val="clear" w:color="auto" w:fill="auto"/>
          </w:tcPr>
          <w:p w14:paraId="5043CB0F" w14:textId="77777777" w:rsidR="00AA5193" w:rsidRPr="0090360C" w:rsidRDefault="00AA5193" w:rsidP="00AA5193">
            <w:pPr>
              <w:ind w:left="360"/>
              <w:rPr>
                <w:rFonts w:ascii="Calibri" w:eastAsia="Calibri" w:hAnsi="Calibri" w:cs="Calibri"/>
                <w:kern w:val="2"/>
                <w:sz w:val="22"/>
                <w:szCs w:val="22"/>
              </w:rPr>
            </w:pPr>
          </w:p>
        </w:tc>
        <w:tc>
          <w:tcPr>
            <w:tcW w:w="8789" w:type="dxa"/>
            <w:shd w:val="clear" w:color="auto" w:fill="auto"/>
          </w:tcPr>
          <w:p w14:paraId="07459315" w14:textId="448A850D" w:rsidR="00B725EE" w:rsidRPr="0090360C" w:rsidRDefault="008863E2" w:rsidP="00616241">
            <w:pPr>
              <w:contextualSpacing/>
              <w:rPr>
                <w:rFonts w:ascii="Calibri" w:eastAsia="Calibri" w:hAnsi="Calibri" w:cs="Calibri"/>
                <w:kern w:val="2"/>
                <w:sz w:val="22"/>
                <w:szCs w:val="22"/>
              </w:rPr>
            </w:pPr>
            <w:r>
              <w:rPr>
                <w:rFonts w:ascii="Calibri" w:eastAsia="Calibri" w:hAnsi="Calibri" w:cs="Calibri"/>
                <w:kern w:val="2"/>
                <w:sz w:val="22"/>
                <w:szCs w:val="22"/>
              </w:rPr>
              <w:t xml:space="preserve">- </w:t>
            </w:r>
            <w:r w:rsidRPr="00F1786C">
              <w:rPr>
                <w:rFonts w:asciiTheme="minorHAnsi" w:eastAsia="Calibri" w:hAnsiTheme="minorHAnsi" w:cstheme="minorHAnsi"/>
                <w:kern w:val="2"/>
                <w:sz w:val="22"/>
                <w:szCs w:val="22"/>
              </w:rPr>
              <w:t xml:space="preserve">Monitor children and young people who had enhanced transition support </w:t>
            </w:r>
            <w:r w:rsidR="00F1786C" w:rsidRPr="00F1786C">
              <w:rPr>
                <w:rFonts w:asciiTheme="minorHAnsi" w:eastAsia="Calibri" w:hAnsiTheme="minorHAnsi" w:cstheme="minorHAnsi"/>
                <w:kern w:val="2"/>
                <w:sz w:val="22"/>
                <w:szCs w:val="22"/>
              </w:rPr>
              <w:t xml:space="preserve">including those on </w:t>
            </w:r>
            <w:r w:rsidR="00616241" w:rsidRPr="00F1786C">
              <w:rPr>
                <w:rFonts w:asciiTheme="minorHAnsi" w:eastAsia="Calibri" w:hAnsiTheme="minorHAnsi" w:cstheme="minorHAnsi"/>
                <w:kern w:val="2"/>
                <w:sz w:val="22"/>
                <w:szCs w:val="22"/>
              </w:rPr>
              <w:t>EHCP</w:t>
            </w:r>
            <w:r w:rsidR="00F1786C" w:rsidRPr="00F1786C">
              <w:rPr>
                <w:rFonts w:asciiTheme="minorHAnsi" w:eastAsia="Calibri" w:hAnsiTheme="minorHAnsi" w:cstheme="minorHAnsi"/>
                <w:kern w:val="2"/>
                <w:sz w:val="22"/>
                <w:szCs w:val="22"/>
              </w:rPr>
              <w:t>s who may need their support adapted. To</w:t>
            </w:r>
            <w:r w:rsidR="00B725EE" w:rsidRPr="00F1786C">
              <w:rPr>
                <w:rFonts w:asciiTheme="minorHAnsi" w:eastAsia="Calibri" w:hAnsiTheme="minorHAnsi" w:cstheme="minorHAnsi"/>
                <w:kern w:val="2"/>
                <w:sz w:val="22"/>
                <w:szCs w:val="22"/>
              </w:rPr>
              <w:t>uch base with these ch</w:t>
            </w:r>
            <w:r w:rsidR="00F1786C" w:rsidRPr="00F1786C">
              <w:rPr>
                <w:rFonts w:asciiTheme="minorHAnsi" w:eastAsia="Calibri" w:hAnsiTheme="minorHAnsi" w:cstheme="minorHAnsi"/>
                <w:kern w:val="2"/>
                <w:sz w:val="22"/>
                <w:szCs w:val="22"/>
              </w:rPr>
              <w:t>ildre</w:t>
            </w:r>
            <w:r w:rsidR="00B725EE" w:rsidRPr="00F1786C">
              <w:rPr>
                <w:rFonts w:asciiTheme="minorHAnsi" w:eastAsia="Calibri" w:hAnsiTheme="minorHAnsi" w:cstheme="minorHAnsi"/>
                <w:kern w:val="2"/>
                <w:sz w:val="22"/>
                <w:szCs w:val="22"/>
              </w:rPr>
              <w:t>n</w:t>
            </w:r>
            <w:r w:rsidR="00F1786C" w:rsidRPr="00F1786C">
              <w:rPr>
                <w:rFonts w:asciiTheme="minorHAnsi" w:eastAsia="Calibri" w:hAnsiTheme="minorHAnsi" w:cstheme="minorHAnsi"/>
                <w:kern w:val="2"/>
                <w:sz w:val="22"/>
                <w:szCs w:val="22"/>
              </w:rPr>
              <w:t xml:space="preserve"> and their families</w:t>
            </w:r>
            <w:r w:rsidR="00B725EE" w:rsidRPr="00F1786C">
              <w:rPr>
                <w:rFonts w:asciiTheme="minorHAnsi" w:eastAsia="Calibri" w:hAnsiTheme="minorHAnsi" w:cstheme="minorHAnsi"/>
                <w:kern w:val="2"/>
                <w:sz w:val="22"/>
                <w:szCs w:val="22"/>
              </w:rPr>
              <w:t xml:space="preserve"> a few weeks</w:t>
            </w:r>
            <w:r w:rsidR="00F1786C" w:rsidRPr="00F1786C">
              <w:rPr>
                <w:rFonts w:asciiTheme="minorHAnsi" w:eastAsia="Calibri" w:hAnsiTheme="minorHAnsi" w:cstheme="minorHAnsi"/>
                <w:kern w:val="2"/>
                <w:sz w:val="22"/>
                <w:szCs w:val="22"/>
              </w:rPr>
              <w:t xml:space="preserve"> after transition.</w:t>
            </w:r>
          </w:p>
        </w:tc>
      </w:tr>
    </w:tbl>
    <w:p w14:paraId="6E7BEAA2" w14:textId="77777777" w:rsidR="00B636F4" w:rsidRDefault="00B636F4" w:rsidP="00B636F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6537F28F" w14:textId="77777777" w:rsidR="00B636F4" w:rsidRDefault="00B636F4" w:rsidP="00B636F4">
      <w:pPr>
        <w:pStyle w:val="paragraph"/>
        <w:spacing w:before="0" w:beforeAutospacing="0" w:after="0" w:afterAutospacing="0"/>
        <w:textAlignment w:val="baseline"/>
        <w:rPr>
          <w:rStyle w:val="eop"/>
          <w:rFonts w:ascii="Calibri" w:hAnsi="Calibri" w:cs="Calibri"/>
          <w:sz w:val="22"/>
          <w:szCs w:val="22"/>
        </w:rPr>
      </w:pPr>
    </w:p>
    <w:p w14:paraId="515B7CC3" w14:textId="1E011BB4" w:rsidR="7A36631F" w:rsidRDefault="7A36631F" w:rsidP="79C64DA4">
      <w:pPr>
        <w:pStyle w:val="paragraph"/>
        <w:spacing w:before="0" w:beforeAutospacing="0" w:after="0" w:afterAutospacing="0" w:line="259" w:lineRule="auto"/>
        <w:rPr>
          <w:rFonts w:asciiTheme="minorHAnsi" w:eastAsiaTheme="minorEastAsia" w:hAnsiTheme="minorHAnsi" w:cstheme="minorBidi"/>
          <w:sz w:val="22"/>
          <w:szCs w:val="22"/>
        </w:rPr>
      </w:pPr>
      <w:r w:rsidRPr="79C64DA4">
        <w:rPr>
          <w:rFonts w:asciiTheme="minorHAnsi" w:eastAsiaTheme="minorEastAsia" w:hAnsiTheme="minorHAnsi" w:cstheme="minorBidi"/>
          <w:sz w:val="22"/>
          <w:szCs w:val="22"/>
        </w:rPr>
        <w:t xml:space="preserve">Evidence-based resources were drawn upon to develop this checklist including the </w:t>
      </w:r>
      <w:hyperlink r:id="rId19">
        <w:r w:rsidRPr="79C64DA4">
          <w:rPr>
            <w:rStyle w:val="Hyperlink"/>
            <w:rFonts w:asciiTheme="minorHAnsi" w:eastAsiaTheme="minorEastAsia" w:hAnsiTheme="minorHAnsi" w:cstheme="minorBidi"/>
            <w:sz w:val="22"/>
            <w:szCs w:val="22"/>
          </w:rPr>
          <w:t xml:space="preserve">Education </w:t>
        </w:r>
        <w:r w:rsidR="3B53CFC3" w:rsidRPr="79C64DA4">
          <w:rPr>
            <w:rStyle w:val="Hyperlink"/>
            <w:rFonts w:asciiTheme="minorHAnsi" w:eastAsiaTheme="minorEastAsia" w:hAnsiTheme="minorHAnsi" w:cstheme="minorBidi"/>
            <w:sz w:val="22"/>
            <w:szCs w:val="22"/>
          </w:rPr>
          <w:t>Endowment</w:t>
        </w:r>
        <w:r w:rsidRPr="79C64DA4">
          <w:rPr>
            <w:rStyle w:val="Hyperlink"/>
            <w:rFonts w:asciiTheme="minorHAnsi" w:eastAsiaTheme="minorEastAsia" w:hAnsiTheme="minorHAnsi" w:cstheme="minorBidi"/>
            <w:sz w:val="22"/>
            <w:szCs w:val="22"/>
          </w:rPr>
          <w:t xml:space="preserve"> Fund’s blog ‘Supporting pupils through transitions – a trio of challenges’</w:t>
        </w:r>
      </w:hyperlink>
      <w:r w:rsidRPr="79C64DA4">
        <w:rPr>
          <w:rFonts w:asciiTheme="minorHAnsi" w:eastAsiaTheme="minorEastAsia" w:hAnsiTheme="minorHAnsi" w:cstheme="minorBidi"/>
          <w:sz w:val="22"/>
          <w:szCs w:val="22"/>
        </w:rPr>
        <w:t xml:space="preserve"> and the Transiti</w:t>
      </w:r>
      <w:r w:rsidR="617033F2" w:rsidRPr="79C64DA4">
        <w:rPr>
          <w:rFonts w:asciiTheme="minorHAnsi" w:eastAsiaTheme="minorEastAsia" w:hAnsiTheme="minorHAnsi" w:cstheme="minorBidi"/>
          <w:sz w:val="22"/>
          <w:szCs w:val="22"/>
        </w:rPr>
        <w:t>o</w:t>
      </w:r>
      <w:r w:rsidR="7C3E5D6E" w:rsidRPr="79C64DA4">
        <w:rPr>
          <w:rFonts w:asciiTheme="minorHAnsi" w:eastAsiaTheme="minorEastAsia" w:hAnsiTheme="minorHAnsi" w:cstheme="minorBidi"/>
          <w:sz w:val="22"/>
          <w:szCs w:val="22"/>
        </w:rPr>
        <w:t>n</w:t>
      </w:r>
      <w:r w:rsidR="617033F2" w:rsidRPr="79C64DA4">
        <w:rPr>
          <w:rFonts w:asciiTheme="minorHAnsi" w:eastAsiaTheme="minorEastAsia" w:hAnsiTheme="minorHAnsi" w:cstheme="minorBidi"/>
          <w:sz w:val="22"/>
          <w:szCs w:val="22"/>
        </w:rPr>
        <w:t xml:space="preserve"> tips from </w:t>
      </w:r>
      <w:hyperlink r:id="rId20">
        <w:r w:rsidR="617033F2" w:rsidRPr="79C64DA4">
          <w:rPr>
            <w:rStyle w:val="Hyperlink"/>
            <w:rFonts w:asciiTheme="minorHAnsi" w:eastAsiaTheme="minorEastAsia" w:hAnsiTheme="minorHAnsi" w:cstheme="minorBidi"/>
            <w:sz w:val="22"/>
            <w:szCs w:val="22"/>
          </w:rPr>
          <w:t xml:space="preserve">Mentally </w:t>
        </w:r>
        <w:r w:rsidR="418BC32C" w:rsidRPr="79C64DA4">
          <w:rPr>
            <w:rStyle w:val="Hyperlink"/>
            <w:rFonts w:asciiTheme="minorHAnsi" w:eastAsiaTheme="minorEastAsia" w:hAnsiTheme="minorHAnsi" w:cstheme="minorBidi"/>
            <w:sz w:val="22"/>
            <w:szCs w:val="22"/>
          </w:rPr>
          <w:t>Healthy</w:t>
        </w:r>
        <w:r w:rsidR="617033F2" w:rsidRPr="79C64DA4">
          <w:rPr>
            <w:rStyle w:val="Hyperlink"/>
            <w:rFonts w:asciiTheme="minorHAnsi" w:eastAsiaTheme="minorEastAsia" w:hAnsiTheme="minorHAnsi" w:cstheme="minorBidi"/>
            <w:sz w:val="22"/>
            <w:szCs w:val="22"/>
          </w:rPr>
          <w:t xml:space="preserve"> Schools</w:t>
        </w:r>
      </w:hyperlink>
      <w:r w:rsidR="617033F2" w:rsidRPr="79C64DA4">
        <w:rPr>
          <w:rFonts w:asciiTheme="minorHAnsi" w:eastAsiaTheme="minorEastAsia" w:hAnsiTheme="minorHAnsi" w:cstheme="minorBidi"/>
          <w:sz w:val="22"/>
          <w:szCs w:val="22"/>
        </w:rPr>
        <w:t>.</w:t>
      </w:r>
    </w:p>
    <w:p w14:paraId="70DF9E56" w14:textId="77777777" w:rsidR="00A70E2E" w:rsidRDefault="00A70E2E" w:rsidP="00164C3E">
      <w:pPr>
        <w:rPr>
          <w:rFonts w:cs="Arial"/>
          <w:sz w:val="22"/>
          <w:szCs w:val="22"/>
          <w:lang w:eastAsia="en-GB"/>
        </w:rPr>
      </w:pPr>
    </w:p>
    <w:p w14:paraId="0966AC09" w14:textId="007CA849" w:rsidR="00E76874" w:rsidRPr="009F1051" w:rsidRDefault="00E76874" w:rsidP="009F1051">
      <w:pPr>
        <w:spacing w:after="160" w:line="259" w:lineRule="auto"/>
        <w:rPr>
          <w:rFonts w:ascii="Calibri" w:eastAsia="Calibri" w:hAnsi="Calibri" w:cs="Calibri"/>
          <w:sz w:val="22"/>
          <w:szCs w:val="22"/>
        </w:rPr>
      </w:pPr>
      <w:r w:rsidRPr="42AEDCEE">
        <w:rPr>
          <w:rFonts w:ascii="Calibri" w:eastAsia="Calibri" w:hAnsi="Calibri" w:cs="Calibri"/>
          <w:sz w:val="22"/>
          <w:szCs w:val="22"/>
        </w:rPr>
        <w:t xml:space="preserve">In addition, we have developed several </w:t>
      </w:r>
      <w:hyperlink r:id="rId21">
        <w:r w:rsidRPr="42AEDCEE">
          <w:rPr>
            <w:rStyle w:val="Hyperlink"/>
            <w:rFonts w:ascii="Calibri" w:eastAsia="Calibri" w:hAnsi="Calibri" w:cs="Calibri"/>
            <w:sz w:val="22"/>
            <w:szCs w:val="22"/>
          </w:rPr>
          <w:t>one-minute guides</w:t>
        </w:r>
      </w:hyperlink>
      <w:r w:rsidRPr="42AEDCEE">
        <w:rPr>
          <w:rFonts w:ascii="Calibri" w:eastAsia="Calibri" w:hAnsi="Calibri" w:cs="Calibri"/>
          <w:sz w:val="22"/>
          <w:szCs w:val="22"/>
        </w:rPr>
        <w:t xml:space="preserve"> on </w:t>
      </w:r>
      <w:bookmarkStart w:id="0" w:name="_Int_oI8dVY4O"/>
      <w:r w:rsidRPr="42AEDCEE">
        <w:rPr>
          <w:rFonts w:ascii="Calibri" w:eastAsia="Calibri" w:hAnsi="Calibri" w:cs="Calibri"/>
          <w:sz w:val="22"/>
          <w:szCs w:val="22"/>
        </w:rPr>
        <w:t>a number of</w:t>
      </w:r>
      <w:bookmarkEnd w:id="0"/>
      <w:r w:rsidRPr="42AEDCEE">
        <w:rPr>
          <w:rFonts w:ascii="Calibri" w:eastAsia="Calibri" w:hAnsi="Calibri" w:cs="Calibri"/>
          <w:sz w:val="22"/>
          <w:szCs w:val="22"/>
        </w:rPr>
        <w:t xml:space="preserve"> topics to help schools and settings access key information and signposting quickly and efficiently.</w:t>
      </w:r>
    </w:p>
    <w:sectPr w:rsidR="00E76874" w:rsidRPr="009F1051" w:rsidSect="00AC2209">
      <w:headerReference w:type="default" r:id="rId22"/>
      <w:footerReference w:type="default" r:id="rId23"/>
      <w:pgSz w:w="16840" w:h="11907" w:orient="landscape" w:code="9"/>
      <w:pgMar w:top="1247" w:right="1077" w:bottom="1247" w:left="1077"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4AE4" w14:textId="77777777" w:rsidR="00E31770" w:rsidRDefault="00E31770">
      <w:r>
        <w:separator/>
      </w:r>
    </w:p>
  </w:endnote>
  <w:endnote w:type="continuationSeparator" w:id="0">
    <w:p w14:paraId="16D6A9DE" w14:textId="77777777" w:rsidR="00E31770" w:rsidRDefault="00E31770">
      <w:r>
        <w:continuationSeparator/>
      </w:r>
    </w:p>
  </w:endnote>
  <w:endnote w:type="continuationNotice" w:id="1">
    <w:p w14:paraId="4F00F97E" w14:textId="77777777" w:rsidR="00E31770" w:rsidRDefault="00E3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60D6" w14:textId="60C9C73E" w:rsidR="00EC19AD" w:rsidRDefault="0059787D" w:rsidP="00AC2209">
    <w:pPr>
      <w:pStyle w:val="Header"/>
      <w:tabs>
        <w:tab w:val="clear" w:pos="4153"/>
        <w:tab w:val="clear" w:pos="8306"/>
        <w:tab w:val="right" w:pos="15168"/>
      </w:tabs>
      <w:rPr>
        <w:noProof/>
      </w:rPr>
    </w:pPr>
    <w:r>
      <w:rPr>
        <w:noProof/>
      </w:rPr>
      <w:drawing>
        <wp:inline distT="0" distB="0" distL="0" distR="0" wp14:anchorId="6F2FC302" wp14:editId="1E8DF91B">
          <wp:extent cx="1104900" cy="489683"/>
          <wp:effectExtent l="0" t="0" r="0" b="5715"/>
          <wp:docPr id="31777828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381" cy="492999"/>
                  </a:xfrm>
                  <a:prstGeom prst="rect">
                    <a:avLst/>
                  </a:prstGeom>
                  <a:noFill/>
                  <a:ln>
                    <a:noFill/>
                  </a:ln>
                </pic:spPr>
              </pic:pic>
            </a:graphicData>
          </a:graphic>
        </wp:inline>
      </w:drawing>
    </w:r>
    <w:r w:rsidR="00AC2209">
      <w:rPr>
        <w:noProof/>
      </w:rPr>
      <w:tab/>
    </w:r>
    <w:r w:rsidR="00AC2209">
      <w:rPr>
        <w:noProof/>
      </w:rPr>
      <w:drawing>
        <wp:inline distT="0" distB="0" distL="0" distR="0" wp14:anchorId="31EA4091" wp14:editId="3C034FAB">
          <wp:extent cx="824865" cy="541902"/>
          <wp:effectExtent l="0" t="0" r="0" b="0"/>
          <wp:docPr id="1532048706" name="Picture 1532048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892" cy="547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BE03" w14:textId="77777777" w:rsidR="00E31770" w:rsidRDefault="00E31770">
      <w:r>
        <w:separator/>
      </w:r>
    </w:p>
  </w:footnote>
  <w:footnote w:type="continuationSeparator" w:id="0">
    <w:p w14:paraId="4CDBACD7" w14:textId="77777777" w:rsidR="00E31770" w:rsidRDefault="00E31770">
      <w:r>
        <w:continuationSeparator/>
      </w:r>
    </w:p>
  </w:footnote>
  <w:footnote w:type="continuationNotice" w:id="1">
    <w:p w14:paraId="07D99414" w14:textId="77777777" w:rsidR="00E31770" w:rsidRDefault="00E31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C635" w14:textId="77777777" w:rsidR="008C6F86" w:rsidRDefault="0059787D" w:rsidP="008C6F86">
    <w:pPr>
      <w:pStyle w:val="Header"/>
      <w:tabs>
        <w:tab w:val="clear" w:pos="4153"/>
        <w:tab w:val="clear" w:pos="8306"/>
        <w:tab w:val="left" w:pos="807"/>
      </w:tabs>
    </w:pPr>
    <w:r>
      <w:rPr>
        <w:noProof/>
      </w:rPr>
      <w:drawing>
        <wp:inline distT="0" distB="0" distL="0" distR="0" wp14:anchorId="5FF75061" wp14:editId="5F8DAB30">
          <wp:extent cx="1438275" cy="446313"/>
          <wp:effectExtent l="0" t="0" r="0" b="0"/>
          <wp:docPr id="395381360" name="Picture 395381360" descr="Norfolk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rfolk County Council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29" cy="449898"/>
                  </a:xfrm>
                  <a:prstGeom prst="rect">
                    <a:avLst/>
                  </a:prstGeom>
                  <a:noFill/>
                  <a:ln>
                    <a:noFill/>
                  </a:ln>
                </pic:spPr>
              </pic:pic>
            </a:graphicData>
          </a:graphic>
        </wp:inline>
      </w:drawing>
    </w:r>
    <w:r w:rsidR="008C6F86">
      <w:tab/>
    </w:r>
  </w:p>
</w:hdr>
</file>

<file path=word/intelligence2.xml><?xml version="1.0" encoding="utf-8"?>
<int2:intelligence xmlns:int2="http://schemas.microsoft.com/office/intelligence/2020/intelligence" xmlns:oel="http://schemas.microsoft.com/office/2019/extlst">
  <int2:observations>
    <int2:bookmark int2:bookmarkName="_Int_oI8dVY4O" int2:invalidationBookmarkName="" int2:hashCode="0lXQ0GySJQ8tJA" int2:id="SXAdKpg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02B"/>
    <w:multiLevelType w:val="hybridMultilevel"/>
    <w:tmpl w:val="0C020B0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E602E"/>
    <w:multiLevelType w:val="hybridMultilevel"/>
    <w:tmpl w:val="B2004C18"/>
    <w:lvl w:ilvl="0" w:tplc="0809000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043951"/>
    <w:multiLevelType w:val="hybridMultilevel"/>
    <w:tmpl w:val="519EA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F7194"/>
    <w:multiLevelType w:val="hybridMultilevel"/>
    <w:tmpl w:val="294A642E"/>
    <w:lvl w:ilvl="0" w:tplc="5200439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12A5C"/>
    <w:multiLevelType w:val="hybridMultilevel"/>
    <w:tmpl w:val="5F00F8AE"/>
    <w:lvl w:ilvl="0" w:tplc="F24E52F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C04CB"/>
    <w:multiLevelType w:val="hybridMultilevel"/>
    <w:tmpl w:val="D73A63B6"/>
    <w:lvl w:ilvl="0" w:tplc="1B0291F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80655"/>
    <w:multiLevelType w:val="hybridMultilevel"/>
    <w:tmpl w:val="C0C6DF2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BF3D2E"/>
    <w:multiLevelType w:val="hybridMultilevel"/>
    <w:tmpl w:val="5E4AD298"/>
    <w:lvl w:ilvl="0" w:tplc="41A8280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470987">
    <w:abstractNumId w:val="3"/>
  </w:num>
  <w:num w:numId="2" w16cid:durableId="968824212">
    <w:abstractNumId w:val="1"/>
  </w:num>
  <w:num w:numId="3" w16cid:durableId="26954808">
    <w:abstractNumId w:val="6"/>
  </w:num>
  <w:num w:numId="4" w16cid:durableId="129564799">
    <w:abstractNumId w:val="2"/>
  </w:num>
  <w:num w:numId="5" w16cid:durableId="868682381">
    <w:abstractNumId w:val="0"/>
  </w:num>
  <w:num w:numId="6" w16cid:durableId="1683625024">
    <w:abstractNumId w:val="4"/>
  </w:num>
  <w:num w:numId="7" w16cid:durableId="1413966588">
    <w:abstractNumId w:val="7"/>
  </w:num>
  <w:num w:numId="8" w16cid:durableId="17914373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391A"/>
    <w:rsid w:val="000054F9"/>
    <w:rsid w:val="00005942"/>
    <w:rsid w:val="00010705"/>
    <w:rsid w:val="000225B2"/>
    <w:rsid w:val="00023282"/>
    <w:rsid w:val="00024B8F"/>
    <w:rsid w:val="000311A4"/>
    <w:rsid w:val="00031256"/>
    <w:rsid w:val="00032B11"/>
    <w:rsid w:val="00034988"/>
    <w:rsid w:val="00034B57"/>
    <w:rsid w:val="00041A4A"/>
    <w:rsid w:val="00044BE6"/>
    <w:rsid w:val="00046771"/>
    <w:rsid w:val="0005641B"/>
    <w:rsid w:val="0005747B"/>
    <w:rsid w:val="0006117B"/>
    <w:rsid w:val="0006170B"/>
    <w:rsid w:val="00065523"/>
    <w:rsid w:val="0007125C"/>
    <w:rsid w:val="00071F15"/>
    <w:rsid w:val="0008394C"/>
    <w:rsid w:val="000850DA"/>
    <w:rsid w:val="0008557B"/>
    <w:rsid w:val="00090E2F"/>
    <w:rsid w:val="00091DDC"/>
    <w:rsid w:val="000920BE"/>
    <w:rsid w:val="000948A0"/>
    <w:rsid w:val="00097B92"/>
    <w:rsid w:val="000A2407"/>
    <w:rsid w:val="000B2985"/>
    <w:rsid w:val="000C13F0"/>
    <w:rsid w:val="000C2CD7"/>
    <w:rsid w:val="000D0C6D"/>
    <w:rsid w:val="000D60E2"/>
    <w:rsid w:val="000E717B"/>
    <w:rsid w:val="000F1B10"/>
    <w:rsid w:val="000F35D1"/>
    <w:rsid w:val="000F4D66"/>
    <w:rsid w:val="000F522E"/>
    <w:rsid w:val="000F691C"/>
    <w:rsid w:val="00100F2E"/>
    <w:rsid w:val="0011021E"/>
    <w:rsid w:val="00110AEC"/>
    <w:rsid w:val="0011138D"/>
    <w:rsid w:val="00111E2B"/>
    <w:rsid w:val="0011253E"/>
    <w:rsid w:val="00113C11"/>
    <w:rsid w:val="00115280"/>
    <w:rsid w:val="00116699"/>
    <w:rsid w:val="00130952"/>
    <w:rsid w:val="0013732D"/>
    <w:rsid w:val="00141D63"/>
    <w:rsid w:val="00142DB6"/>
    <w:rsid w:val="00146C85"/>
    <w:rsid w:val="001474BF"/>
    <w:rsid w:val="00151363"/>
    <w:rsid w:val="00155382"/>
    <w:rsid w:val="00161D78"/>
    <w:rsid w:val="00164C3E"/>
    <w:rsid w:val="00165D27"/>
    <w:rsid w:val="00170E00"/>
    <w:rsid w:val="0017151F"/>
    <w:rsid w:val="0018458C"/>
    <w:rsid w:val="00184777"/>
    <w:rsid w:val="0018486F"/>
    <w:rsid w:val="00185719"/>
    <w:rsid w:val="001913C2"/>
    <w:rsid w:val="001948C0"/>
    <w:rsid w:val="001A1539"/>
    <w:rsid w:val="001B0074"/>
    <w:rsid w:val="001B0C79"/>
    <w:rsid w:val="001C01AC"/>
    <w:rsid w:val="001C3A8B"/>
    <w:rsid w:val="001C5AEF"/>
    <w:rsid w:val="001C6D4D"/>
    <w:rsid w:val="001D0079"/>
    <w:rsid w:val="001D4C10"/>
    <w:rsid w:val="001E0782"/>
    <w:rsid w:val="001E34DA"/>
    <w:rsid w:val="001E7ECE"/>
    <w:rsid w:val="00217A8E"/>
    <w:rsid w:val="00220534"/>
    <w:rsid w:val="00227C39"/>
    <w:rsid w:val="00235E51"/>
    <w:rsid w:val="002419FE"/>
    <w:rsid w:val="00243027"/>
    <w:rsid w:val="002434F8"/>
    <w:rsid w:val="00260FC9"/>
    <w:rsid w:val="00270E01"/>
    <w:rsid w:val="0027303A"/>
    <w:rsid w:val="002820A8"/>
    <w:rsid w:val="0028677B"/>
    <w:rsid w:val="00292B41"/>
    <w:rsid w:val="00295E24"/>
    <w:rsid w:val="002A012A"/>
    <w:rsid w:val="002A41F6"/>
    <w:rsid w:val="002A65A9"/>
    <w:rsid w:val="002B15C6"/>
    <w:rsid w:val="002B4328"/>
    <w:rsid w:val="002B47E1"/>
    <w:rsid w:val="002B6F16"/>
    <w:rsid w:val="002C0EB7"/>
    <w:rsid w:val="002D1778"/>
    <w:rsid w:val="002D32ED"/>
    <w:rsid w:val="002D3F5C"/>
    <w:rsid w:val="002E760F"/>
    <w:rsid w:val="002F1641"/>
    <w:rsid w:val="002F29AF"/>
    <w:rsid w:val="002F4B5C"/>
    <w:rsid w:val="002F6521"/>
    <w:rsid w:val="00300029"/>
    <w:rsid w:val="00300889"/>
    <w:rsid w:val="00301E26"/>
    <w:rsid w:val="00306D3E"/>
    <w:rsid w:val="00307193"/>
    <w:rsid w:val="00315EDE"/>
    <w:rsid w:val="003177BC"/>
    <w:rsid w:val="003253E3"/>
    <w:rsid w:val="00326A65"/>
    <w:rsid w:val="003270A8"/>
    <w:rsid w:val="00332B3B"/>
    <w:rsid w:val="00337DB5"/>
    <w:rsid w:val="00341B35"/>
    <w:rsid w:val="003428F6"/>
    <w:rsid w:val="00344129"/>
    <w:rsid w:val="00352DA8"/>
    <w:rsid w:val="00353068"/>
    <w:rsid w:val="00363209"/>
    <w:rsid w:val="00373E3D"/>
    <w:rsid w:val="00375CEB"/>
    <w:rsid w:val="00377D6C"/>
    <w:rsid w:val="00377F6E"/>
    <w:rsid w:val="0038157E"/>
    <w:rsid w:val="0038170C"/>
    <w:rsid w:val="003824E3"/>
    <w:rsid w:val="003857F2"/>
    <w:rsid w:val="00386400"/>
    <w:rsid w:val="0038716D"/>
    <w:rsid w:val="00392429"/>
    <w:rsid w:val="003969C9"/>
    <w:rsid w:val="003A1F87"/>
    <w:rsid w:val="003A26C7"/>
    <w:rsid w:val="003B156A"/>
    <w:rsid w:val="003B3D95"/>
    <w:rsid w:val="003B61F3"/>
    <w:rsid w:val="003C1890"/>
    <w:rsid w:val="003C587A"/>
    <w:rsid w:val="003D125B"/>
    <w:rsid w:val="003D2508"/>
    <w:rsid w:val="003E0D35"/>
    <w:rsid w:val="003E448A"/>
    <w:rsid w:val="00411312"/>
    <w:rsid w:val="00414369"/>
    <w:rsid w:val="00416030"/>
    <w:rsid w:val="00417931"/>
    <w:rsid w:val="00420867"/>
    <w:rsid w:val="00422F9B"/>
    <w:rsid w:val="00436F3B"/>
    <w:rsid w:val="0045545D"/>
    <w:rsid w:val="00460D43"/>
    <w:rsid w:val="004766D6"/>
    <w:rsid w:val="0048032C"/>
    <w:rsid w:val="00486987"/>
    <w:rsid w:val="00490513"/>
    <w:rsid w:val="004906A1"/>
    <w:rsid w:val="00494857"/>
    <w:rsid w:val="004A37DF"/>
    <w:rsid w:val="004A5DC8"/>
    <w:rsid w:val="004B158C"/>
    <w:rsid w:val="004B40AF"/>
    <w:rsid w:val="004C00BC"/>
    <w:rsid w:val="004C2E89"/>
    <w:rsid w:val="004D2040"/>
    <w:rsid w:val="004E2EC4"/>
    <w:rsid w:val="004E461A"/>
    <w:rsid w:val="004F0DCA"/>
    <w:rsid w:val="004F5729"/>
    <w:rsid w:val="004F7091"/>
    <w:rsid w:val="00501592"/>
    <w:rsid w:val="00502AFE"/>
    <w:rsid w:val="0050433E"/>
    <w:rsid w:val="005107CE"/>
    <w:rsid w:val="005147A5"/>
    <w:rsid w:val="00514DFE"/>
    <w:rsid w:val="005225CB"/>
    <w:rsid w:val="00525891"/>
    <w:rsid w:val="005261F5"/>
    <w:rsid w:val="00526739"/>
    <w:rsid w:val="00526F45"/>
    <w:rsid w:val="00527A7F"/>
    <w:rsid w:val="00530EA5"/>
    <w:rsid w:val="00545006"/>
    <w:rsid w:val="00560AC7"/>
    <w:rsid w:val="005627B0"/>
    <w:rsid w:val="0057287F"/>
    <w:rsid w:val="00572A01"/>
    <w:rsid w:val="00572DE8"/>
    <w:rsid w:val="00573776"/>
    <w:rsid w:val="00573A6F"/>
    <w:rsid w:val="00577B64"/>
    <w:rsid w:val="00582697"/>
    <w:rsid w:val="0059489F"/>
    <w:rsid w:val="00595E36"/>
    <w:rsid w:val="0059787D"/>
    <w:rsid w:val="005A5FCF"/>
    <w:rsid w:val="005A7598"/>
    <w:rsid w:val="005B6EBC"/>
    <w:rsid w:val="005C42FE"/>
    <w:rsid w:val="005D1B63"/>
    <w:rsid w:val="005D2C71"/>
    <w:rsid w:val="005D3150"/>
    <w:rsid w:val="005D3DE8"/>
    <w:rsid w:val="005E131F"/>
    <w:rsid w:val="005E1E5F"/>
    <w:rsid w:val="005E2BF3"/>
    <w:rsid w:val="005F29B0"/>
    <w:rsid w:val="005F67AB"/>
    <w:rsid w:val="0060497F"/>
    <w:rsid w:val="006102D9"/>
    <w:rsid w:val="006159D0"/>
    <w:rsid w:val="00616241"/>
    <w:rsid w:val="006167B9"/>
    <w:rsid w:val="00621F32"/>
    <w:rsid w:val="00623B18"/>
    <w:rsid w:val="00627FBB"/>
    <w:rsid w:val="00634B84"/>
    <w:rsid w:val="00634E01"/>
    <w:rsid w:val="00647009"/>
    <w:rsid w:val="00651812"/>
    <w:rsid w:val="0065306C"/>
    <w:rsid w:val="006556FD"/>
    <w:rsid w:val="0065669B"/>
    <w:rsid w:val="00663EEA"/>
    <w:rsid w:val="00665936"/>
    <w:rsid w:val="006746C4"/>
    <w:rsid w:val="006759EC"/>
    <w:rsid w:val="00675B97"/>
    <w:rsid w:val="00675D1F"/>
    <w:rsid w:val="00684464"/>
    <w:rsid w:val="00686EE4"/>
    <w:rsid w:val="0069183E"/>
    <w:rsid w:val="00695882"/>
    <w:rsid w:val="006A3116"/>
    <w:rsid w:val="006A437E"/>
    <w:rsid w:val="006B0C70"/>
    <w:rsid w:val="006B3DC2"/>
    <w:rsid w:val="006C436B"/>
    <w:rsid w:val="006C718B"/>
    <w:rsid w:val="006D09A6"/>
    <w:rsid w:val="006D2C45"/>
    <w:rsid w:val="006D4EE3"/>
    <w:rsid w:val="006D582C"/>
    <w:rsid w:val="006F7182"/>
    <w:rsid w:val="006F73F7"/>
    <w:rsid w:val="007001CD"/>
    <w:rsid w:val="00700355"/>
    <w:rsid w:val="00701969"/>
    <w:rsid w:val="00715E5C"/>
    <w:rsid w:val="00715E5E"/>
    <w:rsid w:val="00726C73"/>
    <w:rsid w:val="00732DC0"/>
    <w:rsid w:val="00733227"/>
    <w:rsid w:val="007337BA"/>
    <w:rsid w:val="007415FC"/>
    <w:rsid w:val="0074597D"/>
    <w:rsid w:val="007527A4"/>
    <w:rsid w:val="00755864"/>
    <w:rsid w:val="00757D3E"/>
    <w:rsid w:val="0078282B"/>
    <w:rsid w:val="0078780E"/>
    <w:rsid w:val="00790AD5"/>
    <w:rsid w:val="007B45E6"/>
    <w:rsid w:val="007B60D9"/>
    <w:rsid w:val="007C00F2"/>
    <w:rsid w:val="007C0F73"/>
    <w:rsid w:val="007D0D99"/>
    <w:rsid w:val="007E2926"/>
    <w:rsid w:val="007E2DDE"/>
    <w:rsid w:val="007E643E"/>
    <w:rsid w:val="007E6BD6"/>
    <w:rsid w:val="007E72E2"/>
    <w:rsid w:val="007F73E3"/>
    <w:rsid w:val="007F7921"/>
    <w:rsid w:val="00801508"/>
    <w:rsid w:val="0081273B"/>
    <w:rsid w:val="00821F27"/>
    <w:rsid w:val="00824CBC"/>
    <w:rsid w:val="008265FE"/>
    <w:rsid w:val="0083052B"/>
    <w:rsid w:val="00837756"/>
    <w:rsid w:val="00837B79"/>
    <w:rsid w:val="00841514"/>
    <w:rsid w:val="00854822"/>
    <w:rsid w:val="008552AA"/>
    <w:rsid w:val="00856E89"/>
    <w:rsid w:val="0086105C"/>
    <w:rsid w:val="00861419"/>
    <w:rsid w:val="00865F16"/>
    <w:rsid w:val="0087232E"/>
    <w:rsid w:val="008752BE"/>
    <w:rsid w:val="00875412"/>
    <w:rsid w:val="00876A2E"/>
    <w:rsid w:val="00877AF9"/>
    <w:rsid w:val="008863E2"/>
    <w:rsid w:val="00886846"/>
    <w:rsid w:val="0089117E"/>
    <w:rsid w:val="00892167"/>
    <w:rsid w:val="00895E2B"/>
    <w:rsid w:val="008A4F27"/>
    <w:rsid w:val="008B1848"/>
    <w:rsid w:val="008B3D03"/>
    <w:rsid w:val="008B5B22"/>
    <w:rsid w:val="008C6F86"/>
    <w:rsid w:val="008C75F9"/>
    <w:rsid w:val="008E0B4E"/>
    <w:rsid w:val="008E34DA"/>
    <w:rsid w:val="008E383A"/>
    <w:rsid w:val="008E7EE9"/>
    <w:rsid w:val="008F316B"/>
    <w:rsid w:val="008F6648"/>
    <w:rsid w:val="00902869"/>
    <w:rsid w:val="0090360C"/>
    <w:rsid w:val="00904E65"/>
    <w:rsid w:val="00912332"/>
    <w:rsid w:val="009130DC"/>
    <w:rsid w:val="00914630"/>
    <w:rsid w:val="009152A2"/>
    <w:rsid w:val="009200CF"/>
    <w:rsid w:val="00920141"/>
    <w:rsid w:val="00923B91"/>
    <w:rsid w:val="00926DF3"/>
    <w:rsid w:val="00941DAD"/>
    <w:rsid w:val="009510E3"/>
    <w:rsid w:val="009514E3"/>
    <w:rsid w:val="0095757E"/>
    <w:rsid w:val="0096432B"/>
    <w:rsid w:val="00970E06"/>
    <w:rsid w:val="00976FC5"/>
    <w:rsid w:val="00981C3A"/>
    <w:rsid w:val="00990631"/>
    <w:rsid w:val="00994321"/>
    <w:rsid w:val="0099615E"/>
    <w:rsid w:val="009A02ED"/>
    <w:rsid w:val="009B785A"/>
    <w:rsid w:val="009B7906"/>
    <w:rsid w:val="009C278E"/>
    <w:rsid w:val="009C4B87"/>
    <w:rsid w:val="009D2032"/>
    <w:rsid w:val="009D5973"/>
    <w:rsid w:val="009D6A72"/>
    <w:rsid w:val="009E1C53"/>
    <w:rsid w:val="009E707A"/>
    <w:rsid w:val="009E7A59"/>
    <w:rsid w:val="009F1051"/>
    <w:rsid w:val="009F7108"/>
    <w:rsid w:val="00A01DB5"/>
    <w:rsid w:val="00A060C8"/>
    <w:rsid w:val="00A1305D"/>
    <w:rsid w:val="00A136E6"/>
    <w:rsid w:val="00A2458D"/>
    <w:rsid w:val="00A24F59"/>
    <w:rsid w:val="00A26439"/>
    <w:rsid w:val="00A40469"/>
    <w:rsid w:val="00A41A3A"/>
    <w:rsid w:val="00A4295E"/>
    <w:rsid w:val="00A43A0B"/>
    <w:rsid w:val="00A6301B"/>
    <w:rsid w:val="00A63952"/>
    <w:rsid w:val="00A70E2E"/>
    <w:rsid w:val="00A82E8A"/>
    <w:rsid w:val="00A85E2C"/>
    <w:rsid w:val="00A95A52"/>
    <w:rsid w:val="00AA5193"/>
    <w:rsid w:val="00AB076E"/>
    <w:rsid w:val="00AB1ED4"/>
    <w:rsid w:val="00AB4A1B"/>
    <w:rsid w:val="00AB72A7"/>
    <w:rsid w:val="00AC0D03"/>
    <w:rsid w:val="00AC2209"/>
    <w:rsid w:val="00AC52AD"/>
    <w:rsid w:val="00AC6C12"/>
    <w:rsid w:val="00AD004D"/>
    <w:rsid w:val="00AD1060"/>
    <w:rsid w:val="00AD619B"/>
    <w:rsid w:val="00AD7926"/>
    <w:rsid w:val="00AE12D7"/>
    <w:rsid w:val="00AE2189"/>
    <w:rsid w:val="00AE617A"/>
    <w:rsid w:val="00AF3120"/>
    <w:rsid w:val="00AF5B80"/>
    <w:rsid w:val="00B027FF"/>
    <w:rsid w:val="00B145C7"/>
    <w:rsid w:val="00B175A4"/>
    <w:rsid w:val="00B20FFF"/>
    <w:rsid w:val="00B24F35"/>
    <w:rsid w:val="00B2AC7C"/>
    <w:rsid w:val="00B34C05"/>
    <w:rsid w:val="00B428D4"/>
    <w:rsid w:val="00B429D4"/>
    <w:rsid w:val="00B47A43"/>
    <w:rsid w:val="00B636F4"/>
    <w:rsid w:val="00B656F8"/>
    <w:rsid w:val="00B67E9D"/>
    <w:rsid w:val="00B725EE"/>
    <w:rsid w:val="00B73BD7"/>
    <w:rsid w:val="00B75B34"/>
    <w:rsid w:val="00B82BCD"/>
    <w:rsid w:val="00B85F09"/>
    <w:rsid w:val="00B879F5"/>
    <w:rsid w:val="00B91A7D"/>
    <w:rsid w:val="00B94C1F"/>
    <w:rsid w:val="00B97CF5"/>
    <w:rsid w:val="00BB2B17"/>
    <w:rsid w:val="00BB439F"/>
    <w:rsid w:val="00BC38AC"/>
    <w:rsid w:val="00BD4A3C"/>
    <w:rsid w:val="00BD61CE"/>
    <w:rsid w:val="00BE15EB"/>
    <w:rsid w:val="00BF070D"/>
    <w:rsid w:val="00BF0EE7"/>
    <w:rsid w:val="00BF23D2"/>
    <w:rsid w:val="00BF7A64"/>
    <w:rsid w:val="00C004F3"/>
    <w:rsid w:val="00C0749E"/>
    <w:rsid w:val="00C12FCF"/>
    <w:rsid w:val="00C21343"/>
    <w:rsid w:val="00C216E9"/>
    <w:rsid w:val="00C22B5B"/>
    <w:rsid w:val="00C262A1"/>
    <w:rsid w:val="00C42BC0"/>
    <w:rsid w:val="00C45C42"/>
    <w:rsid w:val="00C46A38"/>
    <w:rsid w:val="00C54ADA"/>
    <w:rsid w:val="00C61DAC"/>
    <w:rsid w:val="00C63B83"/>
    <w:rsid w:val="00C64D2A"/>
    <w:rsid w:val="00C6551E"/>
    <w:rsid w:val="00C65D01"/>
    <w:rsid w:val="00C952AF"/>
    <w:rsid w:val="00C96C11"/>
    <w:rsid w:val="00CA141D"/>
    <w:rsid w:val="00CB1CF4"/>
    <w:rsid w:val="00CC120B"/>
    <w:rsid w:val="00CC5652"/>
    <w:rsid w:val="00CC6DA6"/>
    <w:rsid w:val="00CD0E4F"/>
    <w:rsid w:val="00CD2ED7"/>
    <w:rsid w:val="00CD3055"/>
    <w:rsid w:val="00CD35D1"/>
    <w:rsid w:val="00CD457E"/>
    <w:rsid w:val="00CD4E49"/>
    <w:rsid w:val="00CD59A1"/>
    <w:rsid w:val="00CE0FB4"/>
    <w:rsid w:val="00CE5EB1"/>
    <w:rsid w:val="00CF01C8"/>
    <w:rsid w:val="00CF11D0"/>
    <w:rsid w:val="00CF1982"/>
    <w:rsid w:val="00CF2503"/>
    <w:rsid w:val="00CF2ABA"/>
    <w:rsid w:val="00CF2B18"/>
    <w:rsid w:val="00CF699D"/>
    <w:rsid w:val="00D00279"/>
    <w:rsid w:val="00D046EE"/>
    <w:rsid w:val="00D04D5C"/>
    <w:rsid w:val="00D0634F"/>
    <w:rsid w:val="00D14AC5"/>
    <w:rsid w:val="00D15AB3"/>
    <w:rsid w:val="00D161C3"/>
    <w:rsid w:val="00D24A19"/>
    <w:rsid w:val="00D24CB8"/>
    <w:rsid w:val="00D302AE"/>
    <w:rsid w:val="00D31548"/>
    <w:rsid w:val="00D32C53"/>
    <w:rsid w:val="00D33942"/>
    <w:rsid w:val="00D37FBF"/>
    <w:rsid w:val="00D44AD8"/>
    <w:rsid w:val="00D46125"/>
    <w:rsid w:val="00D47778"/>
    <w:rsid w:val="00D50CC2"/>
    <w:rsid w:val="00D56B28"/>
    <w:rsid w:val="00D608F0"/>
    <w:rsid w:val="00D73BE8"/>
    <w:rsid w:val="00D7556A"/>
    <w:rsid w:val="00D81F57"/>
    <w:rsid w:val="00D92FB0"/>
    <w:rsid w:val="00D93B85"/>
    <w:rsid w:val="00D9728F"/>
    <w:rsid w:val="00D97762"/>
    <w:rsid w:val="00DB0697"/>
    <w:rsid w:val="00DB1D12"/>
    <w:rsid w:val="00DC13CD"/>
    <w:rsid w:val="00DE12EA"/>
    <w:rsid w:val="00DE2F5F"/>
    <w:rsid w:val="00DF25B5"/>
    <w:rsid w:val="00DF3810"/>
    <w:rsid w:val="00DF57A2"/>
    <w:rsid w:val="00DF5FFB"/>
    <w:rsid w:val="00E03F83"/>
    <w:rsid w:val="00E063A6"/>
    <w:rsid w:val="00E121F7"/>
    <w:rsid w:val="00E20D1D"/>
    <w:rsid w:val="00E3035B"/>
    <w:rsid w:val="00E31770"/>
    <w:rsid w:val="00E31C30"/>
    <w:rsid w:val="00E35AD8"/>
    <w:rsid w:val="00E4075E"/>
    <w:rsid w:val="00E44BDF"/>
    <w:rsid w:val="00E45C1D"/>
    <w:rsid w:val="00E64404"/>
    <w:rsid w:val="00E657F1"/>
    <w:rsid w:val="00E71826"/>
    <w:rsid w:val="00E749F1"/>
    <w:rsid w:val="00E7653C"/>
    <w:rsid w:val="00E76874"/>
    <w:rsid w:val="00E80783"/>
    <w:rsid w:val="00E83675"/>
    <w:rsid w:val="00E864F7"/>
    <w:rsid w:val="00E96993"/>
    <w:rsid w:val="00E97254"/>
    <w:rsid w:val="00E979A4"/>
    <w:rsid w:val="00EA3BBC"/>
    <w:rsid w:val="00EB2BCC"/>
    <w:rsid w:val="00EB3430"/>
    <w:rsid w:val="00EC0CCB"/>
    <w:rsid w:val="00EC1374"/>
    <w:rsid w:val="00EC19AD"/>
    <w:rsid w:val="00EC5166"/>
    <w:rsid w:val="00ED779B"/>
    <w:rsid w:val="00ED7DE6"/>
    <w:rsid w:val="00EE086F"/>
    <w:rsid w:val="00EF3066"/>
    <w:rsid w:val="00F01E9F"/>
    <w:rsid w:val="00F05DBE"/>
    <w:rsid w:val="00F066B4"/>
    <w:rsid w:val="00F13DF1"/>
    <w:rsid w:val="00F1411D"/>
    <w:rsid w:val="00F1420F"/>
    <w:rsid w:val="00F1760D"/>
    <w:rsid w:val="00F1786C"/>
    <w:rsid w:val="00F21795"/>
    <w:rsid w:val="00F2619D"/>
    <w:rsid w:val="00F27F00"/>
    <w:rsid w:val="00F32D4E"/>
    <w:rsid w:val="00F33B16"/>
    <w:rsid w:val="00F408AC"/>
    <w:rsid w:val="00F4355E"/>
    <w:rsid w:val="00F475F1"/>
    <w:rsid w:val="00F52935"/>
    <w:rsid w:val="00F539DC"/>
    <w:rsid w:val="00F5506E"/>
    <w:rsid w:val="00F552FE"/>
    <w:rsid w:val="00F60111"/>
    <w:rsid w:val="00F60C25"/>
    <w:rsid w:val="00F61CB7"/>
    <w:rsid w:val="00F62E6F"/>
    <w:rsid w:val="00F66BD5"/>
    <w:rsid w:val="00F67503"/>
    <w:rsid w:val="00F742CB"/>
    <w:rsid w:val="00F803FC"/>
    <w:rsid w:val="00F839BB"/>
    <w:rsid w:val="00F86398"/>
    <w:rsid w:val="00F960C4"/>
    <w:rsid w:val="00F9684F"/>
    <w:rsid w:val="00FB1431"/>
    <w:rsid w:val="00FB5E1F"/>
    <w:rsid w:val="00FC1957"/>
    <w:rsid w:val="00FC257C"/>
    <w:rsid w:val="00FC3686"/>
    <w:rsid w:val="00FC62B1"/>
    <w:rsid w:val="00FD166E"/>
    <w:rsid w:val="00FD3BA0"/>
    <w:rsid w:val="00FD4265"/>
    <w:rsid w:val="00FF04E8"/>
    <w:rsid w:val="00FF090F"/>
    <w:rsid w:val="00FF0BF4"/>
    <w:rsid w:val="00FF2B97"/>
    <w:rsid w:val="00FF3141"/>
    <w:rsid w:val="00FF3643"/>
    <w:rsid w:val="03F292F1"/>
    <w:rsid w:val="03FB0AB8"/>
    <w:rsid w:val="05859F5E"/>
    <w:rsid w:val="06E025AC"/>
    <w:rsid w:val="08FFDC01"/>
    <w:rsid w:val="096D953C"/>
    <w:rsid w:val="09BE87D6"/>
    <w:rsid w:val="09E004E3"/>
    <w:rsid w:val="0DA76F80"/>
    <w:rsid w:val="16E2F3E5"/>
    <w:rsid w:val="18DC621B"/>
    <w:rsid w:val="1910F369"/>
    <w:rsid w:val="1A378DA0"/>
    <w:rsid w:val="1C5A3BEE"/>
    <w:rsid w:val="1F9B6E41"/>
    <w:rsid w:val="1FCC769B"/>
    <w:rsid w:val="20C6975B"/>
    <w:rsid w:val="23CE3EA3"/>
    <w:rsid w:val="2776B031"/>
    <w:rsid w:val="292FE545"/>
    <w:rsid w:val="2963EF58"/>
    <w:rsid w:val="2ACEAB2B"/>
    <w:rsid w:val="2AF9A83B"/>
    <w:rsid w:val="2D407ECC"/>
    <w:rsid w:val="2D49105B"/>
    <w:rsid w:val="2DF0B1AE"/>
    <w:rsid w:val="30509C7E"/>
    <w:rsid w:val="37BFC406"/>
    <w:rsid w:val="3A86C66C"/>
    <w:rsid w:val="3B53CFC3"/>
    <w:rsid w:val="3BB4A69E"/>
    <w:rsid w:val="3E4EC169"/>
    <w:rsid w:val="3E9EB51A"/>
    <w:rsid w:val="418BC32C"/>
    <w:rsid w:val="42AEDCEE"/>
    <w:rsid w:val="44301FCF"/>
    <w:rsid w:val="45E64DBD"/>
    <w:rsid w:val="45EA901B"/>
    <w:rsid w:val="47BA3C41"/>
    <w:rsid w:val="4CC5C08F"/>
    <w:rsid w:val="4E510AE2"/>
    <w:rsid w:val="4F69A06D"/>
    <w:rsid w:val="4F96536C"/>
    <w:rsid w:val="507BC1B0"/>
    <w:rsid w:val="50BBB8DE"/>
    <w:rsid w:val="52EEBEE3"/>
    <w:rsid w:val="5392E826"/>
    <w:rsid w:val="554ADC0F"/>
    <w:rsid w:val="570212CC"/>
    <w:rsid w:val="58B43284"/>
    <w:rsid w:val="5AD10239"/>
    <w:rsid w:val="5CE8BE79"/>
    <w:rsid w:val="5F8DABB1"/>
    <w:rsid w:val="6038A15A"/>
    <w:rsid w:val="617033F2"/>
    <w:rsid w:val="648AE758"/>
    <w:rsid w:val="65BD6DA0"/>
    <w:rsid w:val="687D4A32"/>
    <w:rsid w:val="699224FC"/>
    <w:rsid w:val="69AD7911"/>
    <w:rsid w:val="6A802C8F"/>
    <w:rsid w:val="6AA2DDC0"/>
    <w:rsid w:val="6AAF7C42"/>
    <w:rsid w:val="6CFD173B"/>
    <w:rsid w:val="6E522954"/>
    <w:rsid w:val="6E66E702"/>
    <w:rsid w:val="6EC62927"/>
    <w:rsid w:val="7080776A"/>
    <w:rsid w:val="735DE8BA"/>
    <w:rsid w:val="74D7F940"/>
    <w:rsid w:val="76BF8F79"/>
    <w:rsid w:val="776BCFDD"/>
    <w:rsid w:val="78AC00E4"/>
    <w:rsid w:val="79C64DA4"/>
    <w:rsid w:val="79CC9052"/>
    <w:rsid w:val="7A36631F"/>
    <w:rsid w:val="7C3E5D6E"/>
    <w:rsid w:val="7E2C80DF"/>
    <w:rsid w:val="7E431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BD20"/>
  <w15:docId w15:val="{D1AACC64-3CB6-4175-8A64-F78F8EC9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paragraph"/>
    <w:next w:val="Normal"/>
    <w:qFormat/>
    <w:rsid w:val="00AC2209"/>
    <w:pPr>
      <w:spacing w:before="0" w:beforeAutospacing="0" w:after="0" w:afterAutospacing="0"/>
      <w:jc w:val="center"/>
      <w:textAlignment w:val="baseline"/>
      <w:outlineLvl w:val="0"/>
    </w:pPr>
    <w:rPr>
      <w:rFonts w:ascii="Calibri" w:hAnsi="Calibri" w:cs="Calibri"/>
      <w:b/>
      <w:bCs/>
      <w:sz w:val="28"/>
      <w:szCs w:val="28"/>
    </w:rPr>
  </w:style>
  <w:style w:type="paragraph" w:styleId="Heading2">
    <w:name w:val="heading 2"/>
    <w:basedOn w:val="Normal"/>
    <w:next w:val="Normal"/>
    <w:qFormat/>
    <w:rsid w:val="00AC2209"/>
    <w:pPr>
      <w:numPr>
        <w:numId w:val="6"/>
      </w:numPr>
      <w:contextualSpacing/>
      <w:outlineLvl w:val="1"/>
    </w:pPr>
    <w:rPr>
      <w:rFonts w:ascii="Calibri" w:eastAsia="Calibri" w:hAnsi="Calibri" w:cs="Calibri"/>
      <w:b/>
      <w:bCs/>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table" w:customStyle="1" w:styleId="TableGrid1">
    <w:name w:val="Table Grid1"/>
    <w:basedOn w:val="TableNormal"/>
    <w:next w:val="TableGrid"/>
    <w:uiPriority w:val="39"/>
    <w:rsid w:val="00527A7F"/>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C436B"/>
    <w:rPr>
      <w:color w:val="0563C1"/>
      <w:u w:val="single"/>
    </w:rPr>
  </w:style>
  <w:style w:type="character" w:styleId="UnresolvedMention">
    <w:name w:val="Unresolved Mention"/>
    <w:uiPriority w:val="99"/>
    <w:semiHidden/>
    <w:unhideWhenUsed/>
    <w:rsid w:val="006C436B"/>
    <w:rPr>
      <w:color w:val="605E5C"/>
      <w:shd w:val="clear" w:color="auto" w:fill="E1DFDD"/>
    </w:rPr>
  </w:style>
  <w:style w:type="paragraph" w:styleId="ListParagraph">
    <w:name w:val="List Paragraph"/>
    <w:basedOn w:val="Normal"/>
    <w:uiPriority w:val="34"/>
    <w:qFormat/>
    <w:rsid w:val="00634E01"/>
    <w:pPr>
      <w:spacing w:after="160" w:line="259" w:lineRule="auto"/>
      <w:ind w:left="720"/>
      <w:contextualSpacing/>
    </w:pPr>
    <w:rPr>
      <w:rFonts w:ascii="Calibri" w:eastAsia="Calibri" w:hAnsi="Calibri"/>
      <w:kern w:val="2"/>
      <w:sz w:val="22"/>
      <w:szCs w:val="22"/>
    </w:rPr>
  </w:style>
  <w:style w:type="paragraph" w:customStyle="1" w:styleId="paragraph">
    <w:name w:val="paragraph"/>
    <w:basedOn w:val="Normal"/>
    <w:rsid w:val="00141D6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141D63"/>
  </w:style>
  <w:style w:type="character" w:customStyle="1" w:styleId="eop">
    <w:name w:val="eop"/>
    <w:basedOn w:val="DefaultParagraphFont"/>
    <w:rsid w:val="00141D63"/>
  </w:style>
  <w:style w:type="character" w:styleId="Strong">
    <w:name w:val="Strong"/>
    <w:uiPriority w:val="22"/>
    <w:qFormat/>
    <w:rsid w:val="00B63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754">
      <w:bodyDiv w:val="1"/>
      <w:marLeft w:val="0"/>
      <w:marRight w:val="0"/>
      <w:marTop w:val="0"/>
      <w:marBottom w:val="0"/>
      <w:divBdr>
        <w:top w:val="none" w:sz="0" w:space="0" w:color="auto"/>
        <w:left w:val="none" w:sz="0" w:space="0" w:color="auto"/>
        <w:bottom w:val="none" w:sz="0" w:space="0" w:color="auto"/>
        <w:right w:val="none" w:sz="0" w:space="0" w:color="auto"/>
      </w:divBdr>
      <w:divsChild>
        <w:div w:id="621618747">
          <w:marLeft w:val="0"/>
          <w:marRight w:val="0"/>
          <w:marTop w:val="0"/>
          <w:marBottom w:val="0"/>
          <w:divBdr>
            <w:top w:val="none" w:sz="0" w:space="0" w:color="auto"/>
            <w:left w:val="none" w:sz="0" w:space="0" w:color="auto"/>
            <w:bottom w:val="none" w:sz="0" w:space="0" w:color="auto"/>
            <w:right w:val="none" w:sz="0" w:space="0" w:color="auto"/>
          </w:divBdr>
        </w:div>
        <w:div w:id="625503617">
          <w:marLeft w:val="0"/>
          <w:marRight w:val="0"/>
          <w:marTop w:val="0"/>
          <w:marBottom w:val="0"/>
          <w:divBdr>
            <w:top w:val="none" w:sz="0" w:space="0" w:color="auto"/>
            <w:left w:val="none" w:sz="0" w:space="0" w:color="auto"/>
            <w:bottom w:val="none" w:sz="0" w:space="0" w:color="auto"/>
            <w:right w:val="none" w:sz="0" w:space="0" w:color="auto"/>
          </w:divBdr>
        </w:div>
        <w:div w:id="657533739">
          <w:marLeft w:val="0"/>
          <w:marRight w:val="0"/>
          <w:marTop w:val="0"/>
          <w:marBottom w:val="0"/>
          <w:divBdr>
            <w:top w:val="none" w:sz="0" w:space="0" w:color="auto"/>
            <w:left w:val="none" w:sz="0" w:space="0" w:color="auto"/>
            <w:bottom w:val="none" w:sz="0" w:space="0" w:color="auto"/>
            <w:right w:val="none" w:sz="0" w:space="0" w:color="auto"/>
          </w:divBdr>
        </w:div>
      </w:divsChild>
    </w:div>
    <w:div w:id="282226541">
      <w:bodyDiv w:val="1"/>
      <w:marLeft w:val="0"/>
      <w:marRight w:val="0"/>
      <w:marTop w:val="0"/>
      <w:marBottom w:val="0"/>
      <w:divBdr>
        <w:top w:val="none" w:sz="0" w:space="0" w:color="auto"/>
        <w:left w:val="none" w:sz="0" w:space="0" w:color="auto"/>
        <w:bottom w:val="none" w:sz="0" w:space="0" w:color="auto"/>
        <w:right w:val="none" w:sz="0" w:space="0" w:color="auto"/>
      </w:divBdr>
      <w:divsChild>
        <w:div w:id="25834000">
          <w:marLeft w:val="0"/>
          <w:marRight w:val="0"/>
          <w:marTop w:val="0"/>
          <w:marBottom w:val="0"/>
          <w:divBdr>
            <w:top w:val="none" w:sz="0" w:space="0" w:color="auto"/>
            <w:left w:val="none" w:sz="0" w:space="0" w:color="auto"/>
            <w:bottom w:val="none" w:sz="0" w:space="0" w:color="auto"/>
            <w:right w:val="none" w:sz="0" w:space="0" w:color="auto"/>
          </w:divBdr>
        </w:div>
        <w:div w:id="32316260">
          <w:marLeft w:val="0"/>
          <w:marRight w:val="0"/>
          <w:marTop w:val="0"/>
          <w:marBottom w:val="0"/>
          <w:divBdr>
            <w:top w:val="none" w:sz="0" w:space="0" w:color="auto"/>
            <w:left w:val="none" w:sz="0" w:space="0" w:color="auto"/>
            <w:bottom w:val="none" w:sz="0" w:space="0" w:color="auto"/>
            <w:right w:val="none" w:sz="0" w:space="0" w:color="auto"/>
          </w:divBdr>
        </w:div>
        <w:div w:id="91972823">
          <w:marLeft w:val="0"/>
          <w:marRight w:val="0"/>
          <w:marTop w:val="0"/>
          <w:marBottom w:val="0"/>
          <w:divBdr>
            <w:top w:val="none" w:sz="0" w:space="0" w:color="auto"/>
            <w:left w:val="none" w:sz="0" w:space="0" w:color="auto"/>
            <w:bottom w:val="none" w:sz="0" w:space="0" w:color="auto"/>
            <w:right w:val="none" w:sz="0" w:space="0" w:color="auto"/>
          </w:divBdr>
        </w:div>
        <w:div w:id="207453263">
          <w:marLeft w:val="0"/>
          <w:marRight w:val="0"/>
          <w:marTop w:val="0"/>
          <w:marBottom w:val="0"/>
          <w:divBdr>
            <w:top w:val="none" w:sz="0" w:space="0" w:color="auto"/>
            <w:left w:val="none" w:sz="0" w:space="0" w:color="auto"/>
            <w:bottom w:val="none" w:sz="0" w:space="0" w:color="auto"/>
            <w:right w:val="none" w:sz="0" w:space="0" w:color="auto"/>
          </w:divBdr>
        </w:div>
        <w:div w:id="468937614">
          <w:marLeft w:val="0"/>
          <w:marRight w:val="0"/>
          <w:marTop w:val="0"/>
          <w:marBottom w:val="0"/>
          <w:divBdr>
            <w:top w:val="none" w:sz="0" w:space="0" w:color="auto"/>
            <w:left w:val="none" w:sz="0" w:space="0" w:color="auto"/>
            <w:bottom w:val="none" w:sz="0" w:space="0" w:color="auto"/>
            <w:right w:val="none" w:sz="0" w:space="0" w:color="auto"/>
          </w:divBdr>
        </w:div>
        <w:div w:id="610435030">
          <w:marLeft w:val="0"/>
          <w:marRight w:val="0"/>
          <w:marTop w:val="0"/>
          <w:marBottom w:val="0"/>
          <w:divBdr>
            <w:top w:val="none" w:sz="0" w:space="0" w:color="auto"/>
            <w:left w:val="none" w:sz="0" w:space="0" w:color="auto"/>
            <w:bottom w:val="none" w:sz="0" w:space="0" w:color="auto"/>
            <w:right w:val="none" w:sz="0" w:space="0" w:color="auto"/>
          </w:divBdr>
        </w:div>
        <w:div w:id="610747085">
          <w:marLeft w:val="0"/>
          <w:marRight w:val="0"/>
          <w:marTop w:val="0"/>
          <w:marBottom w:val="0"/>
          <w:divBdr>
            <w:top w:val="none" w:sz="0" w:space="0" w:color="auto"/>
            <w:left w:val="none" w:sz="0" w:space="0" w:color="auto"/>
            <w:bottom w:val="none" w:sz="0" w:space="0" w:color="auto"/>
            <w:right w:val="none" w:sz="0" w:space="0" w:color="auto"/>
          </w:divBdr>
        </w:div>
        <w:div w:id="657272982">
          <w:marLeft w:val="0"/>
          <w:marRight w:val="0"/>
          <w:marTop w:val="0"/>
          <w:marBottom w:val="0"/>
          <w:divBdr>
            <w:top w:val="none" w:sz="0" w:space="0" w:color="auto"/>
            <w:left w:val="none" w:sz="0" w:space="0" w:color="auto"/>
            <w:bottom w:val="none" w:sz="0" w:space="0" w:color="auto"/>
            <w:right w:val="none" w:sz="0" w:space="0" w:color="auto"/>
          </w:divBdr>
        </w:div>
        <w:div w:id="658965260">
          <w:marLeft w:val="0"/>
          <w:marRight w:val="0"/>
          <w:marTop w:val="0"/>
          <w:marBottom w:val="0"/>
          <w:divBdr>
            <w:top w:val="none" w:sz="0" w:space="0" w:color="auto"/>
            <w:left w:val="none" w:sz="0" w:space="0" w:color="auto"/>
            <w:bottom w:val="none" w:sz="0" w:space="0" w:color="auto"/>
            <w:right w:val="none" w:sz="0" w:space="0" w:color="auto"/>
          </w:divBdr>
        </w:div>
        <w:div w:id="761145967">
          <w:marLeft w:val="0"/>
          <w:marRight w:val="0"/>
          <w:marTop w:val="0"/>
          <w:marBottom w:val="0"/>
          <w:divBdr>
            <w:top w:val="none" w:sz="0" w:space="0" w:color="auto"/>
            <w:left w:val="none" w:sz="0" w:space="0" w:color="auto"/>
            <w:bottom w:val="none" w:sz="0" w:space="0" w:color="auto"/>
            <w:right w:val="none" w:sz="0" w:space="0" w:color="auto"/>
          </w:divBdr>
        </w:div>
        <w:div w:id="1003439908">
          <w:marLeft w:val="0"/>
          <w:marRight w:val="0"/>
          <w:marTop w:val="0"/>
          <w:marBottom w:val="0"/>
          <w:divBdr>
            <w:top w:val="none" w:sz="0" w:space="0" w:color="auto"/>
            <w:left w:val="none" w:sz="0" w:space="0" w:color="auto"/>
            <w:bottom w:val="none" w:sz="0" w:space="0" w:color="auto"/>
            <w:right w:val="none" w:sz="0" w:space="0" w:color="auto"/>
          </w:divBdr>
        </w:div>
        <w:div w:id="1062604360">
          <w:marLeft w:val="0"/>
          <w:marRight w:val="0"/>
          <w:marTop w:val="0"/>
          <w:marBottom w:val="0"/>
          <w:divBdr>
            <w:top w:val="none" w:sz="0" w:space="0" w:color="auto"/>
            <w:left w:val="none" w:sz="0" w:space="0" w:color="auto"/>
            <w:bottom w:val="none" w:sz="0" w:space="0" w:color="auto"/>
            <w:right w:val="none" w:sz="0" w:space="0" w:color="auto"/>
          </w:divBdr>
        </w:div>
        <w:div w:id="1121263586">
          <w:marLeft w:val="0"/>
          <w:marRight w:val="0"/>
          <w:marTop w:val="0"/>
          <w:marBottom w:val="0"/>
          <w:divBdr>
            <w:top w:val="none" w:sz="0" w:space="0" w:color="auto"/>
            <w:left w:val="none" w:sz="0" w:space="0" w:color="auto"/>
            <w:bottom w:val="none" w:sz="0" w:space="0" w:color="auto"/>
            <w:right w:val="none" w:sz="0" w:space="0" w:color="auto"/>
          </w:divBdr>
        </w:div>
        <w:div w:id="1126655334">
          <w:marLeft w:val="0"/>
          <w:marRight w:val="0"/>
          <w:marTop w:val="0"/>
          <w:marBottom w:val="0"/>
          <w:divBdr>
            <w:top w:val="none" w:sz="0" w:space="0" w:color="auto"/>
            <w:left w:val="none" w:sz="0" w:space="0" w:color="auto"/>
            <w:bottom w:val="none" w:sz="0" w:space="0" w:color="auto"/>
            <w:right w:val="none" w:sz="0" w:space="0" w:color="auto"/>
          </w:divBdr>
        </w:div>
        <w:div w:id="1162309557">
          <w:marLeft w:val="0"/>
          <w:marRight w:val="0"/>
          <w:marTop w:val="0"/>
          <w:marBottom w:val="0"/>
          <w:divBdr>
            <w:top w:val="none" w:sz="0" w:space="0" w:color="auto"/>
            <w:left w:val="none" w:sz="0" w:space="0" w:color="auto"/>
            <w:bottom w:val="none" w:sz="0" w:space="0" w:color="auto"/>
            <w:right w:val="none" w:sz="0" w:space="0" w:color="auto"/>
          </w:divBdr>
        </w:div>
        <w:div w:id="1221207440">
          <w:marLeft w:val="0"/>
          <w:marRight w:val="0"/>
          <w:marTop w:val="0"/>
          <w:marBottom w:val="0"/>
          <w:divBdr>
            <w:top w:val="none" w:sz="0" w:space="0" w:color="auto"/>
            <w:left w:val="none" w:sz="0" w:space="0" w:color="auto"/>
            <w:bottom w:val="none" w:sz="0" w:space="0" w:color="auto"/>
            <w:right w:val="none" w:sz="0" w:space="0" w:color="auto"/>
          </w:divBdr>
        </w:div>
        <w:div w:id="1346323140">
          <w:marLeft w:val="0"/>
          <w:marRight w:val="0"/>
          <w:marTop w:val="0"/>
          <w:marBottom w:val="0"/>
          <w:divBdr>
            <w:top w:val="none" w:sz="0" w:space="0" w:color="auto"/>
            <w:left w:val="none" w:sz="0" w:space="0" w:color="auto"/>
            <w:bottom w:val="none" w:sz="0" w:space="0" w:color="auto"/>
            <w:right w:val="none" w:sz="0" w:space="0" w:color="auto"/>
          </w:divBdr>
        </w:div>
        <w:div w:id="1417479989">
          <w:marLeft w:val="0"/>
          <w:marRight w:val="0"/>
          <w:marTop w:val="0"/>
          <w:marBottom w:val="0"/>
          <w:divBdr>
            <w:top w:val="none" w:sz="0" w:space="0" w:color="auto"/>
            <w:left w:val="none" w:sz="0" w:space="0" w:color="auto"/>
            <w:bottom w:val="none" w:sz="0" w:space="0" w:color="auto"/>
            <w:right w:val="none" w:sz="0" w:space="0" w:color="auto"/>
          </w:divBdr>
        </w:div>
        <w:div w:id="1570387063">
          <w:marLeft w:val="0"/>
          <w:marRight w:val="0"/>
          <w:marTop w:val="0"/>
          <w:marBottom w:val="0"/>
          <w:divBdr>
            <w:top w:val="none" w:sz="0" w:space="0" w:color="auto"/>
            <w:left w:val="none" w:sz="0" w:space="0" w:color="auto"/>
            <w:bottom w:val="none" w:sz="0" w:space="0" w:color="auto"/>
            <w:right w:val="none" w:sz="0" w:space="0" w:color="auto"/>
          </w:divBdr>
        </w:div>
        <w:div w:id="1760638097">
          <w:marLeft w:val="0"/>
          <w:marRight w:val="0"/>
          <w:marTop w:val="0"/>
          <w:marBottom w:val="0"/>
          <w:divBdr>
            <w:top w:val="none" w:sz="0" w:space="0" w:color="auto"/>
            <w:left w:val="none" w:sz="0" w:space="0" w:color="auto"/>
            <w:bottom w:val="none" w:sz="0" w:space="0" w:color="auto"/>
            <w:right w:val="none" w:sz="0" w:space="0" w:color="auto"/>
          </w:divBdr>
        </w:div>
        <w:div w:id="1764449027">
          <w:marLeft w:val="0"/>
          <w:marRight w:val="0"/>
          <w:marTop w:val="0"/>
          <w:marBottom w:val="0"/>
          <w:divBdr>
            <w:top w:val="none" w:sz="0" w:space="0" w:color="auto"/>
            <w:left w:val="none" w:sz="0" w:space="0" w:color="auto"/>
            <w:bottom w:val="none" w:sz="0" w:space="0" w:color="auto"/>
            <w:right w:val="none" w:sz="0" w:space="0" w:color="auto"/>
          </w:divBdr>
        </w:div>
        <w:div w:id="1788313529">
          <w:marLeft w:val="0"/>
          <w:marRight w:val="0"/>
          <w:marTop w:val="0"/>
          <w:marBottom w:val="0"/>
          <w:divBdr>
            <w:top w:val="none" w:sz="0" w:space="0" w:color="auto"/>
            <w:left w:val="none" w:sz="0" w:space="0" w:color="auto"/>
            <w:bottom w:val="none" w:sz="0" w:space="0" w:color="auto"/>
            <w:right w:val="none" w:sz="0" w:space="0" w:color="auto"/>
          </w:divBdr>
        </w:div>
        <w:div w:id="1821266679">
          <w:marLeft w:val="0"/>
          <w:marRight w:val="0"/>
          <w:marTop w:val="0"/>
          <w:marBottom w:val="0"/>
          <w:divBdr>
            <w:top w:val="none" w:sz="0" w:space="0" w:color="auto"/>
            <w:left w:val="none" w:sz="0" w:space="0" w:color="auto"/>
            <w:bottom w:val="none" w:sz="0" w:space="0" w:color="auto"/>
            <w:right w:val="none" w:sz="0" w:space="0" w:color="auto"/>
          </w:divBdr>
        </w:div>
        <w:div w:id="1923760246">
          <w:marLeft w:val="0"/>
          <w:marRight w:val="0"/>
          <w:marTop w:val="0"/>
          <w:marBottom w:val="0"/>
          <w:divBdr>
            <w:top w:val="none" w:sz="0" w:space="0" w:color="auto"/>
            <w:left w:val="none" w:sz="0" w:space="0" w:color="auto"/>
            <w:bottom w:val="none" w:sz="0" w:space="0" w:color="auto"/>
            <w:right w:val="none" w:sz="0" w:space="0" w:color="auto"/>
          </w:divBdr>
        </w:div>
        <w:div w:id="1966738789">
          <w:marLeft w:val="0"/>
          <w:marRight w:val="0"/>
          <w:marTop w:val="0"/>
          <w:marBottom w:val="0"/>
          <w:divBdr>
            <w:top w:val="none" w:sz="0" w:space="0" w:color="auto"/>
            <w:left w:val="none" w:sz="0" w:space="0" w:color="auto"/>
            <w:bottom w:val="none" w:sz="0" w:space="0" w:color="auto"/>
            <w:right w:val="none" w:sz="0" w:space="0" w:color="auto"/>
          </w:divBdr>
        </w:div>
        <w:div w:id="1972202964">
          <w:marLeft w:val="0"/>
          <w:marRight w:val="0"/>
          <w:marTop w:val="0"/>
          <w:marBottom w:val="0"/>
          <w:divBdr>
            <w:top w:val="none" w:sz="0" w:space="0" w:color="auto"/>
            <w:left w:val="none" w:sz="0" w:space="0" w:color="auto"/>
            <w:bottom w:val="none" w:sz="0" w:space="0" w:color="auto"/>
            <w:right w:val="none" w:sz="0" w:space="0" w:color="auto"/>
          </w:divBdr>
        </w:div>
        <w:div w:id="2039308206">
          <w:marLeft w:val="0"/>
          <w:marRight w:val="0"/>
          <w:marTop w:val="0"/>
          <w:marBottom w:val="0"/>
          <w:divBdr>
            <w:top w:val="none" w:sz="0" w:space="0" w:color="auto"/>
            <w:left w:val="none" w:sz="0" w:space="0" w:color="auto"/>
            <w:bottom w:val="none" w:sz="0" w:space="0" w:color="auto"/>
            <w:right w:val="none" w:sz="0" w:space="0" w:color="auto"/>
          </w:divBdr>
        </w:div>
      </w:divsChild>
    </w:div>
    <w:div w:id="487328165">
      <w:bodyDiv w:val="1"/>
      <w:marLeft w:val="0"/>
      <w:marRight w:val="0"/>
      <w:marTop w:val="0"/>
      <w:marBottom w:val="0"/>
      <w:divBdr>
        <w:top w:val="none" w:sz="0" w:space="0" w:color="auto"/>
        <w:left w:val="none" w:sz="0" w:space="0" w:color="auto"/>
        <w:bottom w:val="none" w:sz="0" w:space="0" w:color="auto"/>
        <w:right w:val="none" w:sz="0" w:space="0" w:color="auto"/>
      </w:divBdr>
    </w:div>
    <w:div w:id="1088767418">
      <w:bodyDiv w:val="1"/>
      <w:marLeft w:val="0"/>
      <w:marRight w:val="0"/>
      <w:marTop w:val="0"/>
      <w:marBottom w:val="0"/>
      <w:divBdr>
        <w:top w:val="none" w:sz="0" w:space="0" w:color="auto"/>
        <w:left w:val="none" w:sz="0" w:space="0" w:color="auto"/>
        <w:bottom w:val="none" w:sz="0" w:space="0" w:color="auto"/>
        <w:right w:val="none" w:sz="0" w:space="0" w:color="auto"/>
      </w:divBdr>
    </w:div>
    <w:div w:id="1345328991">
      <w:bodyDiv w:val="1"/>
      <w:marLeft w:val="0"/>
      <w:marRight w:val="0"/>
      <w:marTop w:val="0"/>
      <w:marBottom w:val="0"/>
      <w:divBdr>
        <w:top w:val="none" w:sz="0" w:space="0" w:color="auto"/>
        <w:left w:val="none" w:sz="0" w:space="0" w:color="auto"/>
        <w:bottom w:val="none" w:sz="0" w:space="0" w:color="auto"/>
        <w:right w:val="none" w:sz="0" w:space="0" w:color="auto"/>
      </w:divBdr>
    </w:div>
    <w:div w:id="1776748732">
      <w:bodyDiv w:val="1"/>
      <w:marLeft w:val="0"/>
      <w:marRight w:val="0"/>
      <w:marTop w:val="0"/>
      <w:marBottom w:val="0"/>
      <w:divBdr>
        <w:top w:val="none" w:sz="0" w:space="0" w:color="auto"/>
        <w:left w:val="none" w:sz="0" w:space="0" w:color="auto"/>
        <w:bottom w:val="none" w:sz="0" w:space="0" w:color="auto"/>
        <w:right w:val="none" w:sz="0" w:space="0" w:color="auto"/>
      </w:divBdr>
      <w:divsChild>
        <w:div w:id="654528710">
          <w:marLeft w:val="0"/>
          <w:marRight w:val="0"/>
          <w:marTop w:val="0"/>
          <w:marBottom w:val="0"/>
          <w:divBdr>
            <w:top w:val="none" w:sz="0" w:space="0" w:color="auto"/>
            <w:left w:val="none" w:sz="0" w:space="0" w:color="auto"/>
            <w:bottom w:val="none" w:sz="0" w:space="0" w:color="auto"/>
            <w:right w:val="none" w:sz="0" w:space="0" w:color="auto"/>
          </w:divBdr>
          <w:divsChild>
            <w:div w:id="431315638">
              <w:marLeft w:val="0"/>
              <w:marRight w:val="0"/>
              <w:marTop w:val="0"/>
              <w:marBottom w:val="0"/>
              <w:divBdr>
                <w:top w:val="none" w:sz="0" w:space="0" w:color="auto"/>
                <w:left w:val="none" w:sz="0" w:space="0" w:color="auto"/>
                <w:bottom w:val="none" w:sz="0" w:space="0" w:color="auto"/>
                <w:right w:val="none" w:sz="0" w:space="0" w:color="auto"/>
              </w:divBdr>
              <w:divsChild>
                <w:div w:id="14798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3652">
      <w:bodyDiv w:val="1"/>
      <w:marLeft w:val="0"/>
      <w:marRight w:val="0"/>
      <w:marTop w:val="0"/>
      <w:marBottom w:val="0"/>
      <w:divBdr>
        <w:top w:val="none" w:sz="0" w:space="0" w:color="auto"/>
        <w:left w:val="none" w:sz="0" w:space="0" w:color="auto"/>
        <w:bottom w:val="none" w:sz="0" w:space="0" w:color="auto"/>
        <w:right w:val="none" w:sz="0" w:space="0" w:color="auto"/>
      </w:divBdr>
    </w:div>
    <w:div w:id="2081100349">
      <w:bodyDiv w:val="1"/>
      <w:marLeft w:val="0"/>
      <w:marRight w:val="0"/>
      <w:marTop w:val="0"/>
      <w:marBottom w:val="0"/>
      <w:divBdr>
        <w:top w:val="none" w:sz="0" w:space="0" w:color="auto"/>
        <w:left w:val="none" w:sz="0" w:space="0" w:color="auto"/>
        <w:bottom w:val="none" w:sz="0" w:space="0" w:color="auto"/>
        <w:right w:val="none" w:sz="0" w:space="0" w:color="auto"/>
      </w:divBdr>
      <w:divsChild>
        <w:div w:id="124085808">
          <w:marLeft w:val="0"/>
          <w:marRight w:val="0"/>
          <w:marTop w:val="0"/>
          <w:marBottom w:val="0"/>
          <w:divBdr>
            <w:top w:val="none" w:sz="0" w:space="0" w:color="auto"/>
            <w:left w:val="none" w:sz="0" w:space="0" w:color="auto"/>
            <w:bottom w:val="none" w:sz="0" w:space="0" w:color="auto"/>
            <w:right w:val="none" w:sz="0" w:space="0" w:color="auto"/>
          </w:divBdr>
        </w:div>
        <w:div w:id="1562402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ools.norfolk.gov.uk/article/61616/Transition-Principles-of-Practice-and-Welcome-Packs" TargetMode="External"/><Relationship Id="rId18" Type="http://schemas.openxmlformats.org/officeDocument/2006/relationships/hyperlink" Target="https://padlet.com/norfolkvirtualschool/norfolk-virtual-school-for-children-in-care-previously-in-ca-4wsjfcrprcdjhnxt"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schools.norfolk.gov.uk/article/59401/One-Minute-Guides" TargetMode="External"/><Relationship Id="rId7" Type="http://schemas.openxmlformats.org/officeDocument/2006/relationships/webSettings" Target="webSettings.xml"/><Relationship Id="rId12" Type="http://schemas.openxmlformats.org/officeDocument/2006/relationships/hyperlink" Target="https://www.schools.norfolk.gov.uk/article/61408/Transition-timelines" TargetMode="External"/><Relationship Id="rId17" Type="http://schemas.openxmlformats.org/officeDocument/2006/relationships/hyperlink" Target="https://padlet.com/VirtualSchoolAdviserCWSW/norfolk-virtual-school-trauma-awareness-in-education-guidanc-6ft15q0fex5o7v3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tismeducationtrust.org.uk/resources/positive-relationships-between-home-and-school" TargetMode="External"/><Relationship Id="rId20" Type="http://schemas.openxmlformats.org/officeDocument/2006/relationships/hyperlink" Target="https://mentallyhealthyschools.org.uk/media/1906/transitions-primar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s.norfolk.gov.uk/article/61407/Transit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chools.norfolk.gov.uk/article/61616/Transition-Principles-of-Practice-and-Welcome-Packs" TargetMode="External"/><Relationship Id="rId23" Type="http://schemas.openxmlformats.org/officeDocument/2006/relationships/footer" Target="footer1.xml"/><Relationship Id="rId10" Type="http://schemas.openxmlformats.org/officeDocument/2006/relationships/hyperlink" Target="https://www.schools.norfolk.gov.uk/article/61616/Transition-Principles-of-Practice-and-Welcome-Packs" TargetMode="External"/><Relationship Id="rId19" Type="http://schemas.openxmlformats.org/officeDocument/2006/relationships/hyperlink" Target="https://educationendowmentfoundation.org.uk/news/eef-blog-supporting-pupils-through-transitions-a-trio-of-challen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cue.org/uk/irc-uks-healing-classroom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86f0a-2e77-4e41-b7a4-3eccd7c35072">
      <Terms xmlns="http://schemas.microsoft.com/office/infopath/2007/PartnerControls"/>
    </lcf76f155ced4ddcb4097134ff3c332f>
    <TaxCatchAll xmlns="8e370404-4e4f-4020-9e89-dab732fec6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4159E67E6D914F97CB74B75F82EB60" ma:contentTypeVersion="14" ma:contentTypeDescription="Create a new document." ma:contentTypeScope="" ma:versionID="97533bb241189870ea7b3b6a0d5e8c3a">
  <xsd:schema xmlns:xsd="http://www.w3.org/2001/XMLSchema" xmlns:xs="http://www.w3.org/2001/XMLSchema" xmlns:p="http://schemas.microsoft.com/office/2006/metadata/properties" xmlns:ns2="9b086f0a-2e77-4e41-b7a4-3eccd7c35072" xmlns:ns3="8e370404-4e4f-4020-9e89-dab732fec6a4" targetNamespace="http://schemas.microsoft.com/office/2006/metadata/properties" ma:root="true" ma:fieldsID="6d9db57fd2d477312b3daf2dc33e4e99" ns2:_="" ns3:_="">
    <xsd:import namespace="9b086f0a-2e77-4e41-b7a4-3eccd7c35072"/>
    <xsd:import namespace="8e370404-4e4f-4020-9e89-dab732fec6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86f0a-2e77-4e41-b7a4-3eccd7c35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70404-4e4f-4020-9e89-dab732fec6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fc9558-e0c7-435b-92f0-41ec497cc33f}" ma:internalName="TaxCatchAll" ma:showField="CatchAllData" ma:web="8e370404-4e4f-4020-9e89-dab732fec6a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6634D-991B-4C2A-B79A-C4EACD7CB301}">
  <ds:schemaRefs>
    <ds:schemaRef ds:uri="8e370404-4e4f-4020-9e89-dab732fec6a4"/>
    <ds:schemaRef ds:uri="http://schemas.openxmlformats.org/package/2006/metadata/core-properties"/>
    <ds:schemaRef ds:uri="http://schemas.microsoft.com/office/2006/documentManagement/types"/>
    <ds:schemaRef ds:uri="9b086f0a-2e77-4e41-b7a4-3eccd7c35072"/>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610492-E88D-4B7B-8E76-25CD5CC2D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86f0a-2e77-4e41-b7a4-3eccd7c35072"/>
    <ds:schemaRef ds:uri="8e370404-4e4f-4020-9e89-dab732fec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7ED7E-54C3-4B09-AA16-AF959CCBD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Education1.dot</Template>
  <TotalTime>72</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Transitions: Principles for Practice</vt:lpstr>
    </vt:vector>
  </TitlesOfParts>
  <Company>Norfolk County Council</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Transitions: Principles for Practice</dc:title>
  <dc:subject/>
  <dc:creator>browna;charlotte.mason@norfolk.gov.uk</dc:creator>
  <cp:keywords>Transitions toolkit</cp:keywords>
  <dc:description/>
  <cp:lastModifiedBy>Deborah Harding</cp:lastModifiedBy>
  <cp:revision>268</cp:revision>
  <cp:lastPrinted>2018-09-19T17:08:00Z</cp:lastPrinted>
  <dcterms:created xsi:type="dcterms:W3CDTF">2024-06-18T10:17:00Z</dcterms:created>
  <dcterms:modified xsi:type="dcterms:W3CDTF">2024-08-27T16:40:00Z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0x0101005B4159E67E6D914F97CB74B75F82EB60</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