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72F4" w14:textId="20529F31" w:rsidR="00A004CD" w:rsidRPr="00095AE2" w:rsidRDefault="00BB48D6" w:rsidP="00015EE1">
      <w:pPr>
        <w:jc w:val="center"/>
        <w:rPr>
          <w:rFonts w:ascii="Arial" w:hAnsi="Arial" w:cs="Arial"/>
          <w:b/>
          <w:bCs/>
        </w:rPr>
      </w:pPr>
      <w:bookmarkStart w:id="0" w:name="_Hlk48117159"/>
      <w:bookmarkStart w:id="1" w:name="_Hlk48117098"/>
      <w:bookmarkEnd w:id="0"/>
      <w:bookmarkEnd w:id="1"/>
      <w:r w:rsidRPr="00095AE2">
        <w:rPr>
          <w:rFonts w:ascii="Arial" w:hAnsi="Arial" w:cs="Arial"/>
          <w:b/>
          <w:bCs/>
        </w:rPr>
        <w:t xml:space="preserve">Guide to </w:t>
      </w:r>
      <w:r w:rsidR="3F15378A" w:rsidRPr="00095AE2">
        <w:rPr>
          <w:rFonts w:ascii="Arial" w:hAnsi="Arial" w:cs="Arial"/>
          <w:b/>
          <w:bCs/>
        </w:rPr>
        <w:t xml:space="preserve">NEET </w:t>
      </w:r>
      <w:r w:rsidRPr="00095AE2">
        <w:rPr>
          <w:rFonts w:ascii="Arial" w:hAnsi="Arial" w:cs="Arial"/>
          <w:b/>
          <w:bCs/>
        </w:rPr>
        <w:t>PEPs and NEET C</w:t>
      </w:r>
      <w:r w:rsidR="00E403F7" w:rsidRPr="00095AE2">
        <w:rPr>
          <w:rFonts w:ascii="Arial" w:hAnsi="Arial" w:cs="Arial"/>
          <w:b/>
          <w:bCs/>
        </w:rPr>
        <w:t xml:space="preserve">asework </w:t>
      </w:r>
      <w:r w:rsidRPr="00095AE2">
        <w:rPr>
          <w:rFonts w:ascii="Arial" w:hAnsi="Arial" w:cs="Arial"/>
          <w:b/>
          <w:bCs/>
        </w:rPr>
        <w:t>M</w:t>
      </w:r>
      <w:r w:rsidR="00E403F7" w:rsidRPr="00095AE2">
        <w:rPr>
          <w:rFonts w:ascii="Arial" w:hAnsi="Arial" w:cs="Arial"/>
          <w:b/>
          <w:bCs/>
        </w:rPr>
        <w:t xml:space="preserve">eetings </w:t>
      </w:r>
      <w:r w:rsidRPr="00095AE2">
        <w:rPr>
          <w:rFonts w:ascii="Arial" w:hAnsi="Arial" w:cs="Arial"/>
          <w:b/>
          <w:bCs/>
        </w:rPr>
        <w:t>(</w:t>
      </w:r>
      <w:r w:rsidR="005247CC" w:rsidRPr="00095AE2">
        <w:rPr>
          <w:rFonts w:ascii="Arial" w:hAnsi="Arial" w:cs="Arial"/>
          <w:b/>
          <w:bCs/>
        </w:rPr>
        <w:t>September 2025</w:t>
      </w:r>
      <w:r w:rsidRPr="00095AE2">
        <w:rPr>
          <w:rFonts w:ascii="Arial" w:hAnsi="Arial" w:cs="Arial"/>
          <w:b/>
          <w:bCs/>
        </w:rPr>
        <w:t>)</w:t>
      </w:r>
    </w:p>
    <w:p w14:paraId="66ECFD44" w14:textId="77777777" w:rsidR="006733AD" w:rsidRPr="00095AE2" w:rsidRDefault="006733AD" w:rsidP="002213D0">
      <w:pPr>
        <w:jc w:val="center"/>
        <w:rPr>
          <w:rFonts w:ascii="Arial" w:hAnsi="Arial" w:cs="Arial"/>
          <w:b/>
          <w:bCs/>
        </w:rPr>
      </w:pPr>
    </w:p>
    <w:p w14:paraId="3E3640CA" w14:textId="77777777" w:rsidR="004D3E50" w:rsidRPr="00750B9A" w:rsidRDefault="004D3E50" w:rsidP="004D3E50">
      <w:pPr>
        <w:pStyle w:val="NoSpacing"/>
        <w:rPr>
          <w:rFonts w:ascii="Arial" w:hAnsi="Arial" w:cs="Arial"/>
          <w:b/>
        </w:rPr>
      </w:pPr>
      <w:r w:rsidRPr="00750B9A">
        <w:rPr>
          <w:rFonts w:ascii="Arial" w:hAnsi="Arial" w:cs="Arial"/>
          <w:b/>
        </w:rPr>
        <w:t>What is a PEP?</w:t>
      </w:r>
    </w:p>
    <w:p w14:paraId="1284FFAB" w14:textId="29E58266" w:rsidR="007257F5" w:rsidRPr="003E2A80" w:rsidRDefault="009E5324" w:rsidP="004D3E5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T</w:t>
      </w:r>
      <w:r w:rsidR="004D3E50" w:rsidRPr="00DE678C">
        <w:rPr>
          <w:rFonts w:ascii="Arial" w:hAnsi="Arial" w:cs="Arial"/>
        </w:rPr>
        <w:t xml:space="preserve">he Personal Education Plan (PEP) is a legal part of the Care Plan, which is a statutory requirement for </w:t>
      </w:r>
      <w:r w:rsidR="004D3E50" w:rsidRPr="00750B9A">
        <w:rPr>
          <w:rFonts w:ascii="Arial" w:hAnsi="Arial" w:cs="Arial"/>
        </w:rPr>
        <w:t xml:space="preserve">Children </w:t>
      </w:r>
      <w:r w:rsidR="004D3E50">
        <w:rPr>
          <w:rFonts w:ascii="Arial" w:hAnsi="Arial" w:cs="Arial"/>
        </w:rPr>
        <w:t>in</w:t>
      </w:r>
      <w:r w:rsidR="004D3E50" w:rsidRPr="00750B9A">
        <w:rPr>
          <w:rFonts w:ascii="Arial" w:hAnsi="Arial" w:cs="Arial"/>
        </w:rPr>
        <w:t xml:space="preserve"> Care</w:t>
      </w:r>
      <w:r w:rsidR="00343417">
        <w:rPr>
          <w:rFonts w:ascii="Arial" w:hAnsi="Arial" w:cs="Arial"/>
        </w:rPr>
        <w:t>.</w:t>
      </w:r>
      <w:r w:rsidR="004D3E50" w:rsidRPr="00750B9A">
        <w:rPr>
          <w:rFonts w:ascii="Arial" w:hAnsi="Arial" w:cs="Arial"/>
        </w:rPr>
        <w:t xml:space="preserve"> </w:t>
      </w:r>
    </w:p>
    <w:p w14:paraId="6407CE38" w14:textId="5F0CADE8" w:rsidR="003E2A80" w:rsidRPr="003E2A80" w:rsidRDefault="003E2A80" w:rsidP="003E2A8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All </w:t>
      </w:r>
      <w:r w:rsidR="004D350E" w:rsidRPr="00095AE2">
        <w:rPr>
          <w:rFonts w:ascii="Arial" w:eastAsia="Times New Roman" w:hAnsi="Arial" w:cs="Arial"/>
          <w:lang w:eastAsia="en-GB"/>
        </w:rPr>
        <w:t xml:space="preserve">Norfolk </w:t>
      </w:r>
      <w:r w:rsidRPr="003E2A80">
        <w:rPr>
          <w:rFonts w:ascii="Arial" w:eastAsia="Times New Roman" w:hAnsi="Arial" w:cs="Arial"/>
          <w:lang w:eastAsia="en-GB"/>
        </w:rPr>
        <w:t xml:space="preserve">young people in care </w:t>
      </w:r>
      <w:r w:rsidRPr="003E2A80">
        <w:rPr>
          <w:rFonts w:ascii="Arial" w:eastAsia="Times New Roman" w:hAnsi="Arial" w:cs="Arial"/>
          <w:b/>
          <w:bCs/>
          <w:lang w:eastAsia="en-GB"/>
        </w:rPr>
        <w:t>must</w:t>
      </w:r>
      <w:r w:rsidRPr="003E2A80">
        <w:rPr>
          <w:rFonts w:ascii="Arial" w:eastAsia="Times New Roman" w:hAnsi="Arial" w:cs="Arial"/>
          <w:lang w:eastAsia="en-GB"/>
        </w:rPr>
        <w:t xml:space="preserve"> have a PEP completed </w:t>
      </w:r>
      <w:r w:rsidRPr="003E2A80">
        <w:rPr>
          <w:rFonts w:ascii="Arial" w:eastAsia="Times New Roman" w:hAnsi="Arial" w:cs="Arial"/>
          <w:b/>
          <w:bCs/>
          <w:lang w:eastAsia="en-GB"/>
        </w:rPr>
        <w:t>once per term</w:t>
      </w:r>
      <w:r w:rsidRPr="003E2A80">
        <w:rPr>
          <w:rFonts w:ascii="Arial" w:eastAsia="Times New Roman" w:hAnsi="Arial" w:cs="Arial"/>
          <w:lang w:eastAsia="en-GB"/>
        </w:rPr>
        <w:t xml:space="preserve"> until the end of the academic year in which they turn 18</w:t>
      </w:r>
      <w:r w:rsidR="004A49AC">
        <w:rPr>
          <w:rFonts w:ascii="Arial" w:eastAsia="Times New Roman" w:hAnsi="Arial" w:cs="Arial"/>
          <w:lang w:eastAsia="en-GB"/>
        </w:rPr>
        <w:t>.</w:t>
      </w:r>
    </w:p>
    <w:p w14:paraId="1A7F31A2" w14:textId="1342237F" w:rsidR="003E2A80" w:rsidRPr="003E2A80" w:rsidRDefault="003E2A80" w:rsidP="003E2A8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If the </w:t>
      </w:r>
      <w:r w:rsidR="00072B12">
        <w:rPr>
          <w:rFonts w:ascii="Arial" w:eastAsia="Times New Roman" w:hAnsi="Arial" w:cs="Arial"/>
          <w:lang w:eastAsia="en-GB"/>
        </w:rPr>
        <w:t xml:space="preserve">young person </w:t>
      </w:r>
      <w:r w:rsidR="00EC460F">
        <w:rPr>
          <w:rFonts w:ascii="Arial" w:eastAsia="Times New Roman" w:hAnsi="Arial" w:cs="Arial"/>
          <w:lang w:eastAsia="en-GB"/>
        </w:rPr>
        <w:t xml:space="preserve">(YP) </w:t>
      </w:r>
      <w:r w:rsidRPr="003E2A80">
        <w:rPr>
          <w:rFonts w:ascii="Arial" w:eastAsia="Times New Roman" w:hAnsi="Arial" w:cs="Arial"/>
          <w:lang w:eastAsia="en-GB"/>
        </w:rPr>
        <w:t xml:space="preserve">is in </w:t>
      </w:r>
      <w:r w:rsidRPr="003E2A80">
        <w:rPr>
          <w:rFonts w:ascii="Arial" w:eastAsia="Times New Roman" w:hAnsi="Arial" w:cs="Arial"/>
          <w:b/>
          <w:bCs/>
          <w:lang w:eastAsia="en-GB"/>
        </w:rPr>
        <w:t>education</w:t>
      </w:r>
      <w:r w:rsidRPr="003E2A80">
        <w:rPr>
          <w:rFonts w:ascii="Arial" w:eastAsia="Times New Roman" w:hAnsi="Arial" w:cs="Arial"/>
          <w:lang w:eastAsia="en-GB"/>
        </w:rPr>
        <w:t xml:space="preserve">, the PEP meeting </w:t>
      </w:r>
      <w:r w:rsidR="006B1FD6" w:rsidRPr="00095AE2">
        <w:rPr>
          <w:rFonts w:ascii="Arial" w:eastAsia="Times New Roman" w:hAnsi="Arial" w:cs="Arial"/>
          <w:lang w:eastAsia="en-GB"/>
        </w:rPr>
        <w:t>takes place with</w:t>
      </w:r>
      <w:r w:rsidRPr="003E2A80">
        <w:rPr>
          <w:rFonts w:ascii="Arial" w:eastAsia="Times New Roman" w:hAnsi="Arial" w:cs="Arial"/>
          <w:lang w:eastAsia="en-GB"/>
        </w:rPr>
        <w:t xml:space="preserve"> the worker, YP, education setting, and carers/placement staff as appropriate.</w:t>
      </w:r>
    </w:p>
    <w:p w14:paraId="1C9FCDEC" w14:textId="2E511E66" w:rsidR="003E2A80" w:rsidRDefault="003E2A80" w:rsidP="003E2A8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 xml:space="preserve">NEET </w:t>
      </w:r>
      <w:r w:rsidR="00B50DF4" w:rsidRPr="00B50DF4">
        <w:rPr>
          <w:rFonts w:ascii="Arial" w:eastAsia="Times New Roman" w:hAnsi="Arial" w:cs="Arial"/>
          <w:lang w:eastAsia="en-GB"/>
        </w:rPr>
        <w:t>(Not in Education Employment or training)</w:t>
      </w:r>
      <w:r w:rsidR="00B50DF4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3E2A80">
        <w:rPr>
          <w:rFonts w:ascii="Arial" w:eastAsia="Times New Roman" w:hAnsi="Arial" w:cs="Arial"/>
          <w:b/>
          <w:bCs/>
          <w:lang w:eastAsia="en-GB"/>
        </w:rPr>
        <w:t>YP</w:t>
      </w:r>
      <w:r w:rsidRPr="003E2A80">
        <w:rPr>
          <w:rFonts w:ascii="Arial" w:eastAsia="Times New Roman" w:hAnsi="Arial" w:cs="Arial"/>
          <w:lang w:eastAsia="en-GB"/>
        </w:rPr>
        <w:t xml:space="preserve"> still require a </w:t>
      </w:r>
      <w:r w:rsidRPr="003E2A80">
        <w:rPr>
          <w:rFonts w:ascii="Arial" w:eastAsia="Times New Roman" w:hAnsi="Arial" w:cs="Arial"/>
          <w:b/>
          <w:bCs/>
          <w:lang w:eastAsia="en-GB"/>
        </w:rPr>
        <w:t>termly PEP</w:t>
      </w:r>
      <w:r w:rsidRPr="003E2A80">
        <w:rPr>
          <w:rFonts w:ascii="Arial" w:eastAsia="Times New Roman" w:hAnsi="Arial" w:cs="Arial"/>
          <w:lang w:eastAsia="en-GB"/>
        </w:rPr>
        <w:t xml:space="preserve">, focusing on </w:t>
      </w:r>
      <w:r w:rsidRPr="003E2A80">
        <w:rPr>
          <w:rFonts w:ascii="Arial" w:eastAsia="Times New Roman" w:hAnsi="Arial" w:cs="Arial"/>
          <w:b/>
          <w:bCs/>
          <w:lang w:eastAsia="en-GB"/>
        </w:rPr>
        <w:t xml:space="preserve">re-engagement </w:t>
      </w:r>
      <w:r w:rsidRPr="00B50DF4">
        <w:rPr>
          <w:rFonts w:ascii="Arial" w:eastAsia="Times New Roman" w:hAnsi="Arial" w:cs="Arial"/>
          <w:lang w:eastAsia="en-GB"/>
        </w:rPr>
        <w:t>with EET</w:t>
      </w:r>
      <w:r w:rsidRPr="003E2A80">
        <w:rPr>
          <w:rFonts w:ascii="Arial" w:eastAsia="Times New Roman" w:hAnsi="Arial" w:cs="Arial"/>
          <w:lang w:eastAsia="en-GB"/>
        </w:rPr>
        <w:t xml:space="preserve"> and pos</w:t>
      </w:r>
      <w:r w:rsidR="00324C59" w:rsidRPr="00095AE2">
        <w:rPr>
          <w:rFonts w:ascii="Arial" w:eastAsia="Times New Roman" w:hAnsi="Arial" w:cs="Arial"/>
          <w:lang w:eastAsia="en-GB"/>
        </w:rPr>
        <w:t>i</w:t>
      </w:r>
      <w:r w:rsidRPr="003E2A80">
        <w:rPr>
          <w:rFonts w:ascii="Arial" w:eastAsia="Times New Roman" w:hAnsi="Arial" w:cs="Arial"/>
          <w:lang w:eastAsia="en-GB"/>
        </w:rPr>
        <w:t>tive activities.</w:t>
      </w:r>
      <w:r w:rsidR="00F2004E" w:rsidRPr="00095AE2">
        <w:rPr>
          <w:rFonts w:ascii="Arial" w:eastAsia="Times New Roman" w:hAnsi="Arial" w:cs="Arial"/>
          <w:lang w:eastAsia="en-GB"/>
        </w:rPr>
        <w:t xml:space="preserve"> Workers may wish to discuss </w:t>
      </w:r>
      <w:r w:rsidR="00F2004E" w:rsidRPr="00AF5FAA">
        <w:rPr>
          <w:rFonts w:ascii="Arial" w:eastAsia="Times New Roman" w:hAnsi="Arial" w:cs="Arial"/>
          <w:b/>
          <w:bCs/>
          <w:lang w:eastAsia="en-GB"/>
        </w:rPr>
        <w:t>some</w:t>
      </w:r>
      <w:r w:rsidR="00F2004E" w:rsidRPr="00095AE2">
        <w:rPr>
          <w:rFonts w:ascii="Arial" w:eastAsia="Times New Roman" w:hAnsi="Arial" w:cs="Arial"/>
          <w:lang w:eastAsia="en-GB"/>
        </w:rPr>
        <w:t xml:space="preserve"> of their YP at a NEET casework meeting</w:t>
      </w:r>
      <w:r w:rsidR="00324C59" w:rsidRPr="00095AE2">
        <w:rPr>
          <w:rFonts w:ascii="Arial" w:eastAsia="Times New Roman" w:hAnsi="Arial" w:cs="Arial"/>
          <w:lang w:eastAsia="en-GB"/>
        </w:rPr>
        <w:t>.</w:t>
      </w:r>
    </w:p>
    <w:p w14:paraId="10FB62C4" w14:textId="730757ED" w:rsidR="00B0254F" w:rsidRPr="003E2A80" w:rsidRDefault="00B0254F" w:rsidP="003E2A8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50B9A">
        <w:rPr>
          <w:rFonts w:ascii="Arial" w:eastAsia="Times New Roman" w:hAnsi="Arial" w:cs="Arial"/>
          <w:lang w:eastAsia="en-GB"/>
        </w:rPr>
        <w:t xml:space="preserve">The only exception of when a PEP is not </w:t>
      </w:r>
      <w:r w:rsidR="004F5EC5">
        <w:rPr>
          <w:rFonts w:ascii="Arial" w:eastAsia="Times New Roman" w:hAnsi="Arial" w:cs="Arial"/>
          <w:lang w:eastAsia="en-GB"/>
        </w:rPr>
        <w:t>required</w:t>
      </w:r>
      <w:r w:rsidRPr="00750B9A">
        <w:rPr>
          <w:rFonts w:ascii="Arial" w:eastAsia="Times New Roman" w:hAnsi="Arial" w:cs="Arial"/>
          <w:lang w:eastAsia="en-GB"/>
        </w:rPr>
        <w:t xml:space="preserve"> is when the</w:t>
      </w:r>
      <w:r w:rsidR="00EC460F">
        <w:rPr>
          <w:rFonts w:ascii="Arial" w:eastAsia="Times New Roman" w:hAnsi="Arial" w:cs="Arial"/>
          <w:lang w:eastAsia="en-GB"/>
        </w:rPr>
        <w:t xml:space="preserve"> YP</w:t>
      </w:r>
      <w:r w:rsidRPr="00750B9A">
        <w:rPr>
          <w:rFonts w:ascii="Arial" w:eastAsia="Times New Roman" w:hAnsi="Arial" w:cs="Arial"/>
          <w:lang w:eastAsia="en-GB"/>
        </w:rPr>
        <w:t xml:space="preserve"> is </w:t>
      </w:r>
      <w:r>
        <w:rPr>
          <w:rFonts w:ascii="Arial" w:eastAsia="Times New Roman" w:hAnsi="Arial" w:cs="Arial"/>
          <w:lang w:eastAsia="en-GB"/>
        </w:rPr>
        <w:t>in</w:t>
      </w:r>
      <w:r w:rsidRPr="00750B9A">
        <w:rPr>
          <w:rFonts w:ascii="Arial" w:eastAsia="Times New Roman" w:hAnsi="Arial" w:cs="Arial"/>
          <w:lang w:eastAsia="en-GB"/>
        </w:rPr>
        <w:t xml:space="preserve"> full time employment with no tra</w:t>
      </w:r>
      <w:r>
        <w:rPr>
          <w:rFonts w:ascii="Arial" w:eastAsia="Times New Roman" w:hAnsi="Arial" w:cs="Arial"/>
          <w:lang w:eastAsia="en-GB"/>
        </w:rPr>
        <w:t>inin</w:t>
      </w:r>
      <w:r w:rsidRPr="00750B9A">
        <w:rPr>
          <w:rFonts w:ascii="Arial" w:eastAsia="Times New Roman" w:hAnsi="Arial" w:cs="Arial"/>
          <w:lang w:eastAsia="en-GB"/>
        </w:rPr>
        <w:t>g.</w:t>
      </w:r>
    </w:p>
    <w:p w14:paraId="39ABA7CF" w14:textId="60AFBAD8" w:rsidR="003E2A80" w:rsidRPr="003E2A80" w:rsidRDefault="00182047" w:rsidP="003E2A8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95AE2">
        <w:rPr>
          <w:rFonts w:ascii="Arial" w:eastAsia="Times New Roman" w:hAnsi="Arial" w:cs="Arial"/>
          <w:b/>
          <w:bCs/>
          <w:lang w:eastAsia="en-GB"/>
        </w:rPr>
        <w:t xml:space="preserve">Purpose of </w:t>
      </w:r>
      <w:r w:rsidR="003E2A80" w:rsidRPr="003E2A80">
        <w:rPr>
          <w:rFonts w:ascii="Arial" w:eastAsia="Times New Roman" w:hAnsi="Arial" w:cs="Arial"/>
          <w:b/>
          <w:bCs/>
          <w:lang w:eastAsia="en-GB"/>
        </w:rPr>
        <w:t>NEET Casework Meetings</w:t>
      </w:r>
    </w:p>
    <w:p w14:paraId="09517835" w14:textId="1217594A" w:rsidR="003E2A80" w:rsidRPr="003E2A80" w:rsidRDefault="003E2A80" w:rsidP="003E2A8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NEET casework meetings provide a </w:t>
      </w:r>
      <w:r w:rsidRPr="003E2A80">
        <w:rPr>
          <w:rFonts w:ascii="Arial" w:eastAsia="Times New Roman" w:hAnsi="Arial" w:cs="Arial"/>
          <w:b/>
          <w:bCs/>
          <w:lang w:eastAsia="en-GB"/>
        </w:rPr>
        <w:t>structured forum</w:t>
      </w:r>
      <w:r w:rsidRPr="003E2A80">
        <w:rPr>
          <w:rFonts w:ascii="Arial" w:eastAsia="Times New Roman" w:hAnsi="Arial" w:cs="Arial"/>
          <w:lang w:eastAsia="en-GB"/>
        </w:rPr>
        <w:t xml:space="preserve"> for professionals to discuss </w:t>
      </w:r>
      <w:r w:rsidR="004F5EC5">
        <w:rPr>
          <w:rFonts w:ascii="Arial" w:eastAsia="Times New Roman" w:hAnsi="Arial" w:cs="Arial"/>
          <w:lang w:eastAsia="en-GB"/>
        </w:rPr>
        <w:t>YP</w:t>
      </w:r>
      <w:r w:rsidR="00072B12">
        <w:rPr>
          <w:rFonts w:ascii="Arial" w:eastAsia="Times New Roman" w:hAnsi="Arial" w:cs="Arial"/>
          <w:lang w:eastAsia="en-GB"/>
        </w:rPr>
        <w:t xml:space="preserve"> </w:t>
      </w:r>
      <w:r w:rsidRPr="003E2A80">
        <w:rPr>
          <w:rFonts w:ascii="Arial" w:eastAsia="Times New Roman" w:hAnsi="Arial" w:cs="Arial"/>
          <w:lang w:eastAsia="en-GB"/>
        </w:rPr>
        <w:t xml:space="preserve">who face </w:t>
      </w:r>
      <w:r w:rsidRPr="003E2A80">
        <w:rPr>
          <w:rFonts w:ascii="Arial" w:eastAsia="Times New Roman" w:hAnsi="Arial" w:cs="Arial"/>
          <w:b/>
          <w:bCs/>
          <w:lang w:eastAsia="en-GB"/>
        </w:rPr>
        <w:t>significant barriers</w:t>
      </w:r>
      <w:r w:rsidRPr="003E2A80">
        <w:rPr>
          <w:rFonts w:ascii="Arial" w:eastAsia="Times New Roman" w:hAnsi="Arial" w:cs="Arial"/>
          <w:lang w:eastAsia="en-GB"/>
        </w:rPr>
        <w:t xml:space="preserve"> to education, employment, or training (EET). These meetings help:</w:t>
      </w:r>
    </w:p>
    <w:p w14:paraId="157D5216" w14:textId="09F9C9F3" w:rsidR="003E2A80" w:rsidRPr="003E2A80" w:rsidRDefault="003E2A80" w:rsidP="003E2A8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Identify </w:t>
      </w:r>
      <w:r w:rsidR="00324C59" w:rsidRPr="00095AE2">
        <w:rPr>
          <w:rFonts w:ascii="Arial" w:eastAsia="Times New Roman" w:hAnsi="Arial" w:cs="Arial"/>
          <w:lang w:eastAsia="en-GB"/>
        </w:rPr>
        <w:t xml:space="preserve">EET </w:t>
      </w:r>
      <w:r w:rsidRPr="003E2A80">
        <w:rPr>
          <w:rFonts w:ascii="Arial" w:eastAsia="Times New Roman" w:hAnsi="Arial" w:cs="Arial"/>
          <w:lang w:eastAsia="en-GB"/>
        </w:rPr>
        <w:t>opportunities</w:t>
      </w:r>
      <w:r w:rsidR="00324C59" w:rsidRPr="00095AE2">
        <w:rPr>
          <w:rFonts w:ascii="Arial" w:eastAsia="Times New Roman" w:hAnsi="Arial" w:cs="Arial"/>
          <w:lang w:eastAsia="en-GB"/>
        </w:rPr>
        <w:t xml:space="preserve"> and positive activities</w:t>
      </w:r>
    </w:p>
    <w:p w14:paraId="03C2DEC0" w14:textId="77777777" w:rsidR="003E2A80" w:rsidRPr="003E2A80" w:rsidRDefault="003E2A80" w:rsidP="003E2A8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Set </w:t>
      </w:r>
      <w:r w:rsidRPr="003E2A80">
        <w:rPr>
          <w:rFonts w:ascii="Arial" w:eastAsia="Times New Roman" w:hAnsi="Arial" w:cs="Arial"/>
          <w:b/>
          <w:bCs/>
          <w:lang w:eastAsia="en-GB"/>
        </w:rPr>
        <w:t>SMART outcomes</w:t>
      </w:r>
    </w:p>
    <w:p w14:paraId="65E82D89" w14:textId="77777777" w:rsidR="003E2A80" w:rsidRPr="003E2A80" w:rsidRDefault="003E2A80" w:rsidP="003E2A8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Provide additional </w:t>
      </w:r>
      <w:r w:rsidRPr="003E2A80">
        <w:rPr>
          <w:rFonts w:ascii="Arial" w:eastAsia="Times New Roman" w:hAnsi="Arial" w:cs="Arial"/>
          <w:b/>
          <w:bCs/>
          <w:lang w:eastAsia="en-GB"/>
        </w:rPr>
        <w:t>Information, Advice, and Guidance (IAG)</w:t>
      </w:r>
      <w:r w:rsidRPr="003E2A80">
        <w:rPr>
          <w:rFonts w:ascii="Arial" w:eastAsia="Times New Roman" w:hAnsi="Arial" w:cs="Arial"/>
          <w:lang w:eastAsia="en-GB"/>
        </w:rPr>
        <w:t xml:space="preserve"> support</w:t>
      </w:r>
    </w:p>
    <w:p w14:paraId="1727CD0B" w14:textId="0CF8F00D" w:rsidR="003E2A80" w:rsidRPr="00095AE2" w:rsidRDefault="00182047" w:rsidP="003E2A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 w:rsidRPr="00095AE2">
        <w:rPr>
          <w:rFonts w:ascii="Arial" w:eastAsia="Times New Roman" w:hAnsi="Arial" w:cs="Arial"/>
          <w:b/>
          <w:bCs/>
          <w:lang w:eastAsia="en-GB"/>
        </w:rPr>
        <w:t xml:space="preserve">Which YP should be discussed at a </w:t>
      </w:r>
      <w:r w:rsidR="003E2A80" w:rsidRPr="003E2A80">
        <w:rPr>
          <w:rFonts w:ascii="Arial" w:eastAsia="Times New Roman" w:hAnsi="Arial" w:cs="Arial"/>
          <w:b/>
          <w:bCs/>
          <w:lang w:eastAsia="en-GB"/>
        </w:rPr>
        <w:t>NEET Casework Meeting</w:t>
      </w:r>
      <w:r w:rsidRPr="00095AE2">
        <w:rPr>
          <w:rFonts w:ascii="Arial" w:eastAsia="Times New Roman" w:hAnsi="Arial" w:cs="Arial"/>
          <w:b/>
          <w:bCs/>
          <w:lang w:eastAsia="en-GB"/>
        </w:rPr>
        <w:t>?</w:t>
      </w:r>
    </w:p>
    <w:p w14:paraId="37A2C023" w14:textId="3EE01577" w:rsidR="00124BB9" w:rsidRPr="00CB46A0" w:rsidRDefault="00CB46A0" w:rsidP="00124BB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CB46A0">
        <w:rPr>
          <w:rFonts w:ascii="Arial" w:eastAsia="Times New Roman" w:hAnsi="Arial" w:cs="Arial"/>
          <w:lang w:eastAsia="en-GB"/>
        </w:rPr>
        <w:t xml:space="preserve">Not all NEET young people require a casework meeting. Workers should attend </w:t>
      </w:r>
      <w:r w:rsidRPr="00CB46A0">
        <w:rPr>
          <w:rFonts w:ascii="Arial" w:eastAsia="Times New Roman" w:hAnsi="Arial" w:cs="Arial"/>
          <w:b/>
          <w:bCs/>
          <w:lang w:eastAsia="en-GB"/>
        </w:rPr>
        <w:t>only if</w:t>
      </w:r>
      <w:r w:rsidR="007E30B3" w:rsidRPr="00095AE2">
        <w:rPr>
          <w:rFonts w:ascii="Arial" w:eastAsia="Times New Roman" w:hAnsi="Arial" w:cs="Arial"/>
          <w:b/>
          <w:bCs/>
          <w:lang w:eastAsia="en-GB"/>
        </w:rPr>
        <w:t>:</w:t>
      </w:r>
      <w:r w:rsidRPr="00CB46A0">
        <w:rPr>
          <w:rFonts w:ascii="Arial" w:eastAsia="Times New Roman" w:hAnsi="Arial" w:cs="Arial"/>
          <w:lang w:eastAsia="en-GB"/>
        </w:rPr>
        <w:t xml:space="preserve"> </w:t>
      </w:r>
    </w:p>
    <w:p w14:paraId="36ED2FD6" w14:textId="469EC96E" w:rsidR="00124BB9" w:rsidRPr="00E81A02" w:rsidRDefault="00124BB9" w:rsidP="00E81A0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CB46A0">
        <w:rPr>
          <w:rFonts w:ascii="Arial" w:eastAsia="Times New Roman" w:hAnsi="Arial" w:cs="Arial"/>
          <w:lang w:eastAsia="en-GB"/>
        </w:rPr>
        <w:t xml:space="preserve">The YP faces </w:t>
      </w:r>
      <w:r w:rsidRPr="00CB46A0">
        <w:rPr>
          <w:rFonts w:ascii="Arial" w:eastAsia="Times New Roman" w:hAnsi="Arial" w:cs="Arial"/>
          <w:b/>
          <w:bCs/>
          <w:lang w:eastAsia="en-GB"/>
        </w:rPr>
        <w:t>significant barriers</w:t>
      </w:r>
      <w:r w:rsidRPr="00CB46A0">
        <w:rPr>
          <w:rFonts w:ascii="Arial" w:eastAsia="Times New Roman" w:hAnsi="Arial" w:cs="Arial"/>
          <w:lang w:eastAsia="en-GB"/>
        </w:rPr>
        <w:t xml:space="preserve"> preventing EET engagement.</w:t>
      </w:r>
    </w:p>
    <w:p w14:paraId="4450F73D" w14:textId="77777777" w:rsidR="00124BB9" w:rsidRDefault="00124BB9" w:rsidP="00124BB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CB46A0">
        <w:rPr>
          <w:rFonts w:ascii="Arial" w:eastAsia="Times New Roman" w:hAnsi="Arial" w:cs="Arial"/>
          <w:lang w:eastAsia="en-GB"/>
        </w:rPr>
        <w:t xml:space="preserve">There is </w:t>
      </w:r>
      <w:r w:rsidRPr="00CB46A0">
        <w:rPr>
          <w:rFonts w:ascii="Arial" w:eastAsia="Times New Roman" w:hAnsi="Arial" w:cs="Arial"/>
          <w:b/>
          <w:bCs/>
          <w:lang w:eastAsia="en-GB"/>
        </w:rPr>
        <w:t>uncertainty</w:t>
      </w:r>
      <w:r w:rsidRPr="00CB46A0">
        <w:rPr>
          <w:rFonts w:ascii="Arial" w:eastAsia="Times New Roman" w:hAnsi="Arial" w:cs="Arial"/>
          <w:lang w:eastAsia="en-GB"/>
        </w:rPr>
        <w:t xml:space="preserve"> about the best EET pathway for the young person.</w:t>
      </w:r>
    </w:p>
    <w:p w14:paraId="74C42DA8" w14:textId="25188496" w:rsidR="00E81A02" w:rsidRPr="00CB46A0" w:rsidRDefault="00E81A02" w:rsidP="00124BB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CB46A0">
        <w:rPr>
          <w:rFonts w:ascii="Arial" w:eastAsia="Times New Roman" w:hAnsi="Arial" w:cs="Arial"/>
          <w:lang w:eastAsia="en-GB"/>
        </w:rPr>
        <w:t xml:space="preserve">The worker </w:t>
      </w:r>
      <w:r w:rsidRPr="00CB46A0">
        <w:rPr>
          <w:rFonts w:ascii="Arial" w:eastAsia="Times New Roman" w:hAnsi="Arial" w:cs="Arial"/>
          <w:b/>
          <w:bCs/>
          <w:lang w:eastAsia="en-GB"/>
        </w:rPr>
        <w:t>requires additional IAG support</w:t>
      </w:r>
      <w:r w:rsidRPr="00CB46A0">
        <w:rPr>
          <w:rFonts w:ascii="Arial" w:eastAsia="Times New Roman" w:hAnsi="Arial" w:cs="Arial"/>
          <w:lang w:eastAsia="en-GB"/>
        </w:rPr>
        <w:t xml:space="preserve"> to develop EET outcomes.</w:t>
      </w:r>
    </w:p>
    <w:p w14:paraId="434A193D" w14:textId="5ADF20AE" w:rsidR="00CB46A0" w:rsidRPr="00095AE2" w:rsidRDefault="00CB46A0" w:rsidP="00CB46A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CB46A0">
        <w:rPr>
          <w:rFonts w:ascii="Arial" w:eastAsia="Times New Roman" w:hAnsi="Arial" w:cs="Arial"/>
          <w:lang w:eastAsia="en-GB"/>
        </w:rPr>
        <w:t xml:space="preserve">If a </w:t>
      </w:r>
      <w:r w:rsidRPr="00CB46A0">
        <w:rPr>
          <w:rFonts w:ascii="Arial" w:eastAsia="Times New Roman" w:hAnsi="Arial" w:cs="Arial"/>
          <w:b/>
          <w:bCs/>
          <w:lang w:eastAsia="en-GB"/>
        </w:rPr>
        <w:t>clear EET pathway</w:t>
      </w:r>
      <w:r w:rsidRPr="00CB46A0">
        <w:rPr>
          <w:rFonts w:ascii="Arial" w:eastAsia="Times New Roman" w:hAnsi="Arial" w:cs="Arial"/>
          <w:lang w:eastAsia="en-GB"/>
        </w:rPr>
        <w:t xml:space="preserve"> exists and IAG is </w:t>
      </w:r>
      <w:r w:rsidRPr="00CB46A0">
        <w:rPr>
          <w:rFonts w:ascii="Arial" w:eastAsia="Times New Roman" w:hAnsi="Arial" w:cs="Arial"/>
          <w:b/>
          <w:bCs/>
          <w:lang w:eastAsia="en-GB"/>
        </w:rPr>
        <w:t>not required</w:t>
      </w:r>
      <w:r w:rsidRPr="00CB46A0">
        <w:rPr>
          <w:rFonts w:ascii="Arial" w:eastAsia="Times New Roman" w:hAnsi="Arial" w:cs="Arial"/>
          <w:lang w:eastAsia="en-GB"/>
        </w:rPr>
        <w:t xml:space="preserve">, the worker should </w:t>
      </w:r>
      <w:r w:rsidRPr="00CB46A0">
        <w:rPr>
          <w:rFonts w:ascii="Arial" w:eastAsia="Times New Roman" w:hAnsi="Arial" w:cs="Arial"/>
          <w:b/>
          <w:bCs/>
          <w:lang w:eastAsia="en-GB"/>
        </w:rPr>
        <w:t>complete the PEP record independently</w:t>
      </w:r>
      <w:r w:rsidRPr="00CB46A0">
        <w:rPr>
          <w:rFonts w:ascii="Arial" w:eastAsia="Times New Roman" w:hAnsi="Arial" w:cs="Arial"/>
          <w:lang w:eastAsia="en-GB"/>
        </w:rPr>
        <w:t xml:space="preserve"> with the young person</w:t>
      </w:r>
      <w:r w:rsidR="002A0B68">
        <w:rPr>
          <w:rFonts w:ascii="Arial" w:eastAsia="Times New Roman" w:hAnsi="Arial" w:cs="Arial"/>
          <w:lang w:eastAsia="en-GB"/>
        </w:rPr>
        <w:t xml:space="preserve"> and </w:t>
      </w:r>
      <w:r w:rsidR="002A0B68" w:rsidRPr="003E2A80">
        <w:rPr>
          <w:rFonts w:ascii="Arial" w:eastAsia="Times New Roman" w:hAnsi="Arial" w:cs="Arial"/>
          <w:lang w:eastAsia="en-GB"/>
        </w:rPr>
        <w:t>carers/placement staff as appropriate</w:t>
      </w:r>
      <w:r w:rsidR="002A0B68">
        <w:rPr>
          <w:rFonts w:ascii="Arial" w:eastAsia="Times New Roman" w:hAnsi="Arial" w:cs="Arial"/>
          <w:lang w:eastAsia="en-GB"/>
        </w:rPr>
        <w:t xml:space="preserve">, </w:t>
      </w:r>
      <w:r w:rsidRPr="00CB46A0">
        <w:rPr>
          <w:rFonts w:ascii="Arial" w:eastAsia="Times New Roman" w:hAnsi="Arial" w:cs="Arial"/>
          <w:lang w:eastAsia="en-GB"/>
        </w:rPr>
        <w:t xml:space="preserve">ensuring </w:t>
      </w:r>
      <w:r w:rsidRPr="00CB46A0">
        <w:rPr>
          <w:rFonts w:ascii="Arial" w:eastAsia="Times New Roman" w:hAnsi="Arial" w:cs="Arial"/>
          <w:b/>
          <w:bCs/>
          <w:lang w:eastAsia="en-GB"/>
        </w:rPr>
        <w:t>SMART outcomes</w:t>
      </w:r>
      <w:r w:rsidRPr="00CB46A0">
        <w:rPr>
          <w:rFonts w:ascii="Arial" w:eastAsia="Times New Roman" w:hAnsi="Arial" w:cs="Arial"/>
          <w:lang w:eastAsia="en-GB"/>
        </w:rPr>
        <w:t xml:space="preserve"> are set.</w:t>
      </w:r>
      <w:r w:rsidR="007E30B3" w:rsidRPr="00095AE2">
        <w:rPr>
          <w:rFonts w:ascii="Arial" w:eastAsia="Times New Roman" w:hAnsi="Arial" w:cs="Arial"/>
          <w:lang w:eastAsia="en-GB"/>
        </w:rPr>
        <w:t xml:space="preserve"> A NEET casework meeting </w:t>
      </w:r>
      <w:r w:rsidR="007E30B3" w:rsidRPr="00784C49">
        <w:rPr>
          <w:rFonts w:ascii="Arial" w:eastAsia="Times New Roman" w:hAnsi="Arial" w:cs="Arial"/>
          <w:b/>
          <w:bCs/>
          <w:lang w:eastAsia="en-GB"/>
        </w:rPr>
        <w:t>should not</w:t>
      </w:r>
      <w:r w:rsidR="007E30B3" w:rsidRPr="00095AE2">
        <w:rPr>
          <w:rFonts w:ascii="Arial" w:eastAsia="Times New Roman" w:hAnsi="Arial" w:cs="Arial"/>
          <w:lang w:eastAsia="en-GB"/>
        </w:rPr>
        <w:t xml:space="preserve"> be booked.</w:t>
      </w:r>
    </w:p>
    <w:p w14:paraId="43C19E27" w14:textId="289E3A96" w:rsidR="00271769" w:rsidRPr="00CB46A0" w:rsidRDefault="0001275F" w:rsidP="00A76DC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95AE2">
        <w:rPr>
          <w:rFonts w:ascii="Arial" w:eastAsia="Times New Roman" w:hAnsi="Arial" w:cs="Arial"/>
          <w:lang w:eastAsia="en-GB"/>
        </w:rPr>
        <w:t>In addition, t</w:t>
      </w:r>
      <w:r w:rsidR="00271769" w:rsidRPr="00095AE2">
        <w:rPr>
          <w:rFonts w:ascii="Arial" w:eastAsia="Times New Roman" w:hAnsi="Arial" w:cs="Arial"/>
          <w:lang w:eastAsia="en-GB"/>
        </w:rPr>
        <w:t xml:space="preserve">here will be a small number of NEET YP whose current situation is so complex that </w:t>
      </w:r>
      <w:r w:rsidR="00BB1FD7">
        <w:rPr>
          <w:rFonts w:ascii="Arial" w:eastAsia="Times New Roman" w:hAnsi="Arial" w:cs="Arial"/>
          <w:lang w:eastAsia="en-GB"/>
        </w:rPr>
        <w:t xml:space="preserve">exploring </w:t>
      </w:r>
      <w:r w:rsidR="000D084F" w:rsidRPr="00095AE2">
        <w:rPr>
          <w:rFonts w:ascii="Arial" w:eastAsia="Times New Roman" w:hAnsi="Arial" w:cs="Arial"/>
          <w:lang w:eastAsia="en-GB"/>
        </w:rPr>
        <w:t xml:space="preserve">EET options </w:t>
      </w:r>
      <w:r w:rsidR="00BB1FD7">
        <w:rPr>
          <w:rFonts w:ascii="Arial" w:eastAsia="Times New Roman" w:hAnsi="Arial" w:cs="Arial"/>
          <w:lang w:eastAsia="en-GB"/>
        </w:rPr>
        <w:t>is</w:t>
      </w:r>
      <w:r w:rsidR="000D084F" w:rsidRPr="00095AE2">
        <w:rPr>
          <w:rFonts w:ascii="Arial" w:eastAsia="Times New Roman" w:hAnsi="Arial" w:cs="Arial"/>
          <w:lang w:eastAsia="en-GB"/>
        </w:rPr>
        <w:t xml:space="preserve"> not a consideration for </w:t>
      </w:r>
      <w:r w:rsidR="00552D0D" w:rsidRPr="00095AE2">
        <w:rPr>
          <w:rFonts w:ascii="Arial" w:eastAsia="Times New Roman" w:hAnsi="Arial" w:cs="Arial"/>
          <w:lang w:eastAsia="en-GB"/>
        </w:rPr>
        <w:t>the</w:t>
      </w:r>
      <w:r w:rsidR="00AB1D2E">
        <w:rPr>
          <w:rFonts w:ascii="Arial" w:eastAsia="Times New Roman" w:hAnsi="Arial" w:cs="Arial"/>
          <w:lang w:eastAsia="en-GB"/>
        </w:rPr>
        <w:t>m</w:t>
      </w:r>
      <w:r w:rsidR="00552D0D">
        <w:rPr>
          <w:rFonts w:ascii="Arial" w:eastAsia="Times New Roman" w:hAnsi="Arial" w:cs="Arial"/>
          <w:lang w:eastAsia="en-GB"/>
        </w:rPr>
        <w:t xml:space="preserve"> and</w:t>
      </w:r>
      <w:r w:rsidR="00784C49">
        <w:rPr>
          <w:rFonts w:ascii="Arial" w:eastAsia="Times New Roman" w:hAnsi="Arial" w:cs="Arial"/>
          <w:lang w:eastAsia="en-GB"/>
        </w:rPr>
        <w:t xml:space="preserve"> </w:t>
      </w:r>
      <w:r w:rsidR="000D084F" w:rsidRPr="00095AE2">
        <w:rPr>
          <w:rFonts w:ascii="Arial" w:eastAsia="Times New Roman" w:hAnsi="Arial" w:cs="Arial"/>
          <w:lang w:eastAsia="en-GB"/>
        </w:rPr>
        <w:t xml:space="preserve">IAG is </w:t>
      </w:r>
      <w:r w:rsidR="00B33077">
        <w:rPr>
          <w:rFonts w:ascii="Arial" w:eastAsia="Times New Roman" w:hAnsi="Arial" w:cs="Arial"/>
          <w:lang w:eastAsia="en-GB"/>
        </w:rPr>
        <w:t xml:space="preserve">not </w:t>
      </w:r>
      <w:r w:rsidR="00B07CF8">
        <w:rPr>
          <w:rFonts w:ascii="Arial" w:eastAsia="Times New Roman" w:hAnsi="Arial" w:cs="Arial"/>
          <w:lang w:eastAsia="en-GB"/>
        </w:rPr>
        <w:t>required</w:t>
      </w:r>
      <w:r w:rsidRPr="00095AE2">
        <w:rPr>
          <w:rFonts w:ascii="Arial" w:eastAsia="Times New Roman" w:hAnsi="Arial" w:cs="Arial"/>
          <w:lang w:eastAsia="en-GB"/>
        </w:rPr>
        <w:t>. The</w:t>
      </w:r>
      <w:r w:rsidR="000D084F" w:rsidRPr="00095AE2">
        <w:rPr>
          <w:rFonts w:ascii="Arial" w:eastAsia="Times New Roman" w:hAnsi="Arial" w:cs="Arial"/>
          <w:lang w:eastAsia="en-GB"/>
        </w:rPr>
        <w:t xml:space="preserve"> worker </w:t>
      </w:r>
      <w:r w:rsidR="00552D0D">
        <w:rPr>
          <w:rFonts w:ascii="Arial" w:eastAsia="Times New Roman" w:hAnsi="Arial" w:cs="Arial"/>
          <w:lang w:eastAsia="en-GB"/>
        </w:rPr>
        <w:t>should</w:t>
      </w:r>
      <w:r w:rsidR="000D084F" w:rsidRPr="00095AE2">
        <w:rPr>
          <w:rFonts w:ascii="Arial" w:eastAsia="Times New Roman" w:hAnsi="Arial" w:cs="Arial"/>
          <w:lang w:eastAsia="en-GB"/>
        </w:rPr>
        <w:t xml:space="preserve"> complete these NEET PEPs independently</w:t>
      </w:r>
      <w:r w:rsidR="00836470">
        <w:rPr>
          <w:rFonts w:ascii="Arial" w:eastAsia="Times New Roman" w:hAnsi="Arial" w:cs="Arial"/>
          <w:lang w:eastAsia="en-GB"/>
        </w:rPr>
        <w:t>,</w:t>
      </w:r>
      <w:r w:rsidR="000D084F" w:rsidRPr="00095AE2">
        <w:rPr>
          <w:rFonts w:ascii="Arial" w:eastAsia="Times New Roman" w:hAnsi="Arial" w:cs="Arial"/>
          <w:lang w:eastAsia="en-GB"/>
        </w:rPr>
        <w:t xml:space="preserve"> </w:t>
      </w:r>
      <w:r w:rsidR="00552D0D">
        <w:rPr>
          <w:rFonts w:ascii="Arial" w:eastAsia="Times New Roman" w:hAnsi="Arial" w:cs="Arial"/>
          <w:lang w:eastAsia="en-GB"/>
        </w:rPr>
        <w:t>adding</w:t>
      </w:r>
      <w:r w:rsidR="000D084F" w:rsidRPr="00095AE2">
        <w:rPr>
          <w:rFonts w:ascii="Arial" w:eastAsia="Times New Roman" w:hAnsi="Arial" w:cs="Arial"/>
          <w:lang w:eastAsia="en-GB"/>
        </w:rPr>
        <w:t xml:space="preserve"> rationale to the PEP as to why EET </w:t>
      </w:r>
      <w:r w:rsidR="00C25069" w:rsidRPr="00095AE2">
        <w:rPr>
          <w:rFonts w:ascii="Arial" w:eastAsia="Times New Roman" w:hAnsi="Arial" w:cs="Arial"/>
          <w:lang w:eastAsia="en-GB"/>
        </w:rPr>
        <w:t>is not</w:t>
      </w:r>
      <w:r w:rsidR="000D084F" w:rsidRPr="00095AE2">
        <w:rPr>
          <w:rFonts w:ascii="Arial" w:eastAsia="Times New Roman" w:hAnsi="Arial" w:cs="Arial"/>
          <w:lang w:eastAsia="en-GB"/>
        </w:rPr>
        <w:t xml:space="preserve"> </w:t>
      </w:r>
      <w:r w:rsidR="007B33C0" w:rsidRPr="00095AE2">
        <w:rPr>
          <w:rFonts w:ascii="Arial" w:eastAsia="Times New Roman" w:hAnsi="Arial" w:cs="Arial"/>
          <w:lang w:eastAsia="en-GB"/>
        </w:rPr>
        <w:t xml:space="preserve">being </w:t>
      </w:r>
      <w:r w:rsidR="000D084F" w:rsidRPr="00095AE2">
        <w:rPr>
          <w:rFonts w:ascii="Arial" w:eastAsia="Times New Roman" w:hAnsi="Arial" w:cs="Arial"/>
          <w:lang w:eastAsia="en-GB"/>
        </w:rPr>
        <w:t xml:space="preserve">explored at the current time. </w:t>
      </w:r>
      <w:r w:rsidR="00C25069" w:rsidRPr="00095AE2">
        <w:rPr>
          <w:rFonts w:ascii="Arial" w:eastAsia="Times New Roman" w:hAnsi="Arial" w:cs="Arial"/>
          <w:lang w:eastAsia="en-GB"/>
        </w:rPr>
        <w:t xml:space="preserve">Outcomes set </w:t>
      </w:r>
      <w:r w:rsidR="00B07CF8">
        <w:rPr>
          <w:rFonts w:ascii="Arial" w:eastAsia="Times New Roman" w:hAnsi="Arial" w:cs="Arial"/>
          <w:lang w:eastAsia="en-GB"/>
        </w:rPr>
        <w:t>should</w:t>
      </w:r>
      <w:r w:rsidR="00C25069" w:rsidRPr="00095AE2">
        <w:rPr>
          <w:rFonts w:ascii="Arial" w:eastAsia="Times New Roman" w:hAnsi="Arial" w:cs="Arial"/>
          <w:lang w:eastAsia="en-GB"/>
        </w:rPr>
        <w:t xml:space="preserve"> focus on</w:t>
      </w:r>
      <w:r w:rsidR="007B33C0" w:rsidRPr="00095AE2">
        <w:rPr>
          <w:rFonts w:ascii="Arial" w:eastAsia="Times New Roman" w:hAnsi="Arial" w:cs="Arial"/>
          <w:lang w:eastAsia="en-GB"/>
        </w:rPr>
        <w:t xml:space="preserve"> the YPs immediate needs.</w:t>
      </w:r>
      <w:r w:rsidR="00C25069" w:rsidRPr="00095AE2">
        <w:rPr>
          <w:rFonts w:ascii="Arial" w:eastAsia="Times New Roman" w:hAnsi="Arial" w:cs="Arial"/>
          <w:lang w:eastAsia="en-GB"/>
        </w:rPr>
        <w:t xml:space="preserve"> </w:t>
      </w:r>
    </w:p>
    <w:p w14:paraId="553DB30B" w14:textId="77777777" w:rsidR="005D4571" w:rsidRPr="00095AE2" w:rsidRDefault="005D4571" w:rsidP="005D45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>Prepar</w:t>
      </w:r>
      <w:r w:rsidRPr="00095AE2">
        <w:rPr>
          <w:rFonts w:ascii="Arial" w:eastAsia="Times New Roman" w:hAnsi="Arial" w:cs="Arial"/>
          <w:b/>
          <w:bCs/>
          <w:lang w:eastAsia="en-GB"/>
        </w:rPr>
        <w:t>ation</w:t>
      </w:r>
    </w:p>
    <w:p w14:paraId="3B0A9645" w14:textId="77777777" w:rsidR="005D4571" w:rsidRPr="00095AE2" w:rsidRDefault="005D4571" w:rsidP="005D457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95AE2">
        <w:rPr>
          <w:rFonts w:ascii="Arial" w:eastAsia="Times New Roman" w:hAnsi="Arial" w:cs="Arial"/>
          <w:b/>
          <w:bCs/>
          <w:lang w:eastAsia="en-GB"/>
        </w:rPr>
        <w:t>Before the NEET casework meeting</w:t>
      </w:r>
      <w:r w:rsidRPr="00095AE2">
        <w:rPr>
          <w:rFonts w:ascii="Arial" w:eastAsia="Times New Roman" w:hAnsi="Arial" w:cs="Arial"/>
          <w:lang w:eastAsia="en-GB"/>
        </w:rPr>
        <w:t xml:space="preserve">, the worker is expected to have already </w:t>
      </w:r>
      <w:r w:rsidRPr="00095AE2">
        <w:rPr>
          <w:rFonts w:ascii="Arial" w:eastAsia="Times New Roman" w:hAnsi="Arial" w:cs="Arial"/>
          <w:b/>
          <w:bCs/>
          <w:lang w:eastAsia="en-GB"/>
        </w:rPr>
        <w:t xml:space="preserve">held the PEP meeting with the young person.  </w:t>
      </w:r>
    </w:p>
    <w:p w14:paraId="2033B6C6" w14:textId="489DF5AB" w:rsidR="005D4571" w:rsidRPr="003E2A80" w:rsidRDefault="005D4571" w:rsidP="005D457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95AE2">
        <w:rPr>
          <w:rFonts w:ascii="Arial" w:eastAsia="Times New Roman" w:hAnsi="Arial" w:cs="Arial"/>
          <w:lang w:eastAsia="en-GB"/>
        </w:rPr>
        <w:t xml:space="preserve">They should have </w:t>
      </w:r>
      <w:r w:rsidRPr="00095AE2">
        <w:rPr>
          <w:rFonts w:ascii="Arial" w:eastAsia="Times New Roman" w:hAnsi="Arial" w:cs="Arial"/>
          <w:b/>
          <w:bCs/>
          <w:lang w:eastAsia="en-GB"/>
        </w:rPr>
        <w:t>gathered their views on EET,</w:t>
      </w:r>
      <w:r w:rsidRPr="00095AE2">
        <w:rPr>
          <w:rFonts w:ascii="Arial" w:eastAsia="Times New Roman" w:hAnsi="Arial" w:cs="Arial"/>
          <w:lang w:eastAsia="en-GB"/>
        </w:rPr>
        <w:t xml:space="preserve"> as well as those of carers and parents, when appropriate, and </w:t>
      </w:r>
      <w:r w:rsidRPr="00095AE2">
        <w:rPr>
          <w:rFonts w:ascii="Arial" w:eastAsia="Times New Roman" w:hAnsi="Arial" w:cs="Arial"/>
          <w:b/>
          <w:bCs/>
          <w:lang w:eastAsia="en-GB"/>
        </w:rPr>
        <w:t xml:space="preserve">completed </w:t>
      </w:r>
      <w:r w:rsidRPr="00095AE2">
        <w:rPr>
          <w:rFonts w:ascii="Arial" w:eastAsia="Times New Roman" w:hAnsi="Arial" w:cs="Arial"/>
          <w:lang w:eastAsia="en-GB"/>
        </w:rPr>
        <w:t>as much of the PEP record on Welfare Call as possible to e</w:t>
      </w:r>
      <w:r w:rsidRPr="003E2A80">
        <w:rPr>
          <w:rFonts w:ascii="Arial" w:eastAsia="Times New Roman" w:hAnsi="Arial" w:cs="Arial"/>
          <w:lang w:eastAsia="en-GB"/>
        </w:rPr>
        <w:t>nsure clear discussion points</w:t>
      </w:r>
      <w:r w:rsidR="00C461C9">
        <w:rPr>
          <w:rFonts w:ascii="Arial" w:eastAsia="Times New Roman" w:hAnsi="Arial" w:cs="Arial"/>
          <w:lang w:eastAsia="en-GB"/>
        </w:rPr>
        <w:t xml:space="preserve"> during the NEET casework meeting</w:t>
      </w:r>
      <w:r w:rsidR="00192161" w:rsidRPr="00095AE2">
        <w:rPr>
          <w:rFonts w:ascii="Arial" w:eastAsia="Times New Roman" w:hAnsi="Arial" w:cs="Arial"/>
          <w:lang w:eastAsia="en-GB"/>
        </w:rPr>
        <w:t>.</w:t>
      </w:r>
      <w:r w:rsidRPr="003E2A80">
        <w:rPr>
          <w:rFonts w:ascii="Arial" w:eastAsia="Times New Roman" w:hAnsi="Arial" w:cs="Arial"/>
          <w:lang w:eastAsia="en-GB"/>
        </w:rPr>
        <w:t xml:space="preserve"> </w:t>
      </w:r>
    </w:p>
    <w:p w14:paraId="345BC04D" w14:textId="744BCE1E" w:rsidR="00257E60" w:rsidRPr="00095AE2" w:rsidRDefault="005D4571" w:rsidP="005D457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95AE2">
        <w:rPr>
          <w:rFonts w:ascii="Arial" w:eastAsia="Times New Roman" w:hAnsi="Arial" w:cs="Arial"/>
          <w:b/>
          <w:bCs/>
          <w:lang w:eastAsia="en-GB"/>
        </w:rPr>
        <w:t xml:space="preserve">During the NEET Casework </w:t>
      </w:r>
      <w:r w:rsidRPr="003E2A80">
        <w:rPr>
          <w:rFonts w:ascii="Arial" w:eastAsia="Times New Roman" w:hAnsi="Arial" w:cs="Arial"/>
          <w:b/>
          <w:bCs/>
          <w:lang w:eastAsia="en-GB"/>
        </w:rPr>
        <w:t>Meetin</w:t>
      </w:r>
      <w:r w:rsidR="00257E60" w:rsidRPr="00095AE2">
        <w:rPr>
          <w:rFonts w:ascii="Arial" w:eastAsia="Times New Roman" w:hAnsi="Arial" w:cs="Arial"/>
          <w:b/>
          <w:bCs/>
          <w:lang w:eastAsia="en-GB"/>
        </w:rPr>
        <w:t>g</w:t>
      </w:r>
    </w:p>
    <w:p w14:paraId="0F00D3B9" w14:textId="69DF3E09" w:rsidR="005D4571" w:rsidRPr="003E2A80" w:rsidRDefault="005D4571" w:rsidP="00095AE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>Discussions should focus on:</w:t>
      </w:r>
    </w:p>
    <w:p w14:paraId="2DC71EB3" w14:textId="77777777" w:rsidR="005D4571" w:rsidRPr="003E2A80" w:rsidRDefault="005D4571" w:rsidP="005D457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>Identifying barriers</w:t>
      </w:r>
      <w:r w:rsidRPr="003E2A80">
        <w:rPr>
          <w:rFonts w:ascii="Arial" w:eastAsia="Times New Roman" w:hAnsi="Arial" w:cs="Arial"/>
          <w:lang w:eastAsia="en-GB"/>
        </w:rPr>
        <w:t xml:space="preserve"> preventing EET engagement.</w:t>
      </w:r>
    </w:p>
    <w:p w14:paraId="4AF17F3C" w14:textId="77777777" w:rsidR="005D4571" w:rsidRPr="003E2A80" w:rsidRDefault="005D4571" w:rsidP="005D457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>Exploring realistic EET options</w:t>
      </w:r>
      <w:r w:rsidRPr="003E2A80">
        <w:rPr>
          <w:rFonts w:ascii="Arial" w:eastAsia="Times New Roman" w:hAnsi="Arial" w:cs="Arial"/>
          <w:lang w:eastAsia="en-GB"/>
        </w:rPr>
        <w:t>, including apprenticeships, training, and employment.</w:t>
      </w:r>
    </w:p>
    <w:p w14:paraId="2DAB0235" w14:textId="77777777" w:rsidR="005D4571" w:rsidRPr="003E2A80" w:rsidRDefault="005D4571" w:rsidP="005D457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>Setting SMART outcomes/targets</w:t>
      </w:r>
      <w:r w:rsidRPr="003E2A80">
        <w:rPr>
          <w:rFonts w:ascii="Arial" w:eastAsia="Times New Roman" w:hAnsi="Arial" w:cs="Arial"/>
          <w:lang w:eastAsia="en-GB"/>
        </w:rPr>
        <w:t xml:space="preserve"> to support the YP’s progress.</w:t>
      </w:r>
    </w:p>
    <w:p w14:paraId="639138D2" w14:textId="7C8C6C7D" w:rsidR="005D4571" w:rsidRPr="00095AE2" w:rsidRDefault="005D4571" w:rsidP="003E2A8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 xml:space="preserve">Signposting </w:t>
      </w:r>
      <w:r w:rsidR="00554138" w:rsidRPr="00095AE2">
        <w:rPr>
          <w:rFonts w:ascii="Arial" w:eastAsia="Times New Roman" w:hAnsi="Arial" w:cs="Arial"/>
          <w:b/>
          <w:bCs/>
          <w:lang w:eastAsia="en-GB"/>
        </w:rPr>
        <w:t xml:space="preserve">to </w:t>
      </w:r>
      <w:r w:rsidRPr="003E2A80">
        <w:rPr>
          <w:rFonts w:ascii="Arial" w:eastAsia="Times New Roman" w:hAnsi="Arial" w:cs="Arial"/>
          <w:b/>
          <w:bCs/>
          <w:lang w:eastAsia="en-GB"/>
        </w:rPr>
        <w:t>additional resources</w:t>
      </w:r>
      <w:r w:rsidRPr="003E2A80">
        <w:rPr>
          <w:rFonts w:ascii="Arial" w:eastAsia="Times New Roman" w:hAnsi="Arial" w:cs="Arial"/>
          <w:lang w:eastAsia="en-GB"/>
        </w:rPr>
        <w:t>, such as funding and positive activities.</w:t>
      </w:r>
    </w:p>
    <w:p w14:paraId="591DDD12" w14:textId="59A32A0E" w:rsidR="003E2A80" w:rsidRPr="003E2A80" w:rsidRDefault="003E2A80" w:rsidP="003E2A8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 xml:space="preserve">Who Attends the </w:t>
      </w:r>
      <w:r w:rsidR="00CC2FB3" w:rsidRPr="00095AE2">
        <w:rPr>
          <w:rFonts w:ascii="Arial" w:eastAsia="Times New Roman" w:hAnsi="Arial" w:cs="Arial"/>
          <w:b/>
          <w:bCs/>
          <w:lang w:eastAsia="en-GB"/>
        </w:rPr>
        <w:t xml:space="preserve">NEET </w:t>
      </w:r>
      <w:r w:rsidR="004C3376" w:rsidRPr="00095AE2">
        <w:rPr>
          <w:rFonts w:ascii="Arial" w:eastAsia="Times New Roman" w:hAnsi="Arial" w:cs="Arial"/>
          <w:b/>
          <w:bCs/>
          <w:lang w:eastAsia="en-GB"/>
        </w:rPr>
        <w:t>C</w:t>
      </w:r>
      <w:r w:rsidR="00CC2FB3" w:rsidRPr="00095AE2">
        <w:rPr>
          <w:rFonts w:ascii="Arial" w:eastAsia="Times New Roman" w:hAnsi="Arial" w:cs="Arial"/>
          <w:b/>
          <w:bCs/>
          <w:lang w:eastAsia="en-GB"/>
        </w:rPr>
        <w:t xml:space="preserve">asework </w:t>
      </w:r>
      <w:r w:rsidR="004C3376" w:rsidRPr="00095AE2">
        <w:rPr>
          <w:rFonts w:ascii="Arial" w:eastAsia="Times New Roman" w:hAnsi="Arial" w:cs="Arial"/>
          <w:b/>
          <w:bCs/>
          <w:lang w:eastAsia="en-GB"/>
        </w:rPr>
        <w:t>M</w:t>
      </w:r>
      <w:r w:rsidRPr="003E2A80">
        <w:rPr>
          <w:rFonts w:ascii="Arial" w:eastAsia="Times New Roman" w:hAnsi="Arial" w:cs="Arial"/>
          <w:b/>
          <w:bCs/>
          <w:lang w:eastAsia="en-GB"/>
        </w:rPr>
        <w:t>eeting?</w:t>
      </w:r>
    </w:p>
    <w:p w14:paraId="69B6DD65" w14:textId="41FAEB70" w:rsidR="003E2A80" w:rsidRPr="003E2A80" w:rsidRDefault="00D02487" w:rsidP="003E2A8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YP </w:t>
      </w:r>
      <w:r w:rsidRPr="003E2A80">
        <w:rPr>
          <w:rFonts w:ascii="Arial" w:eastAsia="Times New Roman" w:hAnsi="Arial" w:cs="Arial"/>
          <w:b/>
          <w:bCs/>
          <w:lang w:eastAsia="en-GB"/>
        </w:rPr>
        <w:t>do not attend</w:t>
      </w:r>
      <w:r w:rsidRPr="003E2A80">
        <w:rPr>
          <w:rFonts w:ascii="Arial" w:eastAsia="Times New Roman" w:hAnsi="Arial" w:cs="Arial"/>
          <w:lang w:eastAsia="en-GB"/>
        </w:rPr>
        <w:t xml:space="preserve"> these meetings, as they will have already shared their views during their </w:t>
      </w:r>
      <w:r w:rsidRPr="003E2A80">
        <w:rPr>
          <w:rFonts w:ascii="Arial" w:eastAsia="Times New Roman" w:hAnsi="Arial" w:cs="Arial"/>
          <w:b/>
          <w:bCs/>
          <w:lang w:eastAsia="en-GB"/>
        </w:rPr>
        <w:t>initial PEP meeting</w:t>
      </w:r>
      <w:r w:rsidRPr="003E2A80">
        <w:rPr>
          <w:rFonts w:ascii="Arial" w:eastAsia="Times New Roman" w:hAnsi="Arial" w:cs="Arial"/>
          <w:lang w:eastAsia="en-GB"/>
        </w:rPr>
        <w:t xml:space="preserve"> with their worker</w:t>
      </w:r>
      <w:r>
        <w:rPr>
          <w:rFonts w:ascii="Arial" w:eastAsia="Times New Roman" w:hAnsi="Arial" w:cs="Arial"/>
          <w:lang w:eastAsia="en-GB"/>
        </w:rPr>
        <w:t xml:space="preserve">. </w:t>
      </w:r>
      <w:r w:rsidR="003E2A80" w:rsidRPr="003E2A80">
        <w:rPr>
          <w:rFonts w:ascii="Arial" w:eastAsia="Times New Roman" w:hAnsi="Arial" w:cs="Arial"/>
          <w:lang w:eastAsia="en-GB"/>
        </w:rPr>
        <w:t xml:space="preserve">This is a </w:t>
      </w:r>
      <w:r w:rsidR="003E2A80" w:rsidRPr="003E2A80">
        <w:rPr>
          <w:rFonts w:ascii="Arial" w:eastAsia="Times New Roman" w:hAnsi="Arial" w:cs="Arial"/>
          <w:b/>
          <w:bCs/>
          <w:lang w:eastAsia="en-GB"/>
        </w:rPr>
        <w:t>professionals-only</w:t>
      </w:r>
      <w:r w:rsidR="003E2A80" w:rsidRPr="003E2A80">
        <w:rPr>
          <w:rFonts w:ascii="Arial" w:eastAsia="Times New Roman" w:hAnsi="Arial" w:cs="Arial"/>
          <w:lang w:eastAsia="en-GB"/>
        </w:rPr>
        <w:t xml:space="preserve"> meeting, typically including:</w:t>
      </w:r>
    </w:p>
    <w:p w14:paraId="27584E13" w14:textId="77777777" w:rsidR="003E2A80" w:rsidRPr="003E2A80" w:rsidRDefault="003E2A80" w:rsidP="003E2A8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>Social Worker (SW) / Personal Advisor (PA)</w:t>
      </w:r>
      <w:r w:rsidRPr="003E2A80">
        <w:rPr>
          <w:rFonts w:ascii="Arial" w:eastAsia="Times New Roman" w:hAnsi="Arial" w:cs="Arial"/>
          <w:lang w:eastAsia="en-GB"/>
        </w:rPr>
        <w:t xml:space="preserve"> – Provides an overview of the YP’s situation and views on EET.</w:t>
      </w:r>
    </w:p>
    <w:p w14:paraId="01B7F557" w14:textId="22E02A86" w:rsidR="003E2A80" w:rsidRPr="003E2A80" w:rsidRDefault="003E2A80" w:rsidP="003E2A8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>Virtual School Representative</w:t>
      </w:r>
      <w:r w:rsidRPr="003E2A80">
        <w:rPr>
          <w:rFonts w:ascii="Arial" w:eastAsia="Times New Roman" w:hAnsi="Arial" w:cs="Arial"/>
          <w:lang w:eastAsia="en-GB"/>
        </w:rPr>
        <w:t xml:space="preserve"> – Chairs the meeting, reviews the final PEP record</w:t>
      </w:r>
      <w:r w:rsidR="00CF5614" w:rsidRPr="00095AE2">
        <w:rPr>
          <w:rFonts w:ascii="Arial" w:eastAsia="Times New Roman" w:hAnsi="Arial" w:cs="Arial"/>
          <w:lang w:eastAsia="en-GB"/>
        </w:rPr>
        <w:t xml:space="preserve"> to </w:t>
      </w:r>
      <w:r w:rsidRPr="003E2A80">
        <w:rPr>
          <w:rFonts w:ascii="Arial" w:eastAsia="Times New Roman" w:hAnsi="Arial" w:cs="Arial"/>
          <w:lang w:eastAsia="en-GB"/>
        </w:rPr>
        <w:t>ensure quality and completion.</w:t>
      </w:r>
    </w:p>
    <w:p w14:paraId="094BB432" w14:textId="77777777" w:rsidR="003E2A80" w:rsidRPr="003E2A80" w:rsidRDefault="003E2A80" w:rsidP="003E2A8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>NEET Guidance Advisor</w:t>
      </w:r>
      <w:r w:rsidRPr="003E2A80">
        <w:rPr>
          <w:rFonts w:ascii="Arial" w:eastAsia="Times New Roman" w:hAnsi="Arial" w:cs="Arial"/>
          <w:lang w:eastAsia="en-GB"/>
        </w:rPr>
        <w:t xml:space="preserve"> – Advises on available EET pathways, funding, and relevant support services.</w:t>
      </w:r>
    </w:p>
    <w:p w14:paraId="54B1A826" w14:textId="77777777" w:rsidR="008775BC" w:rsidRPr="00095AE2" w:rsidRDefault="003E2A80" w:rsidP="003E2A8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>Other Professionals (if applicable)</w:t>
      </w:r>
      <w:r w:rsidR="00C74D35" w:rsidRPr="00095AE2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3E2A80">
        <w:rPr>
          <w:rFonts w:ascii="Arial" w:eastAsia="Times New Roman" w:hAnsi="Arial" w:cs="Arial"/>
          <w:b/>
          <w:bCs/>
          <w:lang w:eastAsia="en-GB"/>
        </w:rPr>
        <w:t>EHCP Coordinator</w:t>
      </w:r>
      <w:r w:rsidRPr="003E2A80">
        <w:rPr>
          <w:rFonts w:ascii="Arial" w:eastAsia="Times New Roman" w:hAnsi="Arial" w:cs="Arial"/>
          <w:lang w:eastAsia="en-GB"/>
        </w:rPr>
        <w:t xml:space="preserve"> (for YP with an Education, Health, and Care Plan)</w:t>
      </w:r>
      <w:r w:rsidR="00C74D35" w:rsidRPr="00095AE2">
        <w:rPr>
          <w:rFonts w:ascii="Arial" w:eastAsia="Times New Roman" w:hAnsi="Arial" w:cs="Arial"/>
          <w:lang w:eastAsia="en-GB"/>
        </w:rPr>
        <w:t xml:space="preserve"> </w:t>
      </w:r>
      <w:r w:rsidRPr="003E2A80">
        <w:rPr>
          <w:rFonts w:ascii="Arial" w:eastAsia="Times New Roman" w:hAnsi="Arial" w:cs="Arial"/>
          <w:b/>
          <w:bCs/>
          <w:lang w:eastAsia="en-GB"/>
        </w:rPr>
        <w:t>Youth Justice Service (YJS) Worker</w:t>
      </w:r>
      <w:r w:rsidRPr="003E2A80">
        <w:rPr>
          <w:rFonts w:ascii="Arial" w:eastAsia="Times New Roman" w:hAnsi="Arial" w:cs="Arial"/>
          <w:lang w:eastAsia="en-GB"/>
        </w:rPr>
        <w:t xml:space="preserve"> (if applicable)</w:t>
      </w:r>
      <w:r w:rsidR="00C74D35" w:rsidRPr="00095AE2">
        <w:rPr>
          <w:rFonts w:ascii="Arial" w:eastAsia="Times New Roman" w:hAnsi="Arial" w:cs="Arial"/>
          <w:lang w:eastAsia="en-GB"/>
        </w:rPr>
        <w:t xml:space="preserve"> </w:t>
      </w:r>
      <w:r w:rsidRPr="003E2A80">
        <w:rPr>
          <w:rFonts w:ascii="Arial" w:eastAsia="Times New Roman" w:hAnsi="Arial" w:cs="Arial"/>
          <w:b/>
          <w:bCs/>
          <w:lang w:eastAsia="en-GB"/>
        </w:rPr>
        <w:t>Placement Staff</w:t>
      </w:r>
      <w:r w:rsidRPr="003E2A80">
        <w:rPr>
          <w:rFonts w:ascii="Arial" w:eastAsia="Times New Roman" w:hAnsi="Arial" w:cs="Arial"/>
          <w:lang w:eastAsia="en-GB"/>
        </w:rPr>
        <w:t xml:space="preserve"> (if the YP’s living situation impacts their EET engagement</w:t>
      </w:r>
      <w:r w:rsidR="008775BC" w:rsidRPr="00095AE2">
        <w:rPr>
          <w:rFonts w:ascii="Arial" w:eastAsia="Times New Roman" w:hAnsi="Arial" w:cs="Arial"/>
          <w:lang w:eastAsia="en-GB"/>
        </w:rPr>
        <w:t>.</w:t>
      </w:r>
    </w:p>
    <w:p w14:paraId="6E78C3E3" w14:textId="77777777" w:rsidR="003E2A80" w:rsidRPr="003E2A80" w:rsidRDefault="003E2A80" w:rsidP="003E2A8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>Scheduling &amp; Invitations</w:t>
      </w:r>
    </w:p>
    <w:p w14:paraId="29FFDAC5" w14:textId="1C3E9EE4" w:rsidR="003E2A80" w:rsidRPr="003E2A80" w:rsidRDefault="003E2A80" w:rsidP="003E2A8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NEET casework meetings are </w:t>
      </w:r>
      <w:r w:rsidRPr="003E2A80">
        <w:rPr>
          <w:rFonts w:ascii="Arial" w:eastAsia="Times New Roman" w:hAnsi="Arial" w:cs="Arial"/>
          <w:b/>
          <w:bCs/>
          <w:lang w:eastAsia="en-GB"/>
        </w:rPr>
        <w:t>calendared a term in advance</w:t>
      </w:r>
      <w:r w:rsidRPr="003E2A80">
        <w:rPr>
          <w:rFonts w:ascii="Arial" w:eastAsia="Times New Roman" w:hAnsi="Arial" w:cs="Arial"/>
          <w:lang w:eastAsia="en-GB"/>
        </w:rPr>
        <w:t xml:space="preserve">, with varied timeslots </w:t>
      </w:r>
      <w:r w:rsidR="00D00B86" w:rsidRPr="00095AE2">
        <w:rPr>
          <w:rFonts w:ascii="Arial" w:eastAsia="Times New Roman" w:hAnsi="Arial" w:cs="Arial"/>
          <w:lang w:eastAsia="en-GB"/>
        </w:rPr>
        <w:t xml:space="preserve">across the week to accommodate </w:t>
      </w:r>
      <w:r w:rsidR="00B35862" w:rsidRPr="00095AE2">
        <w:rPr>
          <w:rFonts w:ascii="Arial" w:eastAsia="Times New Roman" w:hAnsi="Arial" w:cs="Arial"/>
          <w:lang w:eastAsia="en-GB"/>
        </w:rPr>
        <w:t>different working patterns.</w:t>
      </w:r>
    </w:p>
    <w:p w14:paraId="5778826B" w14:textId="568DE216" w:rsidR="003E2A80" w:rsidRPr="003E2A80" w:rsidRDefault="003E2A80" w:rsidP="003E2A8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The </w:t>
      </w:r>
      <w:r w:rsidRPr="003E2A80">
        <w:rPr>
          <w:rFonts w:ascii="Arial" w:eastAsia="Times New Roman" w:hAnsi="Arial" w:cs="Arial"/>
          <w:b/>
          <w:bCs/>
          <w:lang w:eastAsia="en-GB"/>
        </w:rPr>
        <w:t>NEET Guidance Advisor</w:t>
      </w:r>
      <w:r w:rsidRPr="003E2A80">
        <w:rPr>
          <w:rFonts w:ascii="Arial" w:eastAsia="Times New Roman" w:hAnsi="Arial" w:cs="Arial"/>
          <w:lang w:eastAsia="en-GB"/>
        </w:rPr>
        <w:t xml:space="preserve"> (or their business support officer) sends</w:t>
      </w:r>
      <w:r w:rsidR="006B1011" w:rsidRPr="00095AE2">
        <w:rPr>
          <w:rFonts w:ascii="Arial" w:eastAsia="Times New Roman" w:hAnsi="Arial" w:cs="Arial"/>
          <w:lang w:eastAsia="en-GB"/>
        </w:rPr>
        <w:t xml:space="preserve"> out the</w:t>
      </w:r>
      <w:r w:rsidRPr="003E2A80">
        <w:rPr>
          <w:rFonts w:ascii="Arial" w:eastAsia="Times New Roman" w:hAnsi="Arial" w:cs="Arial"/>
          <w:lang w:eastAsia="en-GB"/>
        </w:rPr>
        <w:t xml:space="preserve"> invitations to </w:t>
      </w:r>
      <w:r w:rsidRPr="003E2A80">
        <w:rPr>
          <w:rFonts w:ascii="Arial" w:eastAsia="Times New Roman" w:hAnsi="Arial" w:cs="Arial"/>
          <w:b/>
          <w:bCs/>
          <w:lang w:eastAsia="en-GB"/>
        </w:rPr>
        <w:t xml:space="preserve">the worker </w:t>
      </w:r>
      <w:r w:rsidRPr="003E2A80">
        <w:rPr>
          <w:rFonts w:ascii="Arial" w:eastAsia="Times New Roman" w:hAnsi="Arial" w:cs="Arial"/>
          <w:lang w:eastAsia="en-GB"/>
        </w:rPr>
        <w:t xml:space="preserve">and </w:t>
      </w:r>
      <w:r w:rsidRPr="003E2A80">
        <w:rPr>
          <w:rFonts w:ascii="Arial" w:eastAsia="Times New Roman" w:hAnsi="Arial" w:cs="Arial"/>
          <w:b/>
          <w:bCs/>
          <w:lang w:eastAsia="en-GB"/>
        </w:rPr>
        <w:t>EHCP Coordinator</w:t>
      </w:r>
      <w:r w:rsidRPr="003E2A80">
        <w:rPr>
          <w:rFonts w:ascii="Arial" w:eastAsia="Times New Roman" w:hAnsi="Arial" w:cs="Arial"/>
          <w:lang w:eastAsia="en-GB"/>
        </w:rPr>
        <w:t xml:space="preserve"> (if applicable).</w:t>
      </w:r>
    </w:p>
    <w:p w14:paraId="264DE69C" w14:textId="509C7136" w:rsidR="00603064" w:rsidRPr="00095AE2" w:rsidRDefault="003E2A80" w:rsidP="003E2A8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>Workers must forward</w:t>
      </w:r>
      <w:r w:rsidRPr="003E2A80">
        <w:rPr>
          <w:rFonts w:ascii="Arial" w:eastAsia="Times New Roman" w:hAnsi="Arial" w:cs="Arial"/>
          <w:lang w:eastAsia="en-GB"/>
        </w:rPr>
        <w:t xml:space="preserve"> invites to additional professionals (e.g., placement staff)</w:t>
      </w:r>
      <w:r w:rsidR="00B35862" w:rsidRPr="00095AE2">
        <w:rPr>
          <w:rFonts w:ascii="Arial" w:eastAsia="Times New Roman" w:hAnsi="Arial" w:cs="Arial"/>
          <w:lang w:eastAsia="en-GB"/>
        </w:rPr>
        <w:t xml:space="preserve"> </w:t>
      </w:r>
      <w:r w:rsidR="00387B0B" w:rsidRPr="00095AE2">
        <w:rPr>
          <w:rFonts w:ascii="Arial" w:eastAsia="Times New Roman" w:hAnsi="Arial" w:cs="Arial"/>
          <w:lang w:eastAsia="en-GB"/>
        </w:rPr>
        <w:t>t</w:t>
      </w:r>
      <w:r w:rsidR="00687EB0" w:rsidRPr="00095AE2">
        <w:rPr>
          <w:rFonts w:ascii="Arial" w:eastAsia="Times New Roman" w:hAnsi="Arial" w:cs="Arial"/>
          <w:lang w:eastAsia="en-GB"/>
        </w:rPr>
        <w:t>hat</w:t>
      </w:r>
      <w:r w:rsidR="00387B0B" w:rsidRPr="00095AE2">
        <w:rPr>
          <w:rFonts w:ascii="Arial" w:eastAsia="Times New Roman" w:hAnsi="Arial" w:cs="Arial"/>
          <w:lang w:eastAsia="en-GB"/>
        </w:rPr>
        <w:t xml:space="preserve"> they want in attendance.</w:t>
      </w:r>
    </w:p>
    <w:p w14:paraId="7F9B9ACD" w14:textId="3526A327" w:rsidR="003E2A80" w:rsidRPr="003E2A80" w:rsidRDefault="005D4571" w:rsidP="003E2A8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95AE2">
        <w:rPr>
          <w:rFonts w:ascii="Arial" w:eastAsia="Times New Roman" w:hAnsi="Arial" w:cs="Arial"/>
          <w:b/>
          <w:bCs/>
          <w:lang w:eastAsia="en-GB"/>
        </w:rPr>
        <w:t>Finalising and Signing Off</w:t>
      </w:r>
      <w:r w:rsidR="003E2A80" w:rsidRPr="003E2A80">
        <w:rPr>
          <w:rFonts w:ascii="Arial" w:eastAsia="Times New Roman" w:hAnsi="Arial" w:cs="Arial"/>
          <w:b/>
          <w:bCs/>
          <w:lang w:eastAsia="en-GB"/>
        </w:rPr>
        <w:t xml:space="preserve"> PEPs</w:t>
      </w:r>
    </w:p>
    <w:p w14:paraId="0F8EAD00" w14:textId="33BDB041" w:rsidR="003E2A80" w:rsidRPr="003E2A80" w:rsidRDefault="003E2A80" w:rsidP="003E2A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Once </w:t>
      </w:r>
      <w:r w:rsidR="00387B0B" w:rsidRPr="00095AE2">
        <w:rPr>
          <w:rFonts w:ascii="Arial" w:eastAsia="Times New Roman" w:hAnsi="Arial" w:cs="Arial"/>
          <w:lang w:eastAsia="en-GB"/>
        </w:rPr>
        <w:t xml:space="preserve">the worker has </w:t>
      </w:r>
      <w:r w:rsidR="00687EB0" w:rsidRPr="00095AE2">
        <w:rPr>
          <w:rFonts w:ascii="Arial" w:eastAsia="Times New Roman" w:hAnsi="Arial" w:cs="Arial"/>
          <w:lang w:eastAsia="en-GB"/>
        </w:rPr>
        <w:t xml:space="preserve">added the outcomes and </w:t>
      </w:r>
      <w:r w:rsidRPr="003E2A80">
        <w:rPr>
          <w:rFonts w:ascii="Arial" w:eastAsia="Times New Roman" w:hAnsi="Arial" w:cs="Arial"/>
          <w:lang w:eastAsia="en-GB"/>
        </w:rPr>
        <w:t>signed off</w:t>
      </w:r>
      <w:r w:rsidR="007D3690" w:rsidRPr="00095AE2">
        <w:rPr>
          <w:rFonts w:ascii="Arial" w:eastAsia="Times New Roman" w:hAnsi="Arial" w:cs="Arial"/>
          <w:lang w:eastAsia="en-GB"/>
        </w:rPr>
        <w:t xml:space="preserve"> the PEP</w:t>
      </w:r>
      <w:r w:rsidR="00603064" w:rsidRPr="00095AE2">
        <w:rPr>
          <w:rFonts w:ascii="Arial" w:eastAsia="Times New Roman" w:hAnsi="Arial" w:cs="Arial"/>
          <w:lang w:eastAsia="en-GB"/>
        </w:rPr>
        <w:t xml:space="preserve"> as complete</w:t>
      </w:r>
      <w:r w:rsidRPr="003E2A80">
        <w:rPr>
          <w:rFonts w:ascii="Arial" w:eastAsia="Times New Roman" w:hAnsi="Arial" w:cs="Arial"/>
          <w:lang w:eastAsia="en-GB"/>
        </w:rPr>
        <w:t xml:space="preserve">, the </w:t>
      </w:r>
      <w:r w:rsidRPr="003E2A80">
        <w:rPr>
          <w:rFonts w:ascii="Arial" w:eastAsia="Times New Roman" w:hAnsi="Arial" w:cs="Arial"/>
          <w:b/>
          <w:bCs/>
          <w:lang w:eastAsia="en-GB"/>
        </w:rPr>
        <w:t>Virtual School</w:t>
      </w:r>
      <w:r w:rsidRPr="003E2A80">
        <w:rPr>
          <w:rFonts w:ascii="Arial" w:eastAsia="Times New Roman" w:hAnsi="Arial" w:cs="Arial"/>
          <w:lang w:eastAsia="en-GB"/>
        </w:rPr>
        <w:t xml:space="preserve"> </w:t>
      </w:r>
      <w:r w:rsidR="00C47606" w:rsidRPr="00095AE2">
        <w:rPr>
          <w:rFonts w:ascii="Arial" w:eastAsia="Times New Roman" w:hAnsi="Arial" w:cs="Arial"/>
          <w:lang w:eastAsia="en-GB"/>
        </w:rPr>
        <w:t xml:space="preserve">will </w:t>
      </w:r>
      <w:r w:rsidRPr="003E2A80">
        <w:rPr>
          <w:rFonts w:ascii="Arial" w:eastAsia="Times New Roman" w:hAnsi="Arial" w:cs="Arial"/>
          <w:lang w:eastAsia="en-GB"/>
        </w:rPr>
        <w:t>review</w:t>
      </w:r>
      <w:r w:rsidR="00C47606" w:rsidRPr="00095AE2">
        <w:rPr>
          <w:rFonts w:ascii="Arial" w:eastAsia="Times New Roman" w:hAnsi="Arial" w:cs="Arial"/>
          <w:lang w:eastAsia="en-GB"/>
        </w:rPr>
        <w:t xml:space="preserve"> it</w:t>
      </w:r>
      <w:r w:rsidRPr="003E2A80">
        <w:rPr>
          <w:rFonts w:ascii="Arial" w:eastAsia="Times New Roman" w:hAnsi="Arial" w:cs="Arial"/>
          <w:lang w:eastAsia="en-GB"/>
        </w:rPr>
        <w:t>.</w:t>
      </w:r>
    </w:p>
    <w:p w14:paraId="6F8F9CA8" w14:textId="0D5174F5" w:rsidR="003E2A80" w:rsidRPr="003E2A80" w:rsidRDefault="003E2A80" w:rsidP="003E2A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If </w:t>
      </w:r>
      <w:r w:rsidR="00687EB0" w:rsidRPr="00095AE2">
        <w:rPr>
          <w:rFonts w:ascii="Arial" w:eastAsia="Times New Roman" w:hAnsi="Arial" w:cs="Arial"/>
          <w:lang w:eastAsia="en-GB"/>
        </w:rPr>
        <w:t xml:space="preserve">any </w:t>
      </w:r>
      <w:r w:rsidRPr="003E2A80">
        <w:rPr>
          <w:rFonts w:ascii="Arial" w:eastAsia="Times New Roman" w:hAnsi="Arial" w:cs="Arial"/>
          <w:lang w:eastAsia="en-GB"/>
        </w:rPr>
        <w:t xml:space="preserve">information is missing, the PEP is flagged </w:t>
      </w:r>
      <w:r w:rsidR="00367349">
        <w:rPr>
          <w:rFonts w:ascii="Arial" w:eastAsia="Times New Roman" w:hAnsi="Arial" w:cs="Arial"/>
          <w:lang w:eastAsia="en-GB"/>
        </w:rPr>
        <w:t xml:space="preserve">as </w:t>
      </w:r>
      <w:r w:rsidRPr="003E2A80">
        <w:rPr>
          <w:rFonts w:ascii="Arial" w:eastAsia="Times New Roman" w:hAnsi="Arial" w:cs="Arial"/>
          <w:b/>
          <w:bCs/>
          <w:lang w:eastAsia="en-GB"/>
        </w:rPr>
        <w:t>amber</w:t>
      </w:r>
      <w:r w:rsidRPr="003E2A80">
        <w:rPr>
          <w:rFonts w:ascii="Arial" w:eastAsia="Times New Roman" w:hAnsi="Arial" w:cs="Arial"/>
          <w:lang w:eastAsia="en-GB"/>
        </w:rPr>
        <w:t>, and comments added</w:t>
      </w:r>
      <w:r w:rsidR="00C47606" w:rsidRPr="00095AE2">
        <w:rPr>
          <w:rFonts w:ascii="Arial" w:eastAsia="Times New Roman" w:hAnsi="Arial" w:cs="Arial"/>
          <w:lang w:eastAsia="en-GB"/>
        </w:rPr>
        <w:t xml:space="preserve"> </w:t>
      </w:r>
      <w:r w:rsidR="00B24538">
        <w:rPr>
          <w:rFonts w:ascii="Arial" w:eastAsia="Times New Roman" w:hAnsi="Arial" w:cs="Arial"/>
          <w:lang w:eastAsia="en-GB"/>
        </w:rPr>
        <w:t>to</w:t>
      </w:r>
      <w:r w:rsidR="00C47606" w:rsidRPr="00095AE2">
        <w:rPr>
          <w:rFonts w:ascii="Arial" w:eastAsia="Times New Roman" w:hAnsi="Arial" w:cs="Arial"/>
          <w:lang w:eastAsia="en-GB"/>
        </w:rPr>
        <w:t xml:space="preserve"> the notes section </w:t>
      </w:r>
      <w:r w:rsidR="006D1BF7">
        <w:rPr>
          <w:rFonts w:ascii="Arial" w:eastAsia="Times New Roman" w:hAnsi="Arial" w:cs="Arial"/>
          <w:lang w:eastAsia="en-GB"/>
        </w:rPr>
        <w:t>of Welfare Ca</w:t>
      </w:r>
      <w:r w:rsidR="009577A3">
        <w:rPr>
          <w:rFonts w:ascii="Arial" w:eastAsia="Times New Roman" w:hAnsi="Arial" w:cs="Arial"/>
          <w:lang w:eastAsia="en-GB"/>
        </w:rPr>
        <w:t>ll</w:t>
      </w:r>
      <w:r w:rsidR="00A36FD5">
        <w:rPr>
          <w:rFonts w:ascii="Arial" w:eastAsia="Times New Roman" w:hAnsi="Arial" w:cs="Arial"/>
          <w:lang w:eastAsia="en-GB"/>
        </w:rPr>
        <w:t xml:space="preserve"> outlinin</w:t>
      </w:r>
      <w:r w:rsidR="00044227">
        <w:rPr>
          <w:rFonts w:ascii="Arial" w:eastAsia="Times New Roman" w:hAnsi="Arial" w:cs="Arial"/>
          <w:lang w:eastAsia="en-GB"/>
        </w:rPr>
        <w:t xml:space="preserve">g </w:t>
      </w:r>
      <w:r w:rsidR="00603064" w:rsidRPr="00095AE2">
        <w:rPr>
          <w:rFonts w:ascii="Arial" w:eastAsia="Times New Roman" w:hAnsi="Arial" w:cs="Arial"/>
          <w:lang w:eastAsia="en-GB"/>
        </w:rPr>
        <w:t>required</w:t>
      </w:r>
      <w:r w:rsidR="00044227">
        <w:rPr>
          <w:rFonts w:ascii="Arial" w:eastAsia="Times New Roman" w:hAnsi="Arial" w:cs="Arial"/>
          <w:lang w:eastAsia="en-GB"/>
        </w:rPr>
        <w:t xml:space="preserve"> improvements</w:t>
      </w:r>
      <w:r w:rsidR="00603064" w:rsidRPr="00095AE2">
        <w:rPr>
          <w:rFonts w:ascii="Arial" w:eastAsia="Times New Roman" w:hAnsi="Arial" w:cs="Arial"/>
          <w:lang w:eastAsia="en-GB"/>
        </w:rPr>
        <w:t>.</w:t>
      </w:r>
    </w:p>
    <w:p w14:paraId="7379DA0E" w14:textId="09542D97" w:rsidR="003E2A80" w:rsidRPr="003E2A80" w:rsidRDefault="003E2A80" w:rsidP="003E2A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lang w:eastAsia="en-GB"/>
        </w:rPr>
        <w:t xml:space="preserve">Workers have </w:t>
      </w:r>
      <w:r w:rsidRPr="003E2A80">
        <w:rPr>
          <w:rFonts w:ascii="Arial" w:eastAsia="Times New Roman" w:hAnsi="Arial" w:cs="Arial"/>
          <w:b/>
          <w:bCs/>
          <w:lang w:eastAsia="en-GB"/>
        </w:rPr>
        <w:t>three weeks</w:t>
      </w:r>
      <w:r w:rsidRPr="003E2A80">
        <w:rPr>
          <w:rFonts w:ascii="Arial" w:eastAsia="Times New Roman" w:hAnsi="Arial" w:cs="Arial"/>
          <w:lang w:eastAsia="en-GB"/>
        </w:rPr>
        <w:t xml:space="preserve"> to resolve issues before the PEP is force-completed as </w:t>
      </w:r>
      <w:r w:rsidRPr="003E2A80">
        <w:rPr>
          <w:rFonts w:ascii="Arial" w:eastAsia="Times New Roman" w:hAnsi="Arial" w:cs="Arial"/>
          <w:b/>
          <w:bCs/>
          <w:lang w:eastAsia="en-GB"/>
        </w:rPr>
        <w:t>amber</w:t>
      </w:r>
      <w:r w:rsidR="00EF29C4" w:rsidRPr="00095AE2">
        <w:rPr>
          <w:rFonts w:ascii="Arial" w:eastAsia="Times New Roman" w:hAnsi="Arial" w:cs="Arial"/>
          <w:lang w:eastAsia="en-GB"/>
        </w:rPr>
        <w:t>.</w:t>
      </w:r>
    </w:p>
    <w:p w14:paraId="6FEF877C" w14:textId="77777777" w:rsidR="005B61A7" w:rsidRPr="003E2A80" w:rsidRDefault="005B61A7" w:rsidP="005B61A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E2A80">
        <w:rPr>
          <w:rFonts w:ascii="Arial" w:eastAsia="Times New Roman" w:hAnsi="Arial" w:cs="Arial"/>
          <w:b/>
          <w:bCs/>
          <w:lang w:eastAsia="en-GB"/>
        </w:rPr>
        <w:t>Changes to Welfare Call</w:t>
      </w:r>
    </w:p>
    <w:p w14:paraId="532D935C" w14:textId="359F862C" w:rsidR="005B61A7" w:rsidRPr="003E2A80" w:rsidRDefault="008D7CE8" w:rsidP="005B61A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95AE2">
        <w:rPr>
          <w:rFonts w:ascii="Arial" w:eastAsia="Times New Roman" w:hAnsi="Arial" w:cs="Arial"/>
          <w:lang w:eastAsia="en-GB"/>
        </w:rPr>
        <w:t xml:space="preserve">Please inform </w:t>
      </w:r>
      <w:r w:rsidR="00376DD6" w:rsidRPr="00095AE2">
        <w:rPr>
          <w:rFonts w:ascii="Arial" w:eastAsia="Times New Roman" w:hAnsi="Arial" w:cs="Arial"/>
          <w:lang w:eastAsia="en-GB"/>
        </w:rPr>
        <w:t xml:space="preserve">the Virtual School </w:t>
      </w:r>
      <w:r w:rsidR="00E84D87" w:rsidRPr="00095AE2">
        <w:rPr>
          <w:rFonts w:ascii="Arial" w:eastAsia="Times New Roman" w:hAnsi="Arial" w:cs="Arial"/>
          <w:lang w:eastAsia="en-GB"/>
        </w:rPr>
        <w:t xml:space="preserve">PEP Manager </w:t>
      </w:r>
      <w:r w:rsidR="00376DD6" w:rsidRPr="00095AE2">
        <w:rPr>
          <w:rFonts w:ascii="Arial" w:eastAsia="Times New Roman" w:hAnsi="Arial" w:cs="Arial"/>
          <w:lang w:eastAsia="en-GB"/>
        </w:rPr>
        <w:t xml:space="preserve">of any changes needed on </w:t>
      </w:r>
      <w:r w:rsidR="003B2F3A" w:rsidRPr="00095AE2">
        <w:rPr>
          <w:rFonts w:ascii="Arial" w:eastAsia="Times New Roman" w:hAnsi="Arial" w:cs="Arial"/>
          <w:lang w:eastAsia="en-GB"/>
        </w:rPr>
        <w:t>Welfare</w:t>
      </w:r>
      <w:r w:rsidR="00376DD6" w:rsidRPr="00095AE2">
        <w:rPr>
          <w:rFonts w:ascii="Arial" w:eastAsia="Times New Roman" w:hAnsi="Arial" w:cs="Arial"/>
          <w:lang w:eastAsia="en-GB"/>
        </w:rPr>
        <w:t xml:space="preserve"> Call</w:t>
      </w:r>
      <w:r w:rsidR="003B2F3A" w:rsidRPr="00095AE2">
        <w:rPr>
          <w:rFonts w:ascii="Arial" w:eastAsia="Times New Roman" w:hAnsi="Arial" w:cs="Arial"/>
          <w:lang w:eastAsia="en-GB"/>
        </w:rPr>
        <w:t xml:space="preserve">. This includes </w:t>
      </w:r>
      <w:r w:rsidR="003B2F3A" w:rsidRPr="00095AE2">
        <w:rPr>
          <w:rFonts w:ascii="Arial" w:eastAsia="Times New Roman" w:hAnsi="Arial" w:cs="Arial"/>
          <w:b/>
          <w:bCs/>
          <w:lang w:eastAsia="en-GB"/>
        </w:rPr>
        <w:t xml:space="preserve">change of </w:t>
      </w:r>
      <w:r w:rsidR="005B61A7" w:rsidRPr="003E2A80">
        <w:rPr>
          <w:rFonts w:ascii="Arial" w:eastAsia="Times New Roman" w:hAnsi="Arial" w:cs="Arial"/>
          <w:b/>
          <w:bCs/>
          <w:lang w:eastAsia="en-GB"/>
        </w:rPr>
        <w:t>worke</w:t>
      </w:r>
      <w:r w:rsidR="003B2F3A" w:rsidRPr="00095AE2">
        <w:rPr>
          <w:rFonts w:ascii="Arial" w:eastAsia="Times New Roman" w:hAnsi="Arial" w:cs="Arial"/>
          <w:b/>
          <w:bCs/>
          <w:lang w:eastAsia="en-GB"/>
        </w:rPr>
        <w:t>r</w:t>
      </w:r>
      <w:r w:rsidR="00C46BAF" w:rsidRPr="00095AE2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C46BAF" w:rsidRPr="00095AE2">
        <w:rPr>
          <w:rFonts w:ascii="Arial" w:eastAsia="Times New Roman" w:hAnsi="Arial" w:cs="Arial"/>
          <w:lang w:eastAsia="en-GB"/>
        </w:rPr>
        <w:t>(</w:t>
      </w:r>
      <w:r w:rsidR="009A6BE6" w:rsidRPr="00095AE2">
        <w:rPr>
          <w:rFonts w:ascii="Arial" w:eastAsia="Times New Roman" w:hAnsi="Arial" w:cs="Arial"/>
          <w:lang w:eastAsia="en-GB"/>
        </w:rPr>
        <w:t xml:space="preserve">e.g., </w:t>
      </w:r>
      <w:r w:rsidR="00C46BAF" w:rsidRPr="00095AE2">
        <w:rPr>
          <w:rFonts w:ascii="Arial" w:eastAsia="Times New Roman" w:hAnsi="Arial" w:cs="Arial"/>
          <w:b/>
          <w:bCs/>
          <w:lang w:eastAsia="en-GB"/>
        </w:rPr>
        <w:t xml:space="preserve">from </w:t>
      </w:r>
      <w:r w:rsidR="009A6BE6" w:rsidRPr="00095AE2">
        <w:rPr>
          <w:rFonts w:ascii="Arial" w:eastAsia="Times New Roman" w:hAnsi="Arial" w:cs="Arial"/>
          <w:b/>
          <w:bCs/>
          <w:lang w:eastAsia="en-GB"/>
        </w:rPr>
        <w:t xml:space="preserve">a </w:t>
      </w:r>
      <w:r w:rsidR="00C46BAF" w:rsidRPr="00095AE2">
        <w:rPr>
          <w:rFonts w:ascii="Arial" w:eastAsia="Times New Roman" w:hAnsi="Arial" w:cs="Arial"/>
          <w:b/>
          <w:bCs/>
          <w:lang w:eastAsia="en-GB"/>
        </w:rPr>
        <w:t>SW to a PA)</w:t>
      </w:r>
      <w:r w:rsidR="005B61A7" w:rsidRPr="003E2A80">
        <w:rPr>
          <w:rFonts w:ascii="Arial" w:eastAsia="Times New Roman" w:hAnsi="Arial" w:cs="Arial"/>
          <w:lang w:eastAsia="en-GB"/>
        </w:rPr>
        <w:t xml:space="preserve"> </w:t>
      </w:r>
      <w:r w:rsidR="00376DD6" w:rsidRPr="00095AE2">
        <w:rPr>
          <w:rFonts w:ascii="Arial" w:eastAsia="Times New Roman" w:hAnsi="Arial" w:cs="Arial"/>
          <w:lang w:eastAsia="en-GB"/>
        </w:rPr>
        <w:t xml:space="preserve">or </w:t>
      </w:r>
      <w:r w:rsidR="00376DD6" w:rsidRPr="00095AE2">
        <w:rPr>
          <w:rFonts w:ascii="Arial" w:eastAsia="Times New Roman" w:hAnsi="Arial" w:cs="Arial"/>
          <w:b/>
          <w:bCs/>
          <w:lang w:eastAsia="en-GB"/>
        </w:rPr>
        <w:t>EET</w:t>
      </w:r>
      <w:r w:rsidR="005B61A7" w:rsidRPr="003E2A80">
        <w:rPr>
          <w:rFonts w:ascii="Arial" w:eastAsia="Times New Roman" w:hAnsi="Arial" w:cs="Arial"/>
          <w:b/>
          <w:bCs/>
          <w:lang w:eastAsia="en-GB"/>
        </w:rPr>
        <w:t xml:space="preserve"> status </w:t>
      </w:r>
      <w:r w:rsidR="005B61A7" w:rsidRPr="003E2A80">
        <w:rPr>
          <w:rFonts w:ascii="Arial" w:eastAsia="Times New Roman" w:hAnsi="Arial" w:cs="Arial"/>
          <w:lang w:eastAsia="en-GB"/>
        </w:rPr>
        <w:t xml:space="preserve">(e.g., </w:t>
      </w:r>
      <w:r w:rsidR="00C46BAF" w:rsidRPr="00095AE2">
        <w:rPr>
          <w:rFonts w:ascii="Arial" w:eastAsia="Times New Roman" w:hAnsi="Arial" w:cs="Arial"/>
          <w:b/>
          <w:bCs/>
          <w:lang w:eastAsia="en-GB"/>
        </w:rPr>
        <w:t>N</w:t>
      </w:r>
      <w:r w:rsidR="005B61A7" w:rsidRPr="003E2A80">
        <w:rPr>
          <w:rFonts w:ascii="Arial" w:eastAsia="Times New Roman" w:hAnsi="Arial" w:cs="Arial"/>
          <w:b/>
          <w:bCs/>
          <w:lang w:eastAsia="en-GB"/>
        </w:rPr>
        <w:t>EET to EET</w:t>
      </w:r>
      <w:r w:rsidR="005B61A7" w:rsidRPr="003E2A80">
        <w:rPr>
          <w:rFonts w:ascii="Arial" w:eastAsia="Times New Roman" w:hAnsi="Arial" w:cs="Arial"/>
          <w:lang w:eastAsia="en-GB"/>
        </w:rPr>
        <w:t>)</w:t>
      </w:r>
      <w:r w:rsidR="003B2F3A" w:rsidRPr="00095AE2">
        <w:rPr>
          <w:rFonts w:ascii="Arial" w:eastAsia="Times New Roman" w:hAnsi="Arial" w:cs="Arial"/>
          <w:lang w:eastAsia="en-GB"/>
        </w:rPr>
        <w:t xml:space="preserve">. </w:t>
      </w:r>
      <w:r w:rsidR="000866C0" w:rsidRPr="00095AE2">
        <w:rPr>
          <w:rFonts w:ascii="Arial" w:eastAsia="Times New Roman" w:hAnsi="Arial" w:cs="Arial"/>
          <w:lang w:eastAsia="en-GB"/>
        </w:rPr>
        <w:t>To request changes p</w:t>
      </w:r>
      <w:r w:rsidR="00E84D87" w:rsidRPr="00095AE2">
        <w:rPr>
          <w:rFonts w:ascii="Arial" w:eastAsia="Times New Roman" w:hAnsi="Arial" w:cs="Arial"/>
          <w:lang w:eastAsia="en-GB"/>
        </w:rPr>
        <w:t>lease c</w:t>
      </w:r>
      <w:r w:rsidR="005B61A7" w:rsidRPr="003E2A80">
        <w:rPr>
          <w:rFonts w:ascii="Arial" w:eastAsia="Times New Roman" w:hAnsi="Arial" w:cs="Arial"/>
          <w:lang w:eastAsia="en-GB"/>
        </w:rPr>
        <w:t xml:space="preserve">ontact </w:t>
      </w:r>
      <w:hyperlink r:id="rId11" w:history="1">
        <w:r w:rsidR="00CE59F4" w:rsidRPr="003E2A80">
          <w:rPr>
            <w:rStyle w:val="Hyperlink"/>
            <w:rFonts w:ascii="Arial" w:eastAsia="Times New Roman" w:hAnsi="Arial" w:cs="Arial"/>
            <w:lang w:eastAsia="en-GB"/>
          </w:rPr>
          <w:t>julie.steward@norfolk.gov.uk</w:t>
        </w:r>
      </w:hyperlink>
    </w:p>
    <w:p w14:paraId="70185130" w14:textId="77777777" w:rsidR="005B61A7" w:rsidRPr="00095AE2" w:rsidRDefault="005B61A7" w:rsidP="000D12E6">
      <w:pPr>
        <w:rPr>
          <w:rFonts w:ascii="Arial" w:hAnsi="Arial" w:cs="Arial"/>
          <w:b/>
          <w:bCs/>
        </w:rPr>
      </w:pPr>
    </w:p>
    <w:p w14:paraId="653B1ED4" w14:textId="77777777" w:rsidR="00AB3A70" w:rsidRPr="00095AE2" w:rsidRDefault="00AB3A70" w:rsidP="000B625D">
      <w:pPr>
        <w:tabs>
          <w:tab w:val="left" w:pos="4665"/>
        </w:tabs>
        <w:jc w:val="center"/>
        <w:rPr>
          <w:rFonts w:ascii="Arial" w:hAnsi="Arial" w:cs="Arial"/>
          <w:b/>
        </w:rPr>
      </w:pPr>
    </w:p>
    <w:p w14:paraId="1D1CAF16" w14:textId="77777777" w:rsidR="00AB3A70" w:rsidRPr="00044227" w:rsidRDefault="00AB3A70" w:rsidP="004A49AC">
      <w:pPr>
        <w:tabs>
          <w:tab w:val="left" w:pos="4665"/>
        </w:tabs>
        <w:rPr>
          <w:rFonts w:ascii="Arial" w:hAnsi="Arial" w:cs="Arial"/>
          <w:b/>
        </w:rPr>
      </w:pPr>
    </w:p>
    <w:p w14:paraId="1F6497F2" w14:textId="281A8994" w:rsidR="000B625D" w:rsidRPr="00044227" w:rsidRDefault="000B625D" w:rsidP="000B625D">
      <w:pPr>
        <w:tabs>
          <w:tab w:val="left" w:pos="4665"/>
        </w:tabs>
        <w:jc w:val="center"/>
        <w:rPr>
          <w:rFonts w:ascii="Arial" w:hAnsi="Arial" w:cs="Arial"/>
          <w:b/>
        </w:rPr>
      </w:pPr>
      <w:r w:rsidRPr="00044227">
        <w:rPr>
          <w:rFonts w:ascii="Arial" w:hAnsi="Arial" w:cs="Arial"/>
          <w:b/>
        </w:rPr>
        <w:t>NEET (Not in Education, Employment or Training) PEPs for UASC</w:t>
      </w:r>
    </w:p>
    <w:p w14:paraId="18E0F306" w14:textId="62164839" w:rsidR="000C30C7" w:rsidRPr="00044227" w:rsidRDefault="000C30C7" w:rsidP="000B625D">
      <w:pPr>
        <w:tabs>
          <w:tab w:val="left" w:pos="4665"/>
        </w:tabs>
        <w:jc w:val="center"/>
        <w:rPr>
          <w:rFonts w:ascii="Arial" w:hAnsi="Arial" w:cs="Arial"/>
          <w:b/>
        </w:rPr>
      </w:pPr>
    </w:p>
    <w:p w14:paraId="3CA2B799" w14:textId="77777777" w:rsidR="000C30C7" w:rsidRDefault="000C30C7" w:rsidP="000C30C7">
      <w:r w:rsidRPr="00044227">
        <w:rPr>
          <w:rFonts w:ascii="Arial" w:hAnsi="Arial" w:cs="Arial"/>
        </w:rPr>
        <w:t xml:space="preserve">For UASC NEET queries please contact Laura Bay (UASC Adviser) in the first instance </w:t>
      </w:r>
      <w:hyperlink r:id="rId12" w:history="1">
        <w:r w:rsidRPr="00044227">
          <w:rPr>
            <w:rStyle w:val="Hyperlink"/>
            <w:rFonts w:ascii="Arial" w:hAnsi="Arial" w:cs="Arial"/>
          </w:rPr>
          <w:t>laura.bay@norfolk.gov.uk</w:t>
        </w:r>
      </w:hyperlink>
      <w:r w:rsidRPr="00044227">
        <w:rPr>
          <w:rFonts w:ascii="Arial" w:hAnsi="Arial" w:cs="Arial"/>
        </w:rPr>
        <w:t xml:space="preserve">  </w:t>
      </w:r>
      <w:r w:rsidRPr="00044227">
        <w:t xml:space="preserve"> </w:t>
      </w:r>
    </w:p>
    <w:p w14:paraId="540B0221" w14:textId="77777777" w:rsidR="00A76DCE" w:rsidRPr="00044227" w:rsidRDefault="00A76DCE" w:rsidP="000C30C7">
      <w:pPr>
        <w:rPr>
          <w:rFonts w:ascii="Arial" w:hAnsi="Arial" w:cs="Arial"/>
          <w:b/>
        </w:rPr>
      </w:pPr>
    </w:p>
    <w:p w14:paraId="220EC096" w14:textId="77777777" w:rsidR="000B625D" w:rsidRDefault="000B625D" w:rsidP="00731F9F">
      <w:pPr>
        <w:tabs>
          <w:tab w:val="left" w:pos="4665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160" w:vertAnchor="text" w:tblpX="-161"/>
        <w:tblW w:w="14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6246"/>
        <w:gridCol w:w="4252"/>
      </w:tblGrid>
      <w:tr w:rsidR="000B625D" w:rsidRPr="000B625D" w14:paraId="14D76267" w14:textId="77777777" w:rsidTr="00936D90">
        <w:trPr>
          <w:trHeight w:val="375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69E263" w14:textId="77777777" w:rsidR="000B625D" w:rsidRPr="003D4861" w:rsidRDefault="000B625D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NEET UASC Group 1</w:t>
            </w:r>
          </w:p>
        </w:tc>
        <w:tc>
          <w:tcPr>
            <w:tcW w:w="6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3C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1ECEC0" w14:textId="77777777" w:rsidR="000B625D" w:rsidRPr="003D4861" w:rsidRDefault="000B625D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NEET UASC Group 2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3C32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EE6CF9" w14:textId="77777777" w:rsidR="000B625D" w:rsidRPr="003D4861" w:rsidRDefault="000B625D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NEET UASC Group 3</w:t>
            </w:r>
          </w:p>
        </w:tc>
      </w:tr>
      <w:tr w:rsidR="000B625D" w:rsidRPr="000B625D" w14:paraId="6D3EBDA2" w14:textId="77777777" w:rsidTr="00936D90">
        <w:trPr>
          <w:trHeight w:val="716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71508B" w14:textId="77777777" w:rsidR="000B625D" w:rsidRPr="003D4861" w:rsidRDefault="000B625D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 xml:space="preserve">New to Care 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2BA790" w14:textId="680B303A" w:rsidR="000B625D" w:rsidRPr="003D4861" w:rsidRDefault="000B625D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b/>
                <w:bCs/>
                <w:lang w:val="en-US"/>
              </w:rPr>
              <w:t xml:space="preserve">Year 12 and 13 </w:t>
            </w:r>
            <w:r w:rsidRPr="003D4861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(Aged 16-1</w:t>
            </w:r>
            <w:r w:rsidR="005673D3" w:rsidRPr="003D4861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7</w:t>
            </w:r>
            <w:r w:rsidRPr="003D4861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 xml:space="preserve"> at the start of the academic year)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C7E23A" w14:textId="77777777" w:rsidR="000B625D" w:rsidRPr="003D4861" w:rsidRDefault="000B625D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18yrs+ including Care Leavers and Adult Learners</w:t>
            </w:r>
          </w:p>
        </w:tc>
      </w:tr>
      <w:tr w:rsidR="000B625D" w:rsidRPr="000B625D" w14:paraId="6B5B09C8" w14:textId="77777777" w:rsidTr="00936D90">
        <w:trPr>
          <w:trHeight w:val="716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FDE5B7" w14:textId="77777777" w:rsidR="000B625D" w:rsidRPr="003D4861" w:rsidRDefault="000B625D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color w:val="000000"/>
                <w:lang w:val="en-US"/>
              </w:rPr>
              <w:t>Education pathway is clear</w:t>
            </w:r>
          </w:p>
        </w:tc>
        <w:tc>
          <w:tcPr>
            <w:tcW w:w="62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A12D8" w14:textId="77777777" w:rsidR="00353FA6" w:rsidRPr="003D4861" w:rsidRDefault="009754F8" w:rsidP="00936D90">
            <w:pPr>
              <w:rPr>
                <w:rFonts w:ascii="Arial" w:eastAsia="Times New Roman" w:hAnsi="Arial" w:cs="Arial"/>
              </w:rPr>
            </w:pPr>
            <w:r w:rsidRPr="003D4861">
              <w:rPr>
                <w:rFonts w:ascii="Arial" w:eastAsia="Calibri" w:hAnsi="Arial" w:cs="Arial"/>
              </w:rPr>
              <w:t xml:space="preserve">If a YP has become NEET </w:t>
            </w:r>
            <w:r w:rsidR="00110159" w:rsidRPr="003D4861">
              <w:rPr>
                <w:rFonts w:ascii="Arial" w:eastAsia="Calibri" w:hAnsi="Arial" w:cs="Arial"/>
              </w:rPr>
              <w:t>(e.g. withdrawn from college</w:t>
            </w:r>
            <w:r w:rsidR="00DF50CA" w:rsidRPr="003D4861">
              <w:rPr>
                <w:rFonts w:ascii="Arial" w:eastAsia="Calibri" w:hAnsi="Arial" w:cs="Arial"/>
              </w:rPr>
              <w:t xml:space="preserve"> or is not on roll)</w:t>
            </w:r>
            <w:r w:rsidR="00110159" w:rsidRPr="003D4861">
              <w:rPr>
                <w:rFonts w:ascii="Arial" w:eastAsia="Calibri" w:hAnsi="Arial" w:cs="Arial"/>
              </w:rPr>
              <w:t xml:space="preserve"> </w:t>
            </w:r>
            <w:r w:rsidR="00DF50CA" w:rsidRPr="003D4861">
              <w:rPr>
                <w:rFonts w:ascii="Arial" w:eastAsia="Calibri" w:hAnsi="Arial" w:cs="Arial"/>
              </w:rPr>
              <w:t>then a NEET</w:t>
            </w:r>
            <w:r w:rsidR="00110159" w:rsidRPr="003D4861">
              <w:rPr>
                <w:rFonts w:ascii="Arial" w:eastAsia="Calibri" w:hAnsi="Arial" w:cs="Arial"/>
              </w:rPr>
              <w:t xml:space="preserve"> </w:t>
            </w:r>
            <w:r w:rsidRPr="003D4861">
              <w:rPr>
                <w:rFonts w:ascii="Arial" w:eastAsia="Calibri" w:hAnsi="Arial" w:cs="Arial"/>
              </w:rPr>
              <w:t>PEP need</w:t>
            </w:r>
            <w:r w:rsidR="00DF50CA" w:rsidRPr="003D4861">
              <w:rPr>
                <w:rFonts w:ascii="Arial" w:eastAsia="Calibri" w:hAnsi="Arial" w:cs="Arial"/>
              </w:rPr>
              <w:t>s to be completed by</w:t>
            </w:r>
            <w:r w:rsidRPr="003D4861">
              <w:rPr>
                <w:rFonts w:ascii="Arial" w:eastAsia="Calibri" w:hAnsi="Arial" w:cs="Arial"/>
              </w:rPr>
              <w:t xml:space="preserve"> the SW/PA</w:t>
            </w:r>
            <w:r w:rsidR="00463333" w:rsidRPr="003D4861">
              <w:rPr>
                <w:rFonts w:ascii="Arial" w:eastAsia="Calibri" w:hAnsi="Arial" w:cs="Arial"/>
              </w:rPr>
              <w:t xml:space="preserve">. </w:t>
            </w:r>
            <w:r w:rsidR="004E2F38" w:rsidRPr="003D4861">
              <w:rPr>
                <w:rFonts w:ascii="Arial" w:eastAsia="Calibri" w:hAnsi="Arial" w:cs="Arial"/>
              </w:rPr>
              <w:t xml:space="preserve">SW/PAs need to be mindful of </w:t>
            </w:r>
            <w:r w:rsidR="00463333" w:rsidRPr="003D4861">
              <w:rPr>
                <w:rFonts w:ascii="Arial" w:eastAsia="Times New Roman" w:hAnsi="Arial" w:cs="Arial"/>
              </w:rPr>
              <w:t>keep</w:t>
            </w:r>
            <w:r w:rsidR="004E2F38" w:rsidRPr="003D4861">
              <w:rPr>
                <w:rFonts w:ascii="Arial" w:eastAsia="Times New Roman" w:hAnsi="Arial" w:cs="Arial"/>
              </w:rPr>
              <w:t>ing</w:t>
            </w:r>
            <w:r w:rsidR="00463333" w:rsidRPr="003D4861">
              <w:rPr>
                <w:rFonts w:ascii="Arial" w:eastAsia="Times New Roman" w:hAnsi="Arial" w:cs="Arial"/>
              </w:rPr>
              <w:t xml:space="preserve"> the YP occupied. </w:t>
            </w:r>
          </w:p>
          <w:p w14:paraId="41682445" w14:textId="77777777" w:rsidR="00353FA6" w:rsidRPr="003D4861" w:rsidRDefault="00353FA6" w:rsidP="00936D90">
            <w:pPr>
              <w:rPr>
                <w:rFonts w:ascii="Arial" w:eastAsia="Times New Roman" w:hAnsi="Arial" w:cs="Arial"/>
              </w:rPr>
            </w:pPr>
          </w:p>
          <w:p w14:paraId="00079BEC" w14:textId="205FB4D8" w:rsidR="00463333" w:rsidRPr="003D4861" w:rsidRDefault="00463333" w:rsidP="00936D90">
            <w:pPr>
              <w:rPr>
                <w:rFonts w:ascii="Arial" w:eastAsia="Times New Roman" w:hAnsi="Arial" w:cs="Arial"/>
              </w:rPr>
            </w:pPr>
            <w:r w:rsidRPr="003D4861">
              <w:rPr>
                <w:rFonts w:ascii="Arial" w:eastAsia="Times New Roman" w:hAnsi="Arial" w:cs="Arial"/>
              </w:rPr>
              <w:t xml:space="preserve">Activities </w:t>
            </w:r>
            <w:r w:rsidR="00353FA6" w:rsidRPr="003D4861">
              <w:rPr>
                <w:rFonts w:ascii="Arial" w:eastAsia="Times New Roman" w:hAnsi="Arial" w:cs="Arial"/>
              </w:rPr>
              <w:t xml:space="preserve">YP might want to consider </w:t>
            </w:r>
            <w:r w:rsidRPr="003D4861">
              <w:rPr>
                <w:rFonts w:ascii="Arial" w:eastAsia="Times New Roman" w:hAnsi="Arial" w:cs="Arial"/>
              </w:rPr>
              <w:t>include NIYP/New Routes, EET Network Opportunities</w:t>
            </w:r>
            <w:r w:rsidR="00353FA6" w:rsidRPr="003D4861">
              <w:rPr>
                <w:rFonts w:ascii="Arial" w:eastAsia="Times New Roman" w:hAnsi="Arial" w:cs="Arial"/>
              </w:rPr>
              <w:t>, Learning Padlet for home activities and Flash Academy.</w:t>
            </w:r>
          </w:p>
          <w:p w14:paraId="705FA9B1" w14:textId="77777777" w:rsidR="00D82266" w:rsidRPr="003D4861" w:rsidRDefault="00D82266" w:rsidP="00936D90">
            <w:pPr>
              <w:spacing w:line="256" w:lineRule="auto"/>
              <w:rPr>
                <w:rFonts w:ascii="Arial" w:eastAsia="Calibri" w:hAnsi="Arial" w:cs="Arial"/>
              </w:rPr>
            </w:pPr>
          </w:p>
          <w:p w14:paraId="74A4103F" w14:textId="0040DB0E" w:rsidR="000B625D" w:rsidRPr="003D4861" w:rsidRDefault="00964CAC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</w:rPr>
              <w:t>If</w:t>
            </w:r>
            <w:r w:rsidR="00D82266" w:rsidRPr="003D4861">
              <w:rPr>
                <w:rFonts w:ascii="Arial" w:eastAsia="Calibri" w:hAnsi="Arial" w:cs="Arial"/>
              </w:rPr>
              <w:t xml:space="preserve"> they feel </w:t>
            </w:r>
            <w:r w:rsidRPr="003D4861">
              <w:rPr>
                <w:rFonts w:ascii="Arial" w:eastAsia="Calibri" w:hAnsi="Arial" w:cs="Arial"/>
              </w:rPr>
              <w:t xml:space="preserve">support is needed around setting outcomes and </w:t>
            </w:r>
            <w:r w:rsidR="00D82266" w:rsidRPr="003D4861">
              <w:rPr>
                <w:rFonts w:ascii="Arial" w:eastAsia="Calibri" w:hAnsi="Arial" w:cs="Arial"/>
              </w:rPr>
              <w:t xml:space="preserve">sourcing </w:t>
            </w:r>
            <w:r w:rsidRPr="003D4861">
              <w:rPr>
                <w:rFonts w:ascii="Arial" w:eastAsia="Calibri" w:hAnsi="Arial" w:cs="Arial"/>
              </w:rPr>
              <w:t>provision</w:t>
            </w:r>
            <w:r w:rsidR="00D82266" w:rsidRPr="003D4861">
              <w:rPr>
                <w:rFonts w:ascii="Arial" w:eastAsia="Calibri" w:hAnsi="Arial" w:cs="Arial"/>
              </w:rPr>
              <w:t>/pos</w:t>
            </w:r>
            <w:r w:rsidR="00005C94" w:rsidRPr="003D4861">
              <w:rPr>
                <w:rFonts w:ascii="Arial" w:eastAsia="Calibri" w:hAnsi="Arial" w:cs="Arial"/>
              </w:rPr>
              <w:t xml:space="preserve">itive </w:t>
            </w:r>
            <w:r w:rsidR="00C2268D" w:rsidRPr="003D4861">
              <w:rPr>
                <w:rFonts w:ascii="Arial" w:eastAsia="Calibri" w:hAnsi="Arial" w:cs="Arial"/>
              </w:rPr>
              <w:t>activities,</w:t>
            </w:r>
            <w:r w:rsidRPr="003D4861">
              <w:rPr>
                <w:rFonts w:ascii="Arial" w:eastAsia="Calibri" w:hAnsi="Arial" w:cs="Arial"/>
              </w:rPr>
              <w:t xml:space="preserve"> then the SW/PA</w:t>
            </w:r>
            <w:r w:rsidR="009754F8" w:rsidRPr="003D4861">
              <w:rPr>
                <w:rFonts w:ascii="Arial" w:eastAsia="Calibri" w:hAnsi="Arial" w:cs="Arial"/>
              </w:rPr>
              <w:t xml:space="preserve"> should contact Laura Bay in the first instance</w:t>
            </w:r>
            <w:r w:rsidR="00D82266" w:rsidRPr="003D4861">
              <w:rPr>
                <w:rFonts w:ascii="Arial" w:eastAsia="Calibri" w:hAnsi="Arial" w:cs="Arial"/>
              </w:rPr>
              <w:t xml:space="preserve"> to arrange t</w:t>
            </w:r>
            <w:r w:rsidR="00005C94" w:rsidRPr="003D4861">
              <w:rPr>
                <w:rFonts w:ascii="Arial" w:eastAsia="Calibri" w:hAnsi="Arial" w:cs="Arial"/>
              </w:rPr>
              <w:t xml:space="preserve">he </w:t>
            </w:r>
            <w:r w:rsidR="00867BA8" w:rsidRPr="003D4861">
              <w:rPr>
                <w:rFonts w:ascii="Arial" w:eastAsia="Calibri" w:hAnsi="Arial" w:cs="Arial"/>
              </w:rPr>
              <w:t>PEP meeting</w:t>
            </w:r>
            <w:r w:rsidR="002768A3" w:rsidRPr="003D4861">
              <w:rPr>
                <w:rFonts w:ascii="Arial" w:eastAsia="Calibri" w:hAnsi="Arial" w:cs="Arial"/>
              </w:rPr>
              <w:t xml:space="preserve"> </w:t>
            </w:r>
            <w:hyperlink r:id="rId13" w:history="1">
              <w:r w:rsidR="002768A3" w:rsidRPr="003D4861">
                <w:rPr>
                  <w:rStyle w:val="Hyperlink"/>
                  <w:rFonts w:ascii="Arial" w:eastAsia="Calibri" w:hAnsi="Arial" w:cs="Arial"/>
                </w:rPr>
                <w:t>laura.bay@norfolk.gov.uk</w:t>
              </w:r>
            </w:hyperlink>
            <w:r w:rsidR="002768A3" w:rsidRPr="003D4861">
              <w:rPr>
                <w:rFonts w:ascii="Arial" w:eastAsia="Calibri" w:hAnsi="Arial" w:cs="Arial"/>
              </w:rPr>
              <w:t xml:space="preserve"> </w:t>
            </w:r>
          </w:p>
          <w:p w14:paraId="19626CAF" w14:textId="5D2A4642" w:rsidR="00145645" w:rsidRPr="003D4861" w:rsidRDefault="00145645" w:rsidP="00936D90">
            <w:pPr>
              <w:spacing w:line="256" w:lineRule="auto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F028D3" w14:textId="77777777" w:rsidR="000B625D" w:rsidRPr="003D4861" w:rsidRDefault="000B625D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color w:val="000000"/>
                <w:lang w:val="en-US"/>
              </w:rPr>
              <w:t>Disengaged from ESOL and unable to re-engage</w:t>
            </w:r>
          </w:p>
        </w:tc>
      </w:tr>
      <w:tr w:rsidR="002E3094" w:rsidRPr="000B625D" w14:paraId="290D736A" w14:textId="77777777" w:rsidTr="00936D90">
        <w:trPr>
          <w:trHeight w:val="716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93237C" w14:textId="77777777" w:rsidR="002E3094" w:rsidRPr="003D4861" w:rsidRDefault="002E3094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color w:val="000000"/>
                <w:lang w:val="en-US"/>
              </w:rPr>
              <w:t>An application is being or has been made for college</w:t>
            </w:r>
          </w:p>
        </w:tc>
        <w:tc>
          <w:tcPr>
            <w:tcW w:w="62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52032" w14:textId="77777777" w:rsidR="002E3094" w:rsidRPr="003D4861" w:rsidRDefault="002E3094" w:rsidP="00936D90">
            <w:pPr>
              <w:spacing w:line="256" w:lineRule="auto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84326" w14:textId="06E4EC91" w:rsidR="002E3094" w:rsidRPr="003D4861" w:rsidRDefault="006A41AC" w:rsidP="00936D90">
            <w:pPr>
              <w:spacing w:line="256" w:lineRule="auto"/>
              <w:rPr>
                <w:rFonts w:ascii="Arial" w:eastAsia="Times New Roman" w:hAnsi="Arial" w:cs="Arial"/>
              </w:rPr>
            </w:pPr>
            <w:r w:rsidRPr="003D4861">
              <w:rPr>
                <w:rFonts w:ascii="Arial" w:eastAsia="Times New Roman" w:hAnsi="Arial" w:cs="Arial"/>
                <w:lang w:val="en-US"/>
              </w:rPr>
              <w:t xml:space="preserve">From </w:t>
            </w:r>
            <w:r w:rsidR="002E3094" w:rsidRPr="003D4861">
              <w:rPr>
                <w:rFonts w:ascii="Arial" w:eastAsia="Times New Roman" w:hAnsi="Arial" w:cs="Arial"/>
                <w:lang w:val="en-US"/>
              </w:rPr>
              <w:t xml:space="preserve">Year 14 </w:t>
            </w:r>
            <w:r w:rsidRPr="003D4861">
              <w:rPr>
                <w:rFonts w:ascii="Arial" w:eastAsia="Times New Roman" w:hAnsi="Arial" w:cs="Arial"/>
                <w:lang w:val="en-US"/>
              </w:rPr>
              <w:t xml:space="preserve">no PEP is needed. SW/PA can </w:t>
            </w:r>
            <w:r w:rsidR="002E3094" w:rsidRPr="003D4861">
              <w:rPr>
                <w:rFonts w:ascii="Arial" w:eastAsia="Times New Roman" w:hAnsi="Arial" w:cs="Arial"/>
                <w:lang w:val="en-US"/>
              </w:rPr>
              <w:t>s</w:t>
            </w:r>
            <w:r w:rsidR="002E3094" w:rsidRPr="003D4861">
              <w:rPr>
                <w:rFonts w:ascii="Arial" w:eastAsia="Times New Roman" w:hAnsi="Arial" w:cs="Arial"/>
                <w:color w:val="000000"/>
                <w:lang w:val="en-US"/>
              </w:rPr>
              <w:t xml:space="preserve">eek advice and guidance from Jamie Robson </w:t>
            </w:r>
            <w:r w:rsidR="002E3094" w:rsidRPr="003D4861">
              <w:rPr>
                <w:rFonts w:ascii="Arial" w:eastAsia="Times New Roman" w:hAnsi="Arial" w:cs="Arial"/>
                <w:lang w:val="en-US"/>
              </w:rPr>
              <w:t>(no formal PEP is needed)</w:t>
            </w:r>
          </w:p>
          <w:p w14:paraId="11F4BB29" w14:textId="77777777" w:rsidR="002E3094" w:rsidRPr="003D4861" w:rsidRDefault="002E3094" w:rsidP="00936D90">
            <w:pPr>
              <w:spacing w:line="256" w:lineRule="auto"/>
              <w:rPr>
                <w:rFonts w:ascii="Arial" w:eastAsia="Calibri" w:hAnsi="Arial" w:cs="Arial"/>
                <w:color w:val="5B9BD5" w:themeColor="accent1"/>
                <w:lang w:val="en-US"/>
              </w:rPr>
            </w:pPr>
            <w:hyperlink r:id="rId14" w:history="1">
              <w:r w:rsidRPr="003D4861">
                <w:rPr>
                  <w:rStyle w:val="Hyperlink"/>
                  <w:rFonts w:ascii="Arial" w:eastAsia="Calibri" w:hAnsi="Arial" w:cs="Arial"/>
                  <w:lang w:val="en-US"/>
                </w:rPr>
                <w:t>jamie.robson@norfolk.gov.uk</w:t>
              </w:r>
            </w:hyperlink>
            <w:r w:rsidRPr="003D4861">
              <w:rPr>
                <w:rFonts w:ascii="Arial" w:eastAsia="Calibri" w:hAnsi="Arial" w:cs="Arial"/>
                <w:color w:val="5B9BD5" w:themeColor="accent1"/>
                <w:lang w:val="en-US"/>
              </w:rPr>
              <w:t xml:space="preserve"> </w:t>
            </w:r>
          </w:p>
          <w:p w14:paraId="74BCC9C4" w14:textId="77777777" w:rsidR="002E3094" w:rsidRPr="003D4861" w:rsidRDefault="002E3094" w:rsidP="00936D90">
            <w:pPr>
              <w:spacing w:line="256" w:lineRule="auto"/>
              <w:rPr>
                <w:rFonts w:ascii="Arial" w:eastAsia="Calibri" w:hAnsi="Arial" w:cs="Arial"/>
                <w:color w:val="000000"/>
                <w:lang w:val="en-US"/>
              </w:rPr>
            </w:pPr>
          </w:p>
          <w:p w14:paraId="0615676F" w14:textId="77777777" w:rsidR="00AA77E4" w:rsidRPr="003D4861" w:rsidRDefault="00AA77E4" w:rsidP="00936D90">
            <w:pPr>
              <w:spacing w:line="256" w:lineRule="auto"/>
              <w:rPr>
                <w:rFonts w:ascii="Arial" w:eastAsia="Calibri" w:hAnsi="Arial" w:cs="Arial"/>
                <w:color w:val="000000"/>
                <w:lang w:val="en-US"/>
              </w:rPr>
            </w:pPr>
          </w:p>
          <w:p w14:paraId="5E70D0F7" w14:textId="5623008A" w:rsidR="002E3094" w:rsidRPr="003D4861" w:rsidRDefault="00CC7BFF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color w:val="000000"/>
                <w:lang w:val="en-US"/>
              </w:rPr>
              <w:t>We encourage all SW/P</w:t>
            </w:r>
            <w:r w:rsidR="00DB5537">
              <w:rPr>
                <w:rFonts w:ascii="Arial" w:eastAsia="Calibri" w:hAnsi="Arial" w:cs="Arial"/>
                <w:color w:val="000000"/>
                <w:lang w:val="en-US"/>
              </w:rPr>
              <w:t>A</w:t>
            </w:r>
            <w:r w:rsidRPr="003D4861">
              <w:rPr>
                <w:rFonts w:ascii="Arial" w:eastAsia="Calibri" w:hAnsi="Arial" w:cs="Arial"/>
                <w:color w:val="000000"/>
                <w:lang w:val="en-US"/>
              </w:rPr>
              <w:t xml:space="preserve">s to </w:t>
            </w:r>
            <w:r w:rsidR="002E3094" w:rsidRPr="003D4861">
              <w:rPr>
                <w:rFonts w:ascii="Arial" w:eastAsia="Calibri" w:hAnsi="Arial" w:cs="Arial"/>
                <w:color w:val="000000"/>
                <w:lang w:val="en-US"/>
              </w:rPr>
              <w:t xml:space="preserve">attend the EET Network </w:t>
            </w:r>
            <w:r w:rsidRPr="003D4861">
              <w:rPr>
                <w:rFonts w:ascii="Arial" w:eastAsia="Calibri" w:hAnsi="Arial" w:cs="Arial"/>
                <w:color w:val="000000"/>
                <w:lang w:val="en-US"/>
              </w:rPr>
              <w:t xml:space="preserve">meeting </w:t>
            </w:r>
            <w:r w:rsidR="002E3094" w:rsidRPr="003D4861">
              <w:rPr>
                <w:rFonts w:ascii="Arial" w:eastAsia="Calibri" w:hAnsi="Arial" w:cs="Arial"/>
                <w:color w:val="000000"/>
                <w:lang w:val="en-US"/>
              </w:rPr>
              <w:t xml:space="preserve">and look out for suitable provision </w:t>
            </w:r>
            <w:r w:rsidR="00A76DCE" w:rsidRPr="003D4861">
              <w:rPr>
                <w:rFonts w:ascii="Arial" w:eastAsia="Calibri" w:hAnsi="Arial" w:cs="Arial"/>
                <w:color w:val="000000"/>
                <w:lang w:val="en-US"/>
              </w:rPr>
              <w:t xml:space="preserve">advertised </w:t>
            </w:r>
            <w:r w:rsidR="00A76DCE">
              <w:rPr>
                <w:rFonts w:ascii="Arial" w:eastAsia="Calibri" w:hAnsi="Arial" w:cs="Arial"/>
                <w:color w:val="000000"/>
                <w:lang w:val="en-US"/>
              </w:rPr>
              <w:t xml:space="preserve">on </w:t>
            </w:r>
            <w:r w:rsidR="002E3094" w:rsidRPr="003D4861">
              <w:rPr>
                <w:rFonts w:ascii="Arial" w:eastAsia="Calibri" w:hAnsi="Arial" w:cs="Arial"/>
                <w:color w:val="000000"/>
                <w:lang w:val="en-US"/>
              </w:rPr>
              <w:t>the EET Teams Channel.</w:t>
            </w:r>
          </w:p>
        </w:tc>
      </w:tr>
      <w:tr w:rsidR="002E3094" w:rsidRPr="000B625D" w14:paraId="45FFE17A" w14:textId="77777777" w:rsidTr="00936D90">
        <w:trPr>
          <w:trHeight w:val="1266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1181A1" w14:textId="77777777" w:rsidR="002E3094" w:rsidRPr="003D4861" w:rsidRDefault="002E3094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color w:val="000000"/>
                <w:lang w:val="en-US"/>
              </w:rPr>
              <w:t>The YP is waiting for an assessment and enrolment date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5FFDF" w14:textId="1E8D2572" w:rsidR="002E3094" w:rsidRPr="003D4861" w:rsidRDefault="002768A3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color w:val="000000"/>
                <w:lang w:val="en-US"/>
              </w:rPr>
              <w:t>Laura Bay will decide if a YP needs to be booked in for a NEET casework meet</w:t>
            </w:r>
            <w:r w:rsidR="00CA2C66" w:rsidRPr="003D4861">
              <w:rPr>
                <w:rFonts w:ascii="Arial" w:eastAsia="Calibri" w:hAnsi="Arial" w:cs="Arial"/>
                <w:color w:val="000000"/>
                <w:lang w:val="en-US"/>
              </w:rPr>
              <w:t>ing</w:t>
            </w:r>
            <w:r w:rsidR="00C2268D" w:rsidRPr="003D4861">
              <w:rPr>
                <w:rFonts w:ascii="Arial" w:eastAsia="Calibri" w:hAnsi="Arial" w:cs="Arial"/>
                <w:color w:val="000000"/>
                <w:lang w:val="en-US"/>
              </w:rPr>
              <w:t xml:space="preserve"> and will arrange this with the NEET Guidance </w:t>
            </w:r>
            <w:r w:rsidR="001955A6" w:rsidRPr="003D4861">
              <w:rPr>
                <w:rFonts w:ascii="Arial" w:eastAsia="Calibri" w:hAnsi="Arial" w:cs="Arial"/>
                <w:color w:val="000000"/>
                <w:lang w:val="en-US"/>
              </w:rPr>
              <w:t>Advisor if appropriate</w:t>
            </w:r>
            <w:r w:rsidR="00C2268D" w:rsidRPr="003D4861">
              <w:rPr>
                <w:rFonts w:ascii="Arial" w:eastAsia="Calibri" w:hAnsi="Arial" w:cs="Arial"/>
                <w:color w:val="000000"/>
                <w:lang w:val="en-US"/>
              </w:rPr>
              <w:t xml:space="preserve"> who will send </w:t>
            </w:r>
            <w:r w:rsidR="00150DFB" w:rsidRPr="003D4861">
              <w:rPr>
                <w:rFonts w:ascii="Arial" w:eastAsia="Calibri" w:hAnsi="Arial" w:cs="Arial"/>
                <w:color w:val="000000"/>
                <w:lang w:val="en-US"/>
              </w:rPr>
              <w:t>out the invites.</w:t>
            </w:r>
          </w:p>
        </w:tc>
        <w:tc>
          <w:tcPr>
            <w:tcW w:w="4252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A0E862" w14:textId="3552AF4E" w:rsidR="002E3094" w:rsidRPr="003D4861" w:rsidRDefault="002E3094" w:rsidP="00936D90">
            <w:pPr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2E3094" w:rsidRPr="000B625D" w14:paraId="1A49C499" w14:textId="77777777" w:rsidTr="00936D90">
        <w:trPr>
          <w:trHeight w:val="1266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9D20D" w14:textId="77777777" w:rsidR="002E3094" w:rsidRPr="003D4861" w:rsidRDefault="002E3094" w:rsidP="00936D90">
            <w:pPr>
              <w:spacing w:line="256" w:lineRule="auto"/>
              <w:rPr>
                <w:rFonts w:ascii="Arial" w:eastAsia="Calibri" w:hAnsi="Arial" w:cs="Arial"/>
              </w:rPr>
            </w:pPr>
            <w:r w:rsidRPr="003D4861">
              <w:rPr>
                <w:rFonts w:ascii="Arial" w:eastAsia="Calibri" w:hAnsi="Arial" w:cs="Arial"/>
                <w:color w:val="000000"/>
                <w:lang w:val="en-US"/>
              </w:rPr>
              <w:t>OR The YP is on a waiting list for a college place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350DB5" w14:textId="681237A7" w:rsidR="002E3094" w:rsidRPr="003D4861" w:rsidRDefault="00D636B2" w:rsidP="00936D90">
            <w:pPr>
              <w:rPr>
                <w:rFonts w:ascii="Arial" w:eastAsia="Times New Roman" w:hAnsi="Arial" w:cs="Arial"/>
              </w:rPr>
            </w:pPr>
            <w:r w:rsidRPr="003D4861">
              <w:rPr>
                <w:rFonts w:ascii="Arial" w:eastAsia="Times New Roman" w:hAnsi="Arial" w:cs="Arial"/>
              </w:rPr>
              <w:t xml:space="preserve">Laura </w:t>
            </w:r>
            <w:r w:rsidR="00F63153" w:rsidRPr="003D4861">
              <w:rPr>
                <w:rFonts w:ascii="Arial" w:eastAsia="Times New Roman" w:hAnsi="Arial" w:cs="Arial"/>
              </w:rPr>
              <w:t xml:space="preserve">Bay </w:t>
            </w:r>
            <w:r w:rsidRPr="003D4861">
              <w:rPr>
                <w:rFonts w:ascii="Arial" w:eastAsia="Times New Roman" w:hAnsi="Arial" w:cs="Arial"/>
              </w:rPr>
              <w:t xml:space="preserve">can also signpost </w:t>
            </w:r>
            <w:r w:rsidR="00F63153" w:rsidRPr="003D4861">
              <w:rPr>
                <w:rFonts w:ascii="Arial" w:eastAsia="Times New Roman" w:hAnsi="Arial" w:cs="Arial"/>
              </w:rPr>
              <w:t xml:space="preserve">to possible sources of funding: </w:t>
            </w:r>
          </w:p>
          <w:p w14:paraId="798751AB" w14:textId="77777777" w:rsidR="00F63153" w:rsidRPr="003D4861" w:rsidRDefault="00F63153" w:rsidP="00936D90">
            <w:pPr>
              <w:rPr>
                <w:rFonts w:ascii="Arial" w:eastAsia="Times New Roman" w:hAnsi="Arial" w:cs="Arial"/>
              </w:rPr>
            </w:pPr>
          </w:p>
          <w:p w14:paraId="724B9837" w14:textId="07A61707" w:rsidR="00991BA9" w:rsidRPr="003D4861" w:rsidRDefault="00F63153" w:rsidP="00936D90">
            <w:pPr>
              <w:rPr>
                <w:rFonts w:ascii="Arial" w:eastAsia="Times New Roman" w:hAnsi="Arial" w:cs="Arial"/>
              </w:rPr>
            </w:pPr>
            <w:r w:rsidRPr="003D4861">
              <w:rPr>
                <w:rFonts w:ascii="Arial" w:eastAsia="Times New Roman" w:hAnsi="Arial" w:cs="Arial"/>
              </w:rPr>
              <w:t xml:space="preserve">Inspiring Opportunities Fund (up to 25yrs) </w:t>
            </w:r>
            <w:hyperlink r:id="rId15" w:history="1">
              <w:r w:rsidR="00991BA9" w:rsidRPr="003D4861">
                <w:rPr>
                  <w:color w:val="0000FF"/>
                  <w:u w:val="single"/>
                </w:rPr>
                <w:t>Inspiring Opportunities Fund | Norfolk Community Foundation</w:t>
              </w:r>
            </w:hyperlink>
          </w:p>
          <w:p w14:paraId="09CEC613" w14:textId="77777777" w:rsidR="00991BA9" w:rsidRPr="003D4861" w:rsidRDefault="00991BA9" w:rsidP="00936D90">
            <w:pPr>
              <w:rPr>
                <w:rFonts w:ascii="Arial" w:eastAsia="Times New Roman" w:hAnsi="Arial" w:cs="Arial"/>
              </w:rPr>
            </w:pPr>
          </w:p>
          <w:p w14:paraId="1437723F" w14:textId="5F75DA0B" w:rsidR="00F63153" w:rsidRPr="003D4861" w:rsidRDefault="00F63153" w:rsidP="00936D90">
            <w:pPr>
              <w:rPr>
                <w:rFonts w:ascii="Arial" w:eastAsia="Times New Roman" w:hAnsi="Arial" w:cs="Arial"/>
              </w:rPr>
            </w:pPr>
            <w:r w:rsidRPr="003D4861">
              <w:rPr>
                <w:rFonts w:ascii="Arial" w:eastAsia="Times New Roman" w:hAnsi="Arial" w:cs="Arial"/>
              </w:rPr>
              <w:t>and Independent Living Fund</w:t>
            </w:r>
            <w:r w:rsidR="0059385D" w:rsidRPr="003D4861">
              <w:rPr>
                <w:rFonts w:ascii="Arial" w:eastAsia="Times New Roman" w:hAnsi="Arial" w:cs="Arial"/>
              </w:rPr>
              <w:t xml:space="preserve"> </w:t>
            </w:r>
            <w:hyperlink r:id="rId16" w:history="1">
              <w:r w:rsidR="00802369" w:rsidRPr="003D4861">
                <w:rPr>
                  <w:color w:val="0000FF"/>
                  <w:u w:val="single"/>
                </w:rPr>
                <w:t>Independent Living Fund (for care leavers) | Norfolk Community Foundation</w:t>
              </w:r>
            </w:hyperlink>
          </w:p>
          <w:p w14:paraId="73F8A5F7" w14:textId="77777777" w:rsidR="00F63153" w:rsidRPr="003D4861" w:rsidRDefault="00F63153" w:rsidP="00936D90">
            <w:pPr>
              <w:rPr>
                <w:rFonts w:ascii="Arial" w:eastAsia="Times New Roman" w:hAnsi="Arial" w:cs="Arial"/>
              </w:rPr>
            </w:pPr>
          </w:p>
          <w:p w14:paraId="03D36C78" w14:textId="00E31B16" w:rsidR="002E3094" w:rsidRPr="003D4861" w:rsidRDefault="00802369" w:rsidP="00936D90">
            <w:pPr>
              <w:rPr>
                <w:rFonts w:ascii="Arial" w:eastAsia="Times New Roman" w:hAnsi="Arial" w:cs="Arial"/>
              </w:rPr>
            </w:pPr>
            <w:r w:rsidRPr="003D4861">
              <w:rPr>
                <w:rFonts w:ascii="Arial" w:eastAsia="Times New Roman" w:hAnsi="Arial" w:cs="Arial"/>
              </w:rPr>
              <w:t>Positive Activities Funding (Year 12 and 13 NEET) – SW/PA will need to discuss in the NEET casework meeting.</w:t>
            </w:r>
          </w:p>
          <w:p w14:paraId="507BF033" w14:textId="77777777" w:rsidR="002E3094" w:rsidRPr="003D4861" w:rsidRDefault="002E3094" w:rsidP="00936D90">
            <w:pPr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86CBEB" w14:textId="5E7E9943" w:rsidR="002E3094" w:rsidRPr="003D4861" w:rsidRDefault="002E3094" w:rsidP="00936D90">
            <w:pPr>
              <w:spacing w:line="256" w:lineRule="auto"/>
              <w:rPr>
                <w:rFonts w:ascii="Arial" w:eastAsia="Calibri" w:hAnsi="Arial" w:cs="Arial"/>
              </w:rPr>
            </w:pPr>
          </w:p>
        </w:tc>
      </w:tr>
      <w:tr w:rsidR="000B625D" w:rsidRPr="000B625D" w14:paraId="4D62DC7F" w14:textId="77777777" w:rsidTr="00936D90">
        <w:trPr>
          <w:trHeight w:val="974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7ED56" w14:textId="301B5C80" w:rsidR="000B625D" w:rsidRPr="003D4861" w:rsidRDefault="00257AE2" w:rsidP="00936D90">
            <w:pPr>
              <w:numPr>
                <w:ilvl w:val="0"/>
                <w:numId w:val="4"/>
              </w:numPr>
              <w:spacing w:line="256" w:lineRule="auto"/>
              <w:rPr>
                <w:rFonts w:ascii="Arial" w:eastAsia="Times New Roman" w:hAnsi="Arial" w:cs="Arial"/>
              </w:rPr>
            </w:pPr>
            <w:r w:rsidRPr="003D4861">
              <w:rPr>
                <w:rFonts w:ascii="Arial" w:eastAsia="Times New Roman" w:hAnsi="Arial" w:cs="Arial"/>
                <w:color w:val="000000"/>
                <w:lang w:val="en-US"/>
              </w:rPr>
              <w:t xml:space="preserve">Virtual School to </w:t>
            </w:r>
            <w:r w:rsidR="00843FEC" w:rsidRPr="003D4861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r w:rsidR="000B625D" w:rsidRPr="003D4861">
              <w:rPr>
                <w:rFonts w:ascii="Arial" w:eastAsia="Times New Roman" w:hAnsi="Arial" w:cs="Arial"/>
                <w:color w:val="000000"/>
                <w:lang w:val="en-US"/>
              </w:rPr>
              <w:t xml:space="preserve">nitiate the PEP </w:t>
            </w:r>
            <w:r w:rsidRPr="003D4861">
              <w:rPr>
                <w:rFonts w:ascii="Arial" w:eastAsia="Times New Roman" w:hAnsi="Arial" w:cs="Arial"/>
                <w:color w:val="000000"/>
                <w:lang w:val="en-US"/>
              </w:rPr>
              <w:t>with the SW/PA</w:t>
            </w:r>
          </w:p>
          <w:p w14:paraId="1A28C839" w14:textId="2B31580C" w:rsidR="000B625D" w:rsidRPr="003D4861" w:rsidRDefault="000B625D" w:rsidP="00936D90">
            <w:pPr>
              <w:numPr>
                <w:ilvl w:val="0"/>
                <w:numId w:val="4"/>
              </w:numPr>
              <w:spacing w:line="256" w:lineRule="auto"/>
              <w:rPr>
                <w:rFonts w:ascii="Arial" w:eastAsia="Times New Roman" w:hAnsi="Arial" w:cs="Arial"/>
              </w:rPr>
            </w:pPr>
            <w:r w:rsidRPr="003D4861">
              <w:rPr>
                <w:rFonts w:ascii="Arial" w:eastAsia="Times New Roman" w:hAnsi="Arial" w:cs="Arial"/>
                <w:lang w:val="en-US"/>
              </w:rPr>
              <w:t xml:space="preserve">SW/PA </w:t>
            </w:r>
            <w:r w:rsidRPr="003D4861">
              <w:rPr>
                <w:rFonts w:ascii="Arial" w:eastAsia="Times New Roman" w:hAnsi="Arial" w:cs="Arial"/>
                <w:color w:val="000000"/>
                <w:lang w:val="en-US"/>
              </w:rPr>
              <w:t xml:space="preserve">to carry out a NEET PEP </w:t>
            </w:r>
            <w:r w:rsidR="00056510" w:rsidRPr="003D4861">
              <w:rPr>
                <w:rFonts w:ascii="Arial" w:eastAsia="Times New Roman" w:hAnsi="Arial" w:cs="Arial"/>
                <w:color w:val="000000"/>
                <w:lang w:val="en-US"/>
              </w:rPr>
              <w:t>with Laura Bay (UASC Advisor)</w:t>
            </w:r>
            <w:r w:rsidRPr="003D4861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hyperlink r:id="rId17" w:history="1">
              <w:r w:rsidR="00D27460" w:rsidRPr="003D4861">
                <w:rPr>
                  <w:rStyle w:val="Hyperlink"/>
                  <w:rFonts w:ascii="Arial" w:eastAsia="Times New Roman" w:hAnsi="Arial" w:cs="Arial"/>
                  <w:lang w:val="en-US"/>
                </w:rPr>
                <w:t>laura.bay@norfolk.gov.uk</w:t>
              </w:r>
            </w:hyperlink>
            <w:r w:rsidR="00D27460" w:rsidRPr="003D4861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95ED3A" w14:textId="67ECA9A4" w:rsidR="000B625D" w:rsidRPr="003D4861" w:rsidRDefault="00ED75A6" w:rsidP="00936D90">
            <w:pPr>
              <w:spacing w:line="240" w:lineRule="auto"/>
              <w:rPr>
                <w:rFonts w:ascii="Arial" w:eastAsia="Times New Roman" w:hAnsi="Arial" w:cs="Arial"/>
              </w:rPr>
            </w:pPr>
            <w:r w:rsidRPr="003D4861">
              <w:rPr>
                <w:rFonts w:ascii="Arial" w:eastAsia="Times New Roman" w:hAnsi="Arial" w:cs="Arial"/>
              </w:rPr>
              <w:t>SW/PA to update the PEP (Laura Bay wi</w:t>
            </w:r>
            <w:r w:rsidR="009F0A29" w:rsidRPr="003D4861">
              <w:rPr>
                <w:rFonts w:ascii="Arial" w:eastAsia="Times New Roman" w:hAnsi="Arial" w:cs="Arial"/>
              </w:rPr>
              <w:t>ll</w:t>
            </w:r>
            <w:r w:rsidRPr="003D4861">
              <w:rPr>
                <w:rFonts w:ascii="Arial" w:eastAsia="Times New Roman" w:hAnsi="Arial" w:cs="Arial"/>
              </w:rPr>
              <w:t xml:space="preserve"> sign off the DT section)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670D1F" w14:textId="77777777" w:rsidR="000B625D" w:rsidRDefault="000B625D" w:rsidP="00936D90">
            <w:pPr>
              <w:spacing w:line="256" w:lineRule="auto"/>
              <w:rPr>
                <w:rFonts w:ascii="Arial" w:eastAsia="Calibri" w:hAnsi="Arial" w:cs="Arial"/>
                <w:lang w:eastAsia="en-GB"/>
              </w:rPr>
            </w:pPr>
          </w:p>
          <w:p w14:paraId="03C14A65" w14:textId="77777777" w:rsidR="00A76DCE" w:rsidRDefault="00A76DCE" w:rsidP="00936D90">
            <w:pPr>
              <w:spacing w:line="256" w:lineRule="auto"/>
              <w:rPr>
                <w:rFonts w:ascii="Arial" w:eastAsia="Calibri" w:hAnsi="Arial" w:cs="Arial"/>
                <w:lang w:eastAsia="en-GB"/>
              </w:rPr>
            </w:pPr>
          </w:p>
          <w:p w14:paraId="7278B9DE" w14:textId="77777777" w:rsidR="00A76DCE" w:rsidRDefault="00A76DCE" w:rsidP="00936D90">
            <w:pPr>
              <w:spacing w:line="256" w:lineRule="auto"/>
              <w:rPr>
                <w:rFonts w:ascii="Arial" w:eastAsia="Calibri" w:hAnsi="Arial" w:cs="Arial"/>
                <w:lang w:eastAsia="en-GB"/>
              </w:rPr>
            </w:pPr>
          </w:p>
          <w:p w14:paraId="77BA9E96" w14:textId="0D1F297A" w:rsidR="00A76DCE" w:rsidRPr="003D4861" w:rsidRDefault="00A76DCE" w:rsidP="00936D90">
            <w:pPr>
              <w:spacing w:line="256" w:lineRule="auto"/>
              <w:rPr>
                <w:rFonts w:ascii="Arial" w:eastAsia="Calibri" w:hAnsi="Arial" w:cs="Arial"/>
                <w:lang w:eastAsia="en-GB"/>
              </w:rPr>
            </w:pPr>
          </w:p>
        </w:tc>
      </w:tr>
    </w:tbl>
    <w:p w14:paraId="55EAB6A2" w14:textId="286D492F" w:rsidR="000B625D" w:rsidRPr="000B625D" w:rsidRDefault="000B625D" w:rsidP="00731F9F">
      <w:pPr>
        <w:tabs>
          <w:tab w:val="left" w:pos="4665"/>
        </w:tabs>
        <w:rPr>
          <w:rFonts w:ascii="Arial" w:hAnsi="Arial" w:cs="Arial"/>
          <w:sz w:val="23"/>
          <w:szCs w:val="23"/>
        </w:rPr>
      </w:pPr>
    </w:p>
    <w:p w14:paraId="039D4BDF" w14:textId="44745B8A" w:rsidR="000B625D" w:rsidRDefault="000B625D" w:rsidP="00731F9F">
      <w:pPr>
        <w:tabs>
          <w:tab w:val="left" w:pos="4665"/>
        </w:tabs>
        <w:rPr>
          <w:rFonts w:ascii="Arial" w:hAnsi="Arial" w:cs="Arial"/>
          <w:sz w:val="24"/>
          <w:szCs w:val="24"/>
        </w:rPr>
      </w:pPr>
    </w:p>
    <w:p w14:paraId="01238A0A" w14:textId="77777777" w:rsidR="00A76DCE" w:rsidRDefault="00A76DCE" w:rsidP="00095AE2">
      <w:pPr>
        <w:rPr>
          <w:rFonts w:ascii="Arial" w:hAnsi="Arial" w:cs="Arial"/>
          <w:b/>
          <w:sz w:val="24"/>
          <w:szCs w:val="24"/>
        </w:rPr>
      </w:pPr>
    </w:p>
    <w:p w14:paraId="4C0A5874" w14:textId="77777777" w:rsidR="00A76DCE" w:rsidRDefault="00A76DCE" w:rsidP="00095AE2">
      <w:pPr>
        <w:rPr>
          <w:rFonts w:ascii="Arial" w:hAnsi="Arial" w:cs="Arial"/>
          <w:b/>
          <w:sz w:val="24"/>
          <w:szCs w:val="24"/>
        </w:rPr>
      </w:pPr>
    </w:p>
    <w:p w14:paraId="704EFE21" w14:textId="70A65267" w:rsidR="00A76DCE" w:rsidRPr="006D6A4B" w:rsidRDefault="00095AE2" w:rsidP="00095AE2">
      <w:pPr>
        <w:rPr>
          <w:rFonts w:ascii="Arial" w:hAnsi="Arial" w:cs="Arial"/>
          <w:b/>
          <w:sz w:val="24"/>
          <w:szCs w:val="24"/>
        </w:rPr>
      </w:pPr>
      <w:r w:rsidRPr="002B2A46">
        <w:rPr>
          <w:rFonts w:ascii="Arial" w:hAnsi="Arial" w:cs="Arial"/>
          <w:b/>
          <w:sz w:val="24"/>
          <w:szCs w:val="24"/>
        </w:rPr>
        <w:t>Useful Contacts:</w:t>
      </w:r>
    </w:p>
    <w:p w14:paraId="2D728690" w14:textId="77777777" w:rsidR="00095AE2" w:rsidRPr="00726AB5" w:rsidRDefault="00095AE2" w:rsidP="00095AE2">
      <w:pPr>
        <w:pStyle w:val="ListParagraph"/>
        <w:numPr>
          <w:ilvl w:val="0"/>
          <w:numId w:val="43"/>
        </w:numPr>
        <w:rPr>
          <w:rFonts w:ascii="Arial" w:hAnsi="Arial" w:cs="Arial"/>
          <w:bCs/>
        </w:rPr>
      </w:pPr>
      <w:r w:rsidRPr="00726AB5">
        <w:rPr>
          <w:rFonts w:ascii="Arial" w:hAnsi="Arial" w:cs="Arial"/>
          <w:bCs/>
        </w:rPr>
        <w:t>Post 16 Advisor</w:t>
      </w:r>
      <w:r w:rsidRPr="00726AB5">
        <w:rPr>
          <w:rFonts w:ascii="Arial" w:hAnsi="Arial" w:cs="Arial"/>
          <w:b/>
        </w:rPr>
        <w:t xml:space="preserve"> </w:t>
      </w:r>
      <w:hyperlink r:id="rId18" w:history="1">
        <w:r w:rsidRPr="00726AB5">
          <w:rPr>
            <w:rStyle w:val="Hyperlink"/>
            <w:rFonts w:ascii="Arial" w:hAnsi="Arial" w:cs="Arial"/>
            <w:bCs/>
          </w:rPr>
          <w:t>clare.cloves@norfolk.gov.uk</w:t>
        </w:r>
      </w:hyperlink>
      <w:r w:rsidRPr="00726AB5">
        <w:rPr>
          <w:rFonts w:ascii="Arial" w:hAnsi="Arial" w:cs="Arial"/>
          <w:bCs/>
        </w:rPr>
        <w:t xml:space="preserve"> </w:t>
      </w:r>
    </w:p>
    <w:p w14:paraId="1DA120CD" w14:textId="77777777" w:rsidR="00095AE2" w:rsidRPr="00726AB5" w:rsidRDefault="00095AE2" w:rsidP="00095AE2">
      <w:pPr>
        <w:pStyle w:val="ListParagraph"/>
        <w:numPr>
          <w:ilvl w:val="0"/>
          <w:numId w:val="43"/>
        </w:numPr>
        <w:rPr>
          <w:rFonts w:ascii="Arial" w:hAnsi="Arial" w:cs="Arial"/>
          <w:b/>
        </w:rPr>
      </w:pPr>
      <w:r w:rsidRPr="00726AB5">
        <w:rPr>
          <w:rFonts w:ascii="Arial" w:hAnsi="Arial" w:cs="Arial"/>
        </w:rPr>
        <w:t xml:space="preserve">CIC NEET Guidance Adviser </w:t>
      </w:r>
      <w:hyperlink r:id="rId19" w:history="1">
        <w:r w:rsidRPr="00726AB5">
          <w:rPr>
            <w:rStyle w:val="Hyperlink"/>
            <w:rFonts w:ascii="Arial" w:hAnsi="Arial" w:cs="Arial"/>
          </w:rPr>
          <w:t>emma.durand3@norrfolk.gov.uk</w:t>
        </w:r>
      </w:hyperlink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  <w:t xml:space="preserve">            </w:t>
      </w:r>
      <w:r w:rsidRPr="00726AB5">
        <w:rPr>
          <w:rFonts w:ascii="Arial" w:hAnsi="Arial" w:cs="Arial"/>
        </w:rPr>
        <w:tab/>
      </w:r>
    </w:p>
    <w:p w14:paraId="49740DD2" w14:textId="77777777" w:rsidR="00095AE2" w:rsidRPr="00726AB5" w:rsidRDefault="00095AE2" w:rsidP="00095AE2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726AB5">
        <w:rPr>
          <w:rFonts w:ascii="Arial" w:hAnsi="Arial" w:cs="Arial"/>
        </w:rPr>
        <w:t xml:space="preserve">EHCP Coordinator (City and South) </w:t>
      </w:r>
      <w:hyperlink r:id="rId20" w:history="1">
        <w:r w:rsidRPr="00726AB5">
          <w:rPr>
            <w:rStyle w:val="Hyperlink"/>
            <w:rFonts w:ascii="Arial" w:hAnsi="Arial" w:cs="Arial"/>
          </w:rPr>
          <w:t>colette.lumpkin@norfolk.gov.uk</w:t>
        </w:r>
      </w:hyperlink>
      <w:r w:rsidRPr="00726AB5">
        <w:rPr>
          <w:rFonts w:ascii="Arial" w:hAnsi="Arial" w:cs="Arial"/>
        </w:rPr>
        <w:t xml:space="preserve"> </w:t>
      </w:r>
    </w:p>
    <w:p w14:paraId="044317B8" w14:textId="77777777" w:rsidR="00095AE2" w:rsidRPr="00726AB5" w:rsidRDefault="00095AE2" w:rsidP="00095AE2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726AB5">
        <w:rPr>
          <w:rFonts w:ascii="Arial" w:hAnsi="Arial" w:cs="Arial"/>
        </w:rPr>
        <w:t xml:space="preserve">EHCP Coordinator (West and Breckland) </w:t>
      </w:r>
      <w:hyperlink r:id="rId21" w:history="1">
        <w:r w:rsidRPr="00726AB5">
          <w:rPr>
            <w:rStyle w:val="Hyperlink"/>
            <w:rFonts w:ascii="Arial" w:hAnsi="Arial" w:cs="Arial"/>
          </w:rPr>
          <w:t>lesley.kemp@norfolk.gov.uk</w:t>
        </w:r>
      </w:hyperlink>
    </w:p>
    <w:p w14:paraId="1CF1ACF0" w14:textId="77777777" w:rsidR="00095AE2" w:rsidRPr="00726AB5" w:rsidRDefault="00095AE2" w:rsidP="00095AE2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726AB5">
        <w:rPr>
          <w:rFonts w:ascii="Arial" w:hAnsi="Arial" w:cs="Arial"/>
        </w:rPr>
        <w:t xml:space="preserve">EHCP Coordinator (North, east and Broadland) </w:t>
      </w:r>
      <w:hyperlink r:id="rId22" w:history="1">
        <w:r w:rsidRPr="00726AB5">
          <w:rPr>
            <w:rStyle w:val="Hyperlink"/>
            <w:rFonts w:ascii="Arial" w:hAnsi="Arial" w:cs="Arial"/>
          </w:rPr>
          <w:t>jennifer.rusdell@norfolk.gov.uk</w:t>
        </w:r>
      </w:hyperlink>
      <w:r w:rsidRPr="00726AB5">
        <w:rPr>
          <w:rFonts w:ascii="Arial" w:hAnsi="Arial" w:cs="Arial"/>
        </w:rPr>
        <w:t xml:space="preserve"> </w:t>
      </w:r>
    </w:p>
    <w:p w14:paraId="7E842469" w14:textId="77777777" w:rsidR="00095AE2" w:rsidRPr="00726AB5" w:rsidRDefault="00095AE2" w:rsidP="00095AE2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726AB5">
        <w:rPr>
          <w:rFonts w:ascii="Arial" w:hAnsi="Arial" w:cs="Arial"/>
        </w:rPr>
        <w:t xml:space="preserve">PEP Manager </w:t>
      </w:r>
      <w:hyperlink r:id="rId23" w:history="1">
        <w:r w:rsidRPr="00726AB5">
          <w:rPr>
            <w:rStyle w:val="Hyperlink"/>
            <w:rFonts w:ascii="Arial" w:hAnsi="Arial" w:cs="Arial"/>
          </w:rPr>
          <w:t>julie.steward@norfolk.gov.uk</w:t>
        </w:r>
      </w:hyperlink>
      <w:r w:rsidRPr="00726AB5">
        <w:rPr>
          <w:rFonts w:ascii="Arial" w:hAnsi="Arial" w:cs="Arial"/>
        </w:rPr>
        <w:t xml:space="preserve"> </w:t>
      </w:r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  <w:t xml:space="preserve"> </w:t>
      </w:r>
      <w:r w:rsidRPr="00726AB5">
        <w:rPr>
          <w:rFonts w:ascii="Arial" w:hAnsi="Arial" w:cs="Arial"/>
        </w:rPr>
        <w:tab/>
        <w:t xml:space="preserve"> </w:t>
      </w:r>
    </w:p>
    <w:p w14:paraId="2E75DD50" w14:textId="1E3457B5" w:rsidR="00095AE2" w:rsidRPr="00726AB5" w:rsidRDefault="00D82139" w:rsidP="00095AE2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Lead </w:t>
      </w:r>
      <w:r w:rsidR="00251DA6">
        <w:rPr>
          <w:rFonts w:ascii="Arial" w:hAnsi="Arial" w:cs="Arial"/>
        </w:rPr>
        <w:t xml:space="preserve">UASC </w:t>
      </w:r>
      <w:r>
        <w:rPr>
          <w:rFonts w:ascii="Arial" w:hAnsi="Arial" w:cs="Arial"/>
        </w:rPr>
        <w:t xml:space="preserve">Advisor  </w:t>
      </w:r>
      <w:hyperlink r:id="rId24" w:history="1">
        <w:r w:rsidRPr="00F27434">
          <w:rPr>
            <w:rStyle w:val="Hyperlink"/>
            <w:rFonts w:ascii="Arial" w:hAnsi="Arial" w:cs="Arial"/>
          </w:rPr>
          <w:t>laura.abbro@norfolk.gov.uk</w:t>
        </w:r>
      </w:hyperlink>
      <w:r>
        <w:rPr>
          <w:rFonts w:ascii="Arial" w:hAnsi="Arial" w:cs="Arial"/>
        </w:rPr>
        <w:t xml:space="preserve"> </w:t>
      </w:r>
    </w:p>
    <w:p w14:paraId="7AB801A1" w14:textId="77777777" w:rsidR="00095AE2" w:rsidRPr="00726AB5" w:rsidRDefault="00095AE2" w:rsidP="00095AE2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726AB5">
        <w:rPr>
          <w:rFonts w:ascii="Arial" w:hAnsi="Arial" w:cs="Arial"/>
        </w:rPr>
        <w:t xml:space="preserve">UASC Adviser </w:t>
      </w:r>
      <w:hyperlink r:id="rId25" w:history="1">
        <w:r w:rsidRPr="00726AB5">
          <w:rPr>
            <w:rStyle w:val="Hyperlink"/>
            <w:rFonts w:ascii="Arial" w:hAnsi="Arial" w:cs="Arial"/>
          </w:rPr>
          <w:t>laura.bay@norfolk.gov.uk</w:t>
        </w:r>
      </w:hyperlink>
      <w:r w:rsidRPr="00726AB5">
        <w:rPr>
          <w:rFonts w:ascii="Arial" w:hAnsi="Arial" w:cs="Arial"/>
        </w:rPr>
        <w:t xml:space="preserve"> </w:t>
      </w:r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</w:r>
      <w:r w:rsidRPr="00726AB5">
        <w:rPr>
          <w:rFonts w:ascii="Arial" w:hAnsi="Arial" w:cs="Arial"/>
        </w:rPr>
        <w:tab/>
      </w:r>
    </w:p>
    <w:p w14:paraId="002366D7" w14:textId="77777777" w:rsidR="00095AE2" w:rsidRPr="00726AB5" w:rsidRDefault="00095AE2" w:rsidP="00095AE2">
      <w:pPr>
        <w:pStyle w:val="ListParagraph"/>
        <w:numPr>
          <w:ilvl w:val="0"/>
          <w:numId w:val="43"/>
        </w:numPr>
        <w:tabs>
          <w:tab w:val="left" w:pos="4665"/>
        </w:tabs>
        <w:rPr>
          <w:rFonts w:ascii="Arial" w:hAnsi="Arial" w:cs="Arial"/>
          <w:bCs/>
        </w:rPr>
      </w:pPr>
      <w:r w:rsidRPr="00726AB5">
        <w:rPr>
          <w:rFonts w:ascii="Arial" w:hAnsi="Arial" w:cs="Arial"/>
          <w:bCs/>
        </w:rPr>
        <w:t xml:space="preserve">Welfare Call Helpline </w:t>
      </w:r>
      <w:r w:rsidRPr="006D6A4B">
        <w:rPr>
          <w:rFonts w:ascii="Arial" w:hAnsi="Arial" w:cs="Arial"/>
          <w:b/>
        </w:rPr>
        <w:t>01226 716333</w:t>
      </w:r>
    </w:p>
    <w:p w14:paraId="3EE89972" w14:textId="7C537BDC" w:rsidR="000B625D" w:rsidRDefault="000B625D" w:rsidP="00731F9F">
      <w:pPr>
        <w:tabs>
          <w:tab w:val="left" w:pos="4665"/>
        </w:tabs>
        <w:rPr>
          <w:rFonts w:ascii="Arial" w:hAnsi="Arial" w:cs="Arial"/>
          <w:sz w:val="24"/>
          <w:szCs w:val="24"/>
        </w:rPr>
      </w:pPr>
    </w:p>
    <w:p w14:paraId="29C391C5" w14:textId="77777777" w:rsidR="000B625D" w:rsidRPr="00731F9F" w:rsidRDefault="000B625D" w:rsidP="00731F9F">
      <w:pPr>
        <w:tabs>
          <w:tab w:val="left" w:pos="4665"/>
        </w:tabs>
        <w:rPr>
          <w:rFonts w:ascii="Arial" w:hAnsi="Arial" w:cs="Arial"/>
          <w:sz w:val="24"/>
          <w:szCs w:val="24"/>
        </w:rPr>
      </w:pPr>
    </w:p>
    <w:sectPr w:rsidR="000B625D" w:rsidRPr="00731F9F" w:rsidSect="00A76DCE">
      <w:headerReference w:type="default" r:id="rId26"/>
      <w:footerReference w:type="default" r:id="rId27"/>
      <w:pgSz w:w="16839" w:h="23814" w:code="8"/>
      <w:pgMar w:top="1134" w:right="907" w:bottom="119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EF849" w14:textId="77777777" w:rsidR="003861EE" w:rsidRDefault="003861EE" w:rsidP="00B75A34">
      <w:pPr>
        <w:spacing w:line="240" w:lineRule="auto"/>
      </w:pPr>
      <w:r>
        <w:separator/>
      </w:r>
    </w:p>
  </w:endnote>
  <w:endnote w:type="continuationSeparator" w:id="0">
    <w:p w14:paraId="57EAA567" w14:textId="77777777" w:rsidR="003861EE" w:rsidRDefault="003861EE" w:rsidP="00B75A34">
      <w:pPr>
        <w:spacing w:line="240" w:lineRule="auto"/>
      </w:pPr>
      <w:r>
        <w:continuationSeparator/>
      </w:r>
    </w:p>
  </w:endnote>
  <w:endnote w:type="continuationNotice" w:id="1">
    <w:p w14:paraId="0941F97C" w14:textId="77777777" w:rsidR="003861EE" w:rsidRDefault="003861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0762" w14:textId="0EAC471F" w:rsidR="00B75A34" w:rsidRPr="00067715" w:rsidRDefault="003E65D0" w:rsidP="00FB39A7">
    <w:pPr>
      <w:pStyle w:val="Footer"/>
      <w:tabs>
        <w:tab w:val="clear" w:pos="4513"/>
        <w:tab w:val="clear" w:pos="9026"/>
        <w:tab w:val="left" w:pos="8070"/>
      </w:tabs>
      <w:rPr>
        <w:sz w:val="18"/>
        <w:szCs w:val="18"/>
      </w:rPr>
    </w:pPr>
    <w:r w:rsidRPr="00067715">
      <w:rPr>
        <w:sz w:val="18"/>
        <w:szCs w:val="18"/>
      </w:rPr>
      <w:t>The</w:t>
    </w:r>
    <w:r w:rsidR="00456A06" w:rsidRPr="00067715">
      <w:rPr>
        <w:sz w:val="18"/>
        <w:szCs w:val="18"/>
      </w:rPr>
      <w:t xml:space="preserve"> Virtual School </w:t>
    </w:r>
    <w:r w:rsidR="003D6856">
      <w:rPr>
        <w:sz w:val="18"/>
        <w:szCs w:val="18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DE70A" w14:textId="77777777" w:rsidR="003861EE" w:rsidRDefault="003861EE" w:rsidP="00B75A34">
      <w:pPr>
        <w:spacing w:line="240" w:lineRule="auto"/>
      </w:pPr>
      <w:r>
        <w:separator/>
      </w:r>
    </w:p>
  </w:footnote>
  <w:footnote w:type="continuationSeparator" w:id="0">
    <w:p w14:paraId="32181892" w14:textId="77777777" w:rsidR="003861EE" w:rsidRDefault="003861EE" w:rsidP="00B75A34">
      <w:pPr>
        <w:spacing w:line="240" w:lineRule="auto"/>
      </w:pPr>
      <w:r>
        <w:continuationSeparator/>
      </w:r>
    </w:p>
  </w:footnote>
  <w:footnote w:type="continuationNotice" w:id="1">
    <w:p w14:paraId="25640F67" w14:textId="77777777" w:rsidR="003861EE" w:rsidRDefault="003861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E4FB" w14:textId="1B87B62B" w:rsidR="00704AD9" w:rsidRDefault="00897F75" w:rsidP="00704AD9">
    <w:pPr>
      <w:pStyle w:val="Header"/>
      <w:tabs>
        <w:tab w:val="clear" w:pos="4513"/>
        <w:tab w:val="clear" w:pos="9026"/>
        <w:tab w:val="left" w:pos="96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44891" wp14:editId="4DA2158D">
              <wp:simplePos x="0" y="0"/>
              <wp:positionH relativeFrom="margin">
                <wp:posOffset>-44450</wp:posOffset>
              </wp:positionH>
              <wp:positionV relativeFrom="paragraph">
                <wp:posOffset>-259715</wp:posOffset>
              </wp:positionV>
              <wp:extent cx="1309370" cy="570230"/>
              <wp:effectExtent l="0" t="0" r="0" b="1270"/>
              <wp:wrapSquare wrapText="bothSides"/>
              <wp:docPr id="14364319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59D236" w14:textId="56318DCD" w:rsidR="00897F75" w:rsidRPr="00E00A67" w:rsidRDefault="00897F75" w:rsidP="00E00A67">
                          <w:pPr>
                            <w:pStyle w:val="Header"/>
                            <w:tabs>
                              <w:tab w:val="left" w:pos="9660"/>
                            </w:tabs>
                            <w:rPr>
                              <w:noProof/>
                            </w:rPr>
                          </w:pPr>
                          <w:r w:rsidRPr="00556E7E">
                            <w:rPr>
                              <w:noProof/>
                            </w:rPr>
                            <w:drawing>
                              <wp:inline distT="0" distB="0" distL="0" distR="0" wp14:anchorId="4619D5BA" wp14:editId="68291BC2">
                                <wp:extent cx="929031" cy="494619"/>
                                <wp:effectExtent l="0" t="0" r="4445" b="1270"/>
                                <wp:docPr id="2030369568" name="Picture 20303695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1520" cy="5065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44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.5pt;margin-top:-20.45pt;width:103.1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" filled="f" stroked="f" strokeweight=".5pt">
              <v:textbox>
                <w:txbxContent>
                  <w:p w14:paraId="5359D236" w14:textId="56318DCD" w:rsidR="00897F75" w:rsidRPr="00E00A67" w:rsidRDefault="00897F75" w:rsidP="00E00A67">
                    <w:pPr>
                      <w:pStyle w:val="Header"/>
                      <w:tabs>
                        <w:tab w:val="left" w:pos="9660"/>
                      </w:tabs>
                      <w:rPr>
                        <w:noProof/>
                      </w:rPr>
                    </w:pPr>
                    <w:r w:rsidRPr="00556E7E">
                      <w:rPr>
                        <w:noProof/>
                      </w:rPr>
                      <w:drawing>
                        <wp:inline distT="0" distB="0" distL="0" distR="0" wp14:anchorId="4619D5BA" wp14:editId="68291BC2">
                          <wp:extent cx="929031" cy="494619"/>
                          <wp:effectExtent l="0" t="0" r="4445" b="1270"/>
                          <wp:docPr id="2030369568" name="Picture 20303695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1520" cy="506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8D1E285" wp14:editId="56EBF1E4">
              <wp:simplePos x="0" y="0"/>
              <wp:positionH relativeFrom="column">
                <wp:posOffset>6400800</wp:posOffset>
              </wp:positionH>
              <wp:positionV relativeFrom="paragraph">
                <wp:posOffset>-369570</wp:posOffset>
              </wp:positionV>
              <wp:extent cx="2887345" cy="665480"/>
              <wp:effectExtent l="0" t="0" r="27305" b="20320"/>
              <wp:wrapSquare wrapText="bothSides"/>
              <wp:docPr id="2122176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34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E2548F" w14:textId="77777777" w:rsidR="00897F75" w:rsidRPr="00690D8E" w:rsidRDefault="00897F75" w:rsidP="00690D8E">
                          <w:r w:rsidRPr="00690D8E">
                            <w:rPr>
                              <w:noProof/>
                            </w:rPr>
                            <w:drawing>
                              <wp:inline distT="0" distB="0" distL="0" distR="0" wp14:anchorId="7A57C0CF" wp14:editId="138CCC56">
                                <wp:extent cx="2199754" cy="586629"/>
                                <wp:effectExtent l="0" t="0" r="0" b="4445"/>
                                <wp:docPr id="1568922314" name="Picture 1" descr="A close-up of a logo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780244" name="Picture 1" descr="A close-up of a logo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5845" cy="6015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D2BDDB" w14:textId="77777777" w:rsidR="00897F75" w:rsidRDefault="00897F7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1E285" id="Text Box 2" o:spid="_x0000_s1027" type="#_x0000_t202" style="position:absolute;margin-left:7in;margin-top:-29.1pt;width:227.35pt;height:5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" strokecolor="white [3212]">
              <v:textbox>
                <w:txbxContent>
                  <w:p w14:paraId="37E2548F" w14:textId="77777777" w:rsidR="00897F75" w:rsidRPr="00690D8E" w:rsidRDefault="00897F75" w:rsidP="00690D8E">
                    <w:r w:rsidRPr="00690D8E">
                      <w:rPr>
                        <w:noProof/>
                      </w:rPr>
                      <w:drawing>
                        <wp:inline distT="0" distB="0" distL="0" distR="0" wp14:anchorId="7A57C0CF" wp14:editId="138CCC56">
                          <wp:extent cx="2199754" cy="586629"/>
                          <wp:effectExtent l="0" t="0" r="0" b="4445"/>
                          <wp:docPr id="1568922314" name="Picture 1" descr="A close-up of a logo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1780244" name="Picture 1" descr="A close-up of a logo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5845" cy="6015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D2BDDB" w14:textId="77777777" w:rsidR="00897F75" w:rsidRDefault="00897F75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4555"/>
    <w:multiLevelType w:val="multilevel"/>
    <w:tmpl w:val="FE2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53A1A"/>
    <w:multiLevelType w:val="multilevel"/>
    <w:tmpl w:val="7D9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C2808"/>
    <w:multiLevelType w:val="multilevel"/>
    <w:tmpl w:val="C780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D0106"/>
    <w:multiLevelType w:val="multilevel"/>
    <w:tmpl w:val="C54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D135F"/>
    <w:multiLevelType w:val="multilevel"/>
    <w:tmpl w:val="D1F8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06F27"/>
    <w:multiLevelType w:val="multilevel"/>
    <w:tmpl w:val="FDD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321E4"/>
    <w:multiLevelType w:val="multilevel"/>
    <w:tmpl w:val="9D3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C4C7A"/>
    <w:multiLevelType w:val="multilevel"/>
    <w:tmpl w:val="368A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57CB5"/>
    <w:multiLevelType w:val="multilevel"/>
    <w:tmpl w:val="F776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40143"/>
    <w:multiLevelType w:val="multilevel"/>
    <w:tmpl w:val="15C2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319A4"/>
    <w:multiLevelType w:val="hybridMultilevel"/>
    <w:tmpl w:val="BED80DF4"/>
    <w:lvl w:ilvl="0" w:tplc="B454A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D02E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7285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8445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2E80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EE3C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4885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6674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43E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1C47"/>
    <w:multiLevelType w:val="multilevel"/>
    <w:tmpl w:val="0444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72DC5"/>
    <w:multiLevelType w:val="multilevel"/>
    <w:tmpl w:val="402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032D2"/>
    <w:multiLevelType w:val="hybridMultilevel"/>
    <w:tmpl w:val="CEB47A64"/>
    <w:lvl w:ilvl="0" w:tplc="F0185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49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8C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26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4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69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7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2E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E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1775E5"/>
    <w:multiLevelType w:val="multilevel"/>
    <w:tmpl w:val="43C4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20A9D"/>
    <w:multiLevelType w:val="multilevel"/>
    <w:tmpl w:val="AD68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E1B5F"/>
    <w:multiLevelType w:val="multilevel"/>
    <w:tmpl w:val="84EE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644CE"/>
    <w:multiLevelType w:val="multilevel"/>
    <w:tmpl w:val="C76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997BAB"/>
    <w:multiLevelType w:val="multilevel"/>
    <w:tmpl w:val="4238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54245"/>
    <w:multiLevelType w:val="multilevel"/>
    <w:tmpl w:val="444A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068D4"/>
    <w:multiLevelType w:val="multilevel"/>
    <w:tmpl w:val="C8DA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5C755A"/>
    <w:multiLevelType w:val="multilevel"/>
    <w:tmpl w:val="BFD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DF6E7E"/>
    <w:multiLevelType w:val="multilevel"/>
    <w:tmpl w:val="614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B2511"/>
    <w:multiLevelType w:val="multilevel"/>
    <w:tmpl w:val="6932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CC2BD1"/>
    <w:multiLevelType w:val="multilevel"/>
    <w:tmpl w:val="78D4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927364"/>
    <w:multiLevelType w:val="hybridMultilevel"/>
    <w:tmpl w:val="10748004"/>
    <w:lvl w:ilvl="0" w:tplc="C1E4E4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EFB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C8B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0ABD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E60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0013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4B1E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ACC7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4BB4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31BC3"/>
    <w:multiLevelType w:val="multilevel"/>
    <w:tmpl w:val="78AA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9E13AA"/>
    <w:multiLevelType w:val="multilevel"/>
    <w:tmpl w:val="04FC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F3AC0"/>
    <w:multiLevelType w:val="multilevel"/>
    <w:tmpl w:val="2C4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FA17B0"/>
    <w:multiLevelType w:val="hybridMultilevel"/>
    <w:tmpl w:val="C3D09CD0"/>
    <w:lvl w:ilvl="0" w:tplc="6B808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03C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0BB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E21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AF9A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E32B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2996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21F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090B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45B71"/>
    <w:multiLevelType w:val="hybridMultilevel"/>
    <w:tmpl w:val="8EC20B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12381"/>
    <w:multiLevelType w:val="multilevel"/>
    <w:tmpl w:val="6998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B7D15"/>
    <w:multiLevelType w:val="hybridMultilevel"/>
    <w:tmpl w:val="D80E0E58"/>
    <w:lvl w:ilvl="0" w:tplc="AAA85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68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E74C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2942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A6E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CCD8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44D3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CA3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891D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D3FC7"/>
    <w:multiLevelType w:val="multilevel"/>
    <w:tmpl w:val="D6BA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BC0FC4"/>
    <w:multiLevelType w:val="multilevel"/>
    <w:tmpl w:val="1768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2C3E43"/>
    <w:multiLevelType w:val="multilevel"/>
    <w:tmpl w:val="9278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B4711B"/>
    <w:multiLevelType w:val="multilevel"/>
    <w:tmpl w:val="F25E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B1EA4"/>
    <w:multiLevelType w:val="multilevel"/>
    <w:tmpl w:val="6216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0E3A06"/>
    <w:multiLevelType w:val="multilevel"/>
    <w:tmpl w:val="85E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9B56B8"/>
    <w:multiLevelType w:val="multilevel"/>
    <w:tmpl w:val="5490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430B36"/>
    <w:multiLevelType w:val="multilevel"/>
    <w:tmpl w:val="B0CC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9478E"/>
    <w:multiLevelType w:val="multilevel"/>
    <w:tmpl w:val="9822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E831FE"/>
    <w:multiLevelType w:val="multilevel"/>
    <w:tmpl w:val="2888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559443">
    <w:abstractNumId w:val="10"/>
  </w:num>
  <w:num w:numId="2" w16cid:durableId="1345791590">
    <w:abstractNumId w:val="32"/>
  </w:num>
  <w:num w:numId="3" w16cid:durableId="1923102355">
    <w:abstractNumId w:val="29"/>
  </w:num>
  <w:num w:numId="4" w16cid:durableId="407507365">
    <w:abstractNumId w:val="25"/>
  </w:num>
  <w:num w:numId="5" w16cid:durableId="2126802498">
    <w:abstractNumId w:val="13"/>
  </w:num>
  <w:num w:numId="6" w16cid:durableId="776868576">
    <w:abstractNumId w:val="16"/>
  </w:num>
  <w:num w:numId="7" w16cid:durableId="771053505">
    <w:abstractNumId w:val="27"/>
  </w:num>
  <w:num w:numId="8" w16cid:durableId="949119426">
    <w:abstractNumId w:val="31"/>
  </w:num>
  <w:num w:numId="9" w16cid:durableId="194736500">
    <w:abstractNumId w:val="6"/>
  </w:num>
  <w:num w:numId="10" w16cid:durableId="268436423">
    <w:abstractNumId w:val="17"/>
  </w:num>
  <w:num w:numId="11" w16cid:durableId="18439409">
    <w:abstractNumId w:val="0"/>
  </w:num>
  <w:num w:numId="12" w16cid:durableId="879632190">
    <w:abstractNumId w:val="23"/>
  </w:num>
  <w:num w:numId="13" w16cid:durableId="2034837724">
    <w:abstractNumId w:val="19"/>
  </w:num>
  <w:num w:numId="14" w16cid:durableId="44572528">
    <w:abstractNumId w:val="14"/>
  </w:num>
  <w:num w:numId="15" w16cid:durableId="126246844">
    <w:abstractNumId w:val="22"/>
  </w:num>
  <w:num w:numId="16" w16cid:durableId="1625577490">
    <w:abstractNumId w:val="41"/>
  </w:num>
  <w:num w:numId="17" w16cid:durableId="594441422">
    <w:abstractNumId w:val="4"/>
  </w:num>
  <w:num w:numId="18" w16cid:durableId="10569410">
    <w:abstractNumId w:val="24"/>
  </w:num>
  <w:num w:numId="19" w16cid:durableId="926421095">
    <w:abstractNumId w:val="11"/>
  </w:num>
  <w:num w:numId="20" w16cid:durableId="1449541693">
    <w:abstractNumId w:val="38"/>
  </w:num>
  <w:num w:numId="21" w16cid:durableId="1800218892">
    <w:abstractNumId w:val="12"/>
  </w:num>
  <w:num w:numId="22" w16cid:durableId="818154986">
    <w:abstractNumId w:val="26"/>
  </w:num>
  <w:num w:numId="23" w16cid:durableId="2019576762">
    <w:abstractNumId w:val="34"/>
  </w:num>
  <w:num w:numId="24" w16cid:durableId="1481923579">
    <w:abstractNumId w:val="40"/>
  </w:num>
  <w:num w:numId="25" w16cid:durableId="140004916">
    <w:abstractNumId w:val="42"/>
  </w:num>
  <w:num w:numId="26" w16cid:durableId="421029563">
    <w:abstractNumId w:val="33"/>
  </w:num>
  <w:num w:numId="27" w16cid:durableId="1127822487">
    <w:abstractNumId w:val="35"/>
  </w:num>
  <w:num w:numId="28" w16cid:durableId="85349714">
    <w:abstractNumId w:val="18"/>
  </w:num>
  <w:num w:numId="29" w16cid:durableId="1261723811">
    <w:abstractNumId w:val="15"/>
  </w:num>
  <w:num w:numId="30" w16cid:durableId="183177235">
    <w:abstractNumId w:val="8"/>
  </w:num>
  <w:num w:numId="31" w16cid:durableId="1507743488">
    <w:abstractNumId w:val="28"/>
  </w:num>
  <w:num w:numId="32" w16cid:durableId="421218451">
    <w:abstractNumId w:val="37"/>
  </w:num>
  <w:num w:numId="33" w16cid:durableId="1641807908">
    <w:abstractNumId w:val="39"/>
  </w:num>
  <w:num w:numId="34" w16cid:durableId="1909538113">
    <w:abstractNumId w:val="7"/>
  </w:num>
  <w:num w:numId="35" w16cid:durableId="769353159">
    <w:abstractNumId w:val="9"/>
  </w:num>
  <w:num w:numId="36" w16cid:durableId="1990859704">
    <w:abstractNumId w:val="20"/>
  </w:num>
  <w:num w:numId="37" w16cid:durableId="818041074">
    <w:abstractNumId w:val="1"/>
  </w:num>
  <w:num w:numId="38" w16cid:durableId="811870556">
    <w:abstractNumId w:val="3"/>
  </w:num>
  <w:num w:numId="39" w16cid:durableId="1756248835">
    <w:abstractNumId w:val="36"/>
  </w:num>
  <w:num w:numId="40" w16cid:durableId="369765907">
    <w:abstractNumId w:val="5"/>
  </w:num>
  <w:num w:numId="41" w16cid:durableId="824705301">
    <w:abstractNumId w:val="21"/>
  </w:num>
  <w:num w:numId="42" w16cid:durableId="378475502">
    <w:abstractNumId w:val="2"/>
  </w:num>
  <w:num w:numId="43" w16cid:durableId="9938782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CD"/>
    <w:rsid w:val="00003230"/>
    <w:rsid w:val="00004A50"/>
    <w:rsid w:val="00005C94"/>
    <w:rsid w:val="0001275F"/>
    <w:rsid w:val="000133F2"/>
    <w:rsid w:val="00014D86"/>
    <w:rsid w:val="00015EE1"/>
    <w:rsid w:val="0002621C"/>
    <w:rsid w:val="000379E0"/>
    <w:rsid w:val="000423B4"/>
    <w:rsid w:val="00044227"/>
    <w:rsid w:val="00053515"/>
    <w:rsid w:val="00055CB3"/>
    <w:rsid w:val="00056510"/>
    <w:rsid w:val="00064164"/>
    <w:rsid w:val="00067715"/>
    <w:rsid w:val="00070811"/>
    <w:rsid w:val="00072B12"/>
    <w:rsid w:val="00077C22"/>
    <w:rsid w:val="00080D64"/>
    <w:rsid w:val="00084369"/>
    <w:rsid w:val="000866C0"/>
    <w:rsid w:val="00095AE2"/>
    <w:rsid w:val="000A04DB"/>
    <w:rsid w:val="000A4474"/>
    <w:rsid w:val="000B2D37"/>
    <w:rsid w:val="000B625D"/>
    <w:rsid w:val="000C30C7"/>
    <w:rsid w:val="000C606B"/>
    <w:rsid w:val="000D084F"/>
    <w:rsid w:val="000D12E6"/>
    <w:rsid w:val="000D66F0"/>
    <w:rsid w:val="000E0F66"/>
    <w:rsid w:val="000F6E0D"/>
    <w:rsid w:val="00100D3E"/>
    <w:rsid w:val="00110159"/>
    <w:rsid w:val="00114B36"/>
    <w:rsid w:val="00120380"/>
    <w:rsid w:val="00124BB9"/>
    <w:rsid w:val="0012550D"/>
    <w:rsid w:val="001261EB"/>
    <w:rsid w:val="00126758"/>
    <w:rsid w:val="00127402"/>
    <w:rsid w:val="00131A08"/>
    <w:rsid w:val="00136965"/>
    <w:rsid w:val="00141013"/>
    <w:rsid w:val="00145645"/>
    <w:rsid w:val="00150DFB"/>
    <w:rsid w:val="001546E7"/>
    <w:rsid w:val="00174025"/>
    <w:rsid w:val="00180F6A"/>
    <w:rsid w:val="00182047"/>
    <w:rsid w:val="00192161"/>
    <w:rsid w:val="001955A6"/>
    <w:rsid w:val="001A1C79"/>
    <w:rsid w:val="001A20EE"/>
    <w:rsid w:val="001A767B"/>
    <w:rsid w:val="001B060E"/>
    <w:rsid w:val="001B35B3"/>
    <w:rsid w:val="001B54DA"/>
    <w:rsid w:val="001D1112"/>
    <w:rsid w:val="001D67FC"/>
    <w:rsid w:val="001E0CB6"/>
    <w:rsid w:val="001E174B"/>
    <w:rsid w:val="001E231B"/>
    <w:rsid w:val="001E3CCE"/>
    <w:rsid w:val="001F4D79"/>
    <w:rsid w:val="001F4E52"/>
    <w:rsid w:val="001F62B5"/>
    <w:rsid w:val="001F7821"/>
    <w:rsid w:val="0020007B"/>
    <w:rsid w:val="00206F4A"/>
    <w:rsid w:val="002213D0"/>
    <w:rsid w:val="002229A8"/>
    <w:rsid w:val="0023131D"/>
    <w:rsid w:val="002336C0"/>
    <w:rsid w:val="00236287"/>
    <w:rsid w:val="00236C83"/>
    <w:rsid w:val="00251DA6"/>
    <w:rsid w:val="00257AE2"/>
    <w:rsid w:val="00257E60"/>
    <w:rsid w:val="0026286C"/>
    <w:rsid w:val="00263C25"/>
    <w:rsid w:val="002702E8"/>
    <w:rsid w:val="0027049B"/>
    <w:rsid w:val="00270561"/>
    <w:rsid w:val="00271769"/>
    <w:rsid w:val="0027431A"/>
    <w:rsid w:val="002768A3"/>
    <w:rsid w:val="00277B3D"/>
    <w:rsid w:val="00277E09"/>
    <w:rsid w:val="002805C7"/>
    <w:rsid w:val="002957FE"/>
    <w:rsid w:val="002A053C"/>
    <w:rsid w:val="002A0B68"/>
    <w:rsid w:val="002A0CAA"/>
    <w:rsid w:val="002B2A46"/>
    <w:rsid w:val="002B2C89"/>
    <w:rsid w:val="002B7F96"/>
    <w:rsid w:val="002D14C3"/>
    <w:rsid w:val="002D3740"/>
    <w:rsid w:val="002D47EC"/>
    <w:rsid w:val="002E3094"/>
    <w:rsid w:val="002E4653"/>
    <w:rsid w:val="002E6D6E"/>
    <w:rsid w:val="002F04D8"/>
    <w:rsid w:val="002F2DA9"/>
    <w:rsid w:val="002F6E1A"/>
    <w:rsid w:val="00301D7A"/>
    <w:rsid w:val="00307142"/>
    <w:rsid w:val="003074A8"/>
    <w:rsid w:val="00324C59"/>
    <w:rsid w:val="003279B4"/>
    <w:rsid w:val="00327E01"/>
    <w:rsid w:val="003347C1"/>
    <w:rsid w:val="00337030"/>
    <w:rsid w:val="00343417"/>
    <w:rsid w:val="00346932"/>
    <w:rsid w:val="0035397C"/>
    <w:rsid w:val="00353FA6"/>
    <w:rsid w:val="00355E78"/>
    <w:rsid w:val="00363BB0"/>
    <w:rsid w:val="00363C6E"/>
    <w:rsid w:val="00367349"/>
    <w:rsid w:val="00374E01"/>
    <w:rsid w:val="003758E1"/>
    <w:rsid w:val="0037633A"/>
    <w:rsid w:val="00376DD6"/>
    <w:rsid w:val="003861EE"/>
    <w:rsid w:val="0038661F"/>
    <w:rsid w:val="00387B0B"/>
    <w:rsid w:val="00396999"/>
    <w:rsid w:val="003A414C"/>
    <w:rsid w:val="003A651B"/>
    <w:rsid w:val="003B2F3A"/>
    <w:rsid w:val="003B3093"/>
    <w:rsid w:val="003B4708"/>
    <w:rsid w:val="003C2B6B"/>
    <w:rsid w:val="003C44CF"/>
    <w:rsid w:val="003D23EE"/>
    <w:rsid w:val="003D3B9E"/>
    <w:rsid w:val="003D4580"/>
    <w:rsid w:val="003D4861"/>
    <w:rsid w:val="003D6856"/>
    <w:rsid w:val="003E0019"/>
    <w:rsid w:val="003E0B33"/>
    <w:rsid w:val="003E2A80"/>
    <w:rsid w:val="003E3F7E"/>
    <w:rsid w:val="003E4104"/>
    <w:rsid w:val="003E4EDB"/>
    <w:rsid w:val="003E65D0"/>
    <w:rsid w:val="003F14D7"/>
    <w:rsid w:val="003F66AA"/>
    <w:rsid w:val="0040799C"/>
    <w:rsid w:val="00413170"/>
    <w:rsid w:val="00413768"/>
    <w:rsid w:val="00424E65"/>
    <w:rsid w:val="00427B57"/>
    <w:rsid w:val="0043704E"/>
    <w:rsid w:val="00453CB9"/>
    <w:rsid w:val="0045621D"/>
    <w:rsid w:val="00456A06"/>
    <w:rsid w:val="00457277"/>
    <w:rsid w:val="00457DE1"/>
    <w:rsid w:val="00463333"/>
    <w:rsid w:val="004A0E2B"/>
    <w:rsid w:val="004A49AC"/>
    <w:rsid w:val="004C3376"/>
    <w:rsid w:val="004D350E"/>
    <w:rsid w:val="004D3E50"/>
    <w:rsid w:val="004E2F38"/>
    <w:rsid w:val="004F5EC5"/>
    <w:rsid w:val="0051003F"/>
    <w:rsid w:val="00514E72"/>
    <w:rsid w:val="00515484"/>
    <w:rsid w:val="005247CC"/>
    <w:rsid w:val="00524917"/>
    <w:rsid w:val="00525BA4"/>
    <w:rsid w:val="0053184E"/>
    <w:rsid w:val="005448ED"/>
    <w:rsid w:val="00550BD9"/>
    <w:rsid w:val="00551303"/>
    <w:rsid w:val="0055283A"/>
    <w:rsid w:val="00552D0D"/>
    <w:rsid w:val="00554138"/>
    <w:rsid w:val="00554670"/>
    <w:rsid w:val="00556E7E"/>
    <w:rsid w:val="00560FD1"/>
    <w:rsid w:val="005636C7"/>
    <w:rsid w:val="00564E56"/>
    <w:rsid w:val="005673D3"/>
    <w:rsid w:val="0057122D"/>
    <w:rsid w:val="0057459E"/>
    <w:rsid w:val="00575A60"/>
    <w:rsid w:val="0057642C"/>
    <w:rsid w:val="0059385D"/>
    <w:rsid w:val="00594F25"/>
    <w:rsid w:val="005972B2"/>
    <w:rsid w:val="005A6D4C"/>
    <w:rsid w:val="005B61A7"/>
    <w:rsid w:val="005B7453"/>
    <w:rsid w:val="005C2AA5"/>
    <w:rsid w:val="005C5334"/>
    <w:rsid w:val="005C5EFE"/>
    <w:rsid w:val="005D4571"/>
    <w:rsid w:val="005D4CB2"/>
    <w:rsid w:val="005D596B"/>
    <w:rsid w:val="005E0A17"/>
    <w:rsid w:val="005E6342"/>
    <w:rsid w:val="005F40E8"/>
    <w:rsid w:val="005F4448"/>
    <w:rsid w:val="005F65E7"/>
    <w:rsid w:val="00601903"/>
    <w:rsid w:val="00603064"/>
    <w:rsid w:val="006034D2"/>
    <w:rsid w:val="00605FB6"/>
    <w:rsid w:val="006073FB"/>
    <w:rsid w:val="0061326A"/>
    <w:rsid w:val="00614A05"/>
    <w:rsid w:val="00630E64"/>
    <w:rsid w:val="00631C2F"/>
    <w:rsid w:val="00633D6F"/>
    <w:rsid w:val="00636D14"/>
    <w:rsid w:val="006413D9"/>
    <w:rsid w:val="00641B49"/>
    <w:rsid w:val="00656900"/>
    <w:rsid w:val="006647D7"/>
    <w:rsid w:val="00672320"/>
    <w:rsid w:val="006733AD"/>
    <w:rsid w:val="00675609"/>
    <w:rsid w:val="00687EB0"/>
    <w:rsid w:val="00690D8E"/>
    <w:rsid w:val="006A3FC6"/>
    <w:rsid w:val="006A41AC"/>
    <w:rsid w:val="006A4531"/>
    <w:rsid w:val="006B0C69"/>
    <w:rsid w:val="006B1011"/>
    <w:rsid w:val="006B1FD6"/>
    <w:rsid w:val="006B4F51"/>
    <w:rsid w:val="006C2C6E"/>
    <w:rsid w:val="006C3336"/>
    <w:rsid w:val="006C439B"/>
    <w:rsid w:val="006C64E0"/>
    <w:rsid w:val="006D1BF7"/>
    <w:rsid w:val="006D2D77"/>
    <w:rsid w:val="006D6A4B"/>
    <w:rsid w:val="006E6B1C"/>
    <w:rsid w:val="006F6C35"/>
    <w:rsid w:val="00704AD9"/>
    <w:rsid w:val="00705746"/>
    <w:rsid w:val="007058AB"/>
    <w:rsid w:val="007063AF"/>
    <w:rsid w:val="007074C4"/>
    <w:rsid w:val="007076E8"/>
    <w:rsid w:val="00712271"/>
    <w:rsid w:val="00714A34"/>
    <w:rsid w:val="007257F5"/>
    <w:rsid w:val="00726AB5"/>
    <w:rsid w:val="00731F9F"/>
    <w:rsid w:val="00761582"/>
    <w:rsid w:val="00763CF9"/>
    <w:rsid w:val="00766ED3"/>
    <w:rsid w:val="0076779A"/>
    <w:rsid w:val="00770C73"/>
    <w:rsid w:val="00777F01"/>
    <w:rsid w:val="00783EBD"/>
    <w:rsid w:val="00784C49"/>
    <w:rsid w:val="007852D5"/>
    <w:rsid w:val="00791AE5"/>
    <w:rsid w:val="00797510"/>
    <w:rsid w:val="007B0DE9"/>
    <w:rsid w:val="007B18B9"/>
    <w:rsid w:val="007B2C76"/>
    <w:rsid w:val="007B33C0"/>
    <w:rsid w:val="007B7EF4"/>
    <w:rsid w:val="007B7FBD"/>
    <w:rsid w:val="007C1BF6"/>
    <w:rsid w:val="007D3690"/>
    <w:rsid w:val="007D4971"/>
    <w:rsid w:val="007E30B3"/>
    <w:rsid w:val="007F5F7D"/>
    <w:rsid w:val="007F65A4"/>
    <w:rsid w:val="00802369"/>
    <w:rsid w:val="00807B8B"/>
    <w:rsid w:val="00811A65"/>
    <w:rsid w:val="00836470"/>
    <w:rsid w:val="0084166C"/>
    <w:rsid w:val="00843FEC"/>
    <w:rsid w:val="008546D9"/>
    <w:rsid w:val="00861961"/>
    <w:rsid w:val="00861FF1"/>
    <w:rsid w:val="00866733"/>
    <w:rsid w:val="00867BA8"/>
    <w:rsid w:val="00874262"/>
    <w:rsid w:val="008775BC"/>
    <w:rsid w:val="00880C51"/>
    <w:rsid w:val="00891C68"/>
    <w:rsid w:val="00897F75"/>
    <w:rsid w:val="008A019E"/>
    <w:rsid w:val="008B1CD3"/>
    <w:rsid w:val="008C29CB"/>
    <w:rsid w:val="008D3CF4"/>
    <w:rsid w:val="008D6CBD"/>
    <w:rsid w:val="008D7CE8"/>
    <w:rsid w:val="008E32F4"/>
    <w:rsid w:val="008E458C"/>
    <w:rsid w:val="008F79F6"/>
    <w:rsid w:val="00903FD4"/>
    <w:rsid w:val="00907696"/>
    <w:rsid w:val="00910748"/>
    <w:rsid w:val="00912C80"/>
    <w:rsid w:val="00914FA8"/>
    <w:rsid w:val="00931B0D"/>
    <w:rsid w:val="00932BF4"/>
    <w:rsid w:val="00936D90"/>
    <w:rsid w:val="00954E1D"/>
    <w:rsid w:val="00956D79"/>
    <w:rsid w:val="009577A3"/>
    <w:rsid w:val="00963390"/>
    <w:rsid w:val="00964CAC"/>
    <w:rsid w:val="0096702B"/>
    <w:rsid w:val="009754F8"/>
    <w:rsid w:val="009809FE"/>
    <w:rsid w:val="00991BA9"/>
    <w:rsid w:val="009A1701"/>
    <w:rsid w:val="009A6BE6"/>
    <w:rsid w:val="009B40D3"/>
    <w:rsid w:val="009B4884"/>
    <w:rsid w:val="009C57B7"/>
    <w:rsid w:val="009C73DA"/>
    <w:rsid w:val="009D083D"/>
    <w:rsid w:val="009D6991"/>
    <w:rsid w:val="009E33D9"/>
    <w:rsid w:val="009E5324"/>
    <w:rsid w:val="009F0A29"/>
    <w:rsid w:val="009F2A1A"/>
    <w:rsid w:val="00A004CD"/>
    <w:rsid w:val="00A01553"/>
    <w:rsid w:val="00A04A39"/>
    <w:rsid w:val="00A0613F"/>
    <w:rsid w:val="00A1102E"/>
    <w:rsid w:val="00A12143"/>
    <w:rsid w:val="00A22AB5"/>
    <w:rsid w:val="00A31261"/>
    <w:rsid w:val="00A33C68"/>
    <w:rsid w:val="00A36FD5"/>
    <w:rsid w:val="00A462A8"/>
    <w:rsid w:val="00A53891"/>
    <w:rsid w:val="00A572DD"/>
    <w:rsid w:val="00A57BA3"/>
    <w:rsid w:val="00A60FAB"/>
    <w:rsid w:val="00A65783"/>
    <w:rsid w:val="00A66F40"/>
    <w:rsid w:val="00A67E3B"/>
    <w:rsid w:val="00A70D74"/>
    <w:rsid w:val="00A72FB9"/>
    <w:rsid w:val="00A76754"/>
    <w:rsid w:val="00A76DCE"/>
    <w:rsid w:val="00A82D23"/>
    <w:rsid w:val="00A87081"/>
    <w:rsid w:val="00A87BEB"/>
    <w:rsid w:val="00AA32BF"/>
    <w:rsid w:val="00AA77E4"/>
    <w:rsid w:val="00AB1D2E"/>
    <w:rsid w:val="00AB26BA"/>
    <w:rsid w:val="00AB3A70"/>
    <w:rsid w:val="00AC3535"/>
    <w:rsid w:val="00AC38D7"/>
    <w:rsid w:val="00AD0A80"/>
    <w:rsid w:val="00AD15E0"/>
    <w:rsid w:val="00AD2B52"/>
    <w:rsid w:val="00AE33C5"/>
    <w:rsid w:val="00AE3BC4"/>
    <w:rsid w:val="00AF3E35"/>
    <w:rsid w:val="00AF5FAA"/>
    <w:rsid w:val="00B0254F"/>
    <w:rsid w:val="00B06F05"/>
    <w:rsid w:val="00B07CF8"/>
    <w:rsid w:val="00B1592E"/>
    <w:rsid w:val="00B24538"/>
    <w:rsid w:val="00B27D05"/>
    <w:rsid w:val="00B33077"/>
    <w:rsid w:val="00B35862"/>
    <w:rsid w:val="00B441D7"/>
    <w:rsid w:val="00B50DF4"/>
    <w:rsid w:val="00B54CAD"/>
    <w:rsid w:val="00B61F34"/>
    <w:rsid w:val="00B62048"/>
    <w:rsid w:val="00B75A34"/>
    <w:rsid w:val="00B800AA"/>
    <w:rsid w:val="00B84D93"/>
    <w:rsid w:val="00B905D2"/>
    <w:rsid w:val="00B908B7"/>
    <w:rsid w:val="00B93689"/>
    <w:rsid w:val="00BB1FD7"/>
    <w:rsid w:val="00BB24A9"/>
    <w:rsid w:val="00BB2526"/>
    <w:rsid w:val="00BB48D6"/>
    <w:rsid w:val="00BB7CF3"/>
    <w:rsid w:val="00BC3480"/>
    <w:rsid w:val="00BC4753"/>
    <w:rsid w:val="00BD08E8"/>
    <w:rsid w:val="00BD7A18"/>
    <w:rsid w:val="00BE6898"/>
    <w:rsid w:val="00BE6DFE"/>
    <w:rsid w:val="00BE783D"/>
    <w:rsid w:val="00BF4F04"/>
    <w:rsid w:val="00C019A5"/>
    <w:rsid w:val="00C10DF1"/>
    <w:rsid w:val="00C176BD"/>
    <w:rsid w:val="00C2268D"/>
    <w:rsid w:val="00C25069"/>
    <w:rsid w:val="00C3291F"/>
    <w:rsid w:val="00C40599"/>
    <w:rsid w:val="00C461C9"/>
    <w:rsid w:val="00C46BAF"/>
    <w:rsid w:val="00C47606"/>
    <w:rsid w:val="00C543E9"/>
    <w:rsid w:val="00C731CF"/>
    <w:rsid w:val="00C74D35"/>
    <w:rsid w:val="00C74F30"/>
    <w:rsid w:val="00C76DB8"/>
    <w:rsid w:val="00C90776"/>
    <w:rsid w:val="00CA2C66"/>
    <w:rsid w:val="00CB0CE9"/>
    <w:rsid w:val="00CB2E72"/>
    <w:rsid w:val="00CB46A0"/>
    <w:rsid w:val="00CC2FB3"/>
    <w:rsid w:val="00CC7BFF"/>
    <w:rsid w:val="00CE0BA1"/>
    <w:rsid w:val="00CE1B86"/>
    <w:rsid w:val="00CE1C8A"/>
    <w:rsid w:val="00CE2B9B"/>
    <w:rsid w:val="00CE59F4"/>
    <w:rsid w:val="00CF4C94"/>
    <w:rsid w:val="00CF5614"/>
    <w:rsid w:val="00D0003D"/>
    <w:rsid w:val="00D00B86"/>
    <w:rsid w:val="00D0110F"/>
    <w:rsid w:val="00D018D2"/>
    <w:rsid w:val="00D02487"/>
    <w:rsid w:val="00D04564"/>
    <w:rsid w:val="00D123D6"/>
    <w:rsid w:val="00D17B64"/>
    <w:rsid w:val="00D21E50"/>
    <w:rsid w:val="00D228F8"/>
    <w:rsid w:val="00D27460"/>
    <w:rsid w:val="00D32E1D"/>
    <w:rsid w:val="00D35492"/>
    <w:rsid w:val="00D50C88"/>
    <w:rsid w:val="00D51CB5"/>
    <w:rsid w:val="00D56EDC"/>
    <w:rsid w:val="00D636B2"/>
    <w:rsid w:val="00D70320"/>
    <w:rsid w:val="00D75B35"/>
    <w:rsid w:val="00D76B2A"/>
    <w:rsid w:val="00D82139"/>
    <w:rsid w:val="00D8222A"/>
    <w:rsid w:val="00D82266"/>
    <w:rsid w:val="00D90E3F"/>
    <w:rsid w:val="00D918F9"/>
    <w:rsid w:val="00D97912"/>
    <w:rsid w:val="00DA3118"/>
    <w:rsid w:val="00DA4FC8"/>
    <w:rsid w:val="00DA6E25"/>
    <w:rsid w:val="00DB5537"/>
    <w:rsid w:val="00DD0C30"/>
    <w:rsid w:val="00DD4F54"/>
    <w:rsid w:val="00DD59B2"/>
    <w:rsid w:val="00DD74DE"/>
    <w:rsid w:val="00DE1C0F"/>
    <w:rsid w:val="00DF50CA"/>
    <w:rsid w:val="00E0361E"/>
    <w:rsid w:val="00E10437"/>
    <w:rsid w:val="00E13DEA"/>
    <w:rsid w:val="00E1565F"/>
    <w:rsid w:val="00E16831"/>
    <w:rsid w:val="00E17885"/>
    <w:rsid w:val="00E20E0B"/>
    <w:rsid w:val="00E31B87"/>
    <w:rsid w:val="00E326C3"/>
    <w:rsid w:val="00E33786"/>
    <w:rsid w:val="00E37341"/>
    <w:rsid w:val="00E403F7"/>
    <w:rsid w:val="00E422B0"/>
    <w:rsid w:val="00E43090"/>
    <w:rsid w:val="00E44C72"/>
    <w:rsid w:val="00E477F3"/>
    <w:rsid w:val="00E643C8"/>
    <w:rsid w:val="00E709FA"/>
    <w:rsid w:val="00E81A02"/>
    <w:rsid w:val="00E84D87"/>
    <w:rsid w:val="00E877CF"/>
    <w:rsid w:val="00E87D61"/>
    <w:rsid w:val="00E91CA9"/>
    <w:rsid w:val="00EA4D99"/>
    <w:rsid w:val="00EB1C9D"/>
    <w:rsid w:val="00EB6041"/>
    <w:rsid w:val="00EC460F"/>
    <w:rsid w:val="00ED127D"/>
    <w:rsid w:val="00ED23C8"/>
    <w:rsid w:val="00ED75A6"/>
    <w:rsid w:val="00EE7B05"/>
    <w:rsid w:val="00EF29C4"/>
    <w:rsid w:val="00EF5F41"/>
    <w:rsid w:val="00EF6FF6"/>
    <w:rsid w:val="00F028CA"/>
    <w:rsid w:val="00F042C1"/>
    <w:rsid w:val="00F101FE"/>
    <w:rsid w:val="00F11C49"/>
    <w:rsid w:val="00F13A6E"/>
    <w:rsid w:val="00F2004E"/>
    <w:rsid w:val="00F211EF"/>
    <w:rsid w:val="00F24F60"/>
    <w:rsid w:val="00F25860"/>
    <w:rsid w:val="00F40EA5"/>
    <w:rsid w:val="00F41709"/>
    <w:rsid w:val="00F44DB7"/>
    <w:rsid w:val="00F478A1"/>
    <w:rsid w:val="00F47E8C"/>
    <w:rsid w:val="00F510AC"/>
    <w:rsid w:val="00F63153"/>
    <w:rsid w:val="00F660F7"/>
    <w:rsid w:val="00F66496"/>
    <w:rsid w:val="00F7515A"/>
    <w:rsid w:val="00F762FC"/>
    <w:rsid w:val="00F77821"/>
    <w:rsid w:val="00F8225A"/>
    <w:rsid w:val="00F9013B"/>
    <w:rsid w:val="00F93BFD"/>
    <w:rsid w:val="00F96EEA"/>
    <w:rsid w:val="00FB0D78"/>
    <w:rsid w:val="00FB1D8A"/>
    <w:rsid w:val="00FB39A7"/>
    <w:rsid w:val="00FB5CE7"/>
    <w:rsid w:val="00FB6393"/>
    <w:rsid w:val="00FC0DF2"/>
    <w:rsid w:val="00FC384A"/>
    <w:rsid w:val="00FC516B"/>
    <w:rsid w:val="00FD5808"/>
    <w:rsid w:val="00FE30B5"/>
    <w:rsid w:val="00FE65B5"/>
    <w:rsid w:val="00FE6EE4"/>
    <w:rsid w:val="00FF4A3E"/>
    <w:rsid w:val="037071D6"/>
    <w:rsid w:val="03ECF1C7"/>
    <w:rsid w:val="05CC3772"/>
    <w:rsid w:val="074F0390"/>
    <w:rsid w:val="087351B5"/>
    <w:rsid w:val="1233404E"/>
    <w:rsid w:val="12B47467"/>
    <w:rsid w:val="16141FAD"/>
    <w:rsid w:val="180A9508"/>
    <w:rsid w:val="18A39A19"/>
    <w:rsid w:val="245B248F"/>
    <w:rsid w:val="26EAB958"/>
    <w:rsid w:val="2DBE01BD"/>
    <w:rsid w:val="366700F5"/>
    <w:rsid w:val="3A6529DD"/>
    <w:rsid w:val="3F15378A"/>
    <w:rsid w:val="438747B3"/>
    <w:rsid w:val="53E05F25"/>
    <w:rsid w:val="552AEE5E"/>
    <w:rsid w:val="586B2C06"/>
    <w:rsid w:val="5C62C18B"/>
    <w:rsid w:val="5E404469"/>
    <w:rsid w:val="5FFC492D"/>
    <w:rsid w:val="64ED4202"/>
    <w:rsid w:val="6617BCA0"/>
    <w:rsid w:val="680CBEE0"/>
    <w:rsid w:val="6B6E4F27"/>
    <w:rsid w:val="6BAAE90E"/>
    <w:rsid w:val="7266227B"/>
    <w:rsid w:val="7629CB26"/>
    <w:rsid w:val="7F4DDCE8"/>
    <w:rsid w:val="7F9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6C420"/>
  <w15:chartTrackingRefBased/>
  <w15:docId w15:val="{6BE81190-7B3B-46F8-BC97-C9D2D85A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A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A34"/>
  </w:style>
  <w:style w:type="paragraph" w:styleId="Footer">
    <w:name w:val="footer"/>
    <w:basedOn w:val="Normal"/>
    <w:link w:val="FooterChar"/>
    <w:uiPriority w:val="99"/>
    <w:unhideWhenUsed/>
    <w:rsid w:val="00B75A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A34"/>
  </w:style>
  <w:style w:type="character" w:styleId="Hyperlink">
    <w:name w:val="Hyperlink"/>
    <w:basedOn w:val="DefaultParagraphFont"/>
    <w:uiPriority w:val="99"/>
    <w:unhideWhenUsed/>
    <w:rsid w:val="00B75A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A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63C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0D8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19A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3B9E"/>
    <w:rPr>
      <w:b/>
      <w:bCs/>
    </w:rPr>
  </w:style>
  <w:style w:type="paragraph" w:styleId="NoSpacing">
    <w:name w:val="No Spacing"/>
    <w:uiPriority w:val="1"/>
    <w:qFormat/>
    <w:rsid w:val="004D3E50"/>
    <w:pPr>
      <w:spacing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ura.bay@norfolk.gov.uk" TargetMode="External"/><Relationship Id="rId18" Type="http://schemas.openxmlformats.org/officeDocument/2006/relationships/hyperlink" Target="mailto:clare.cloves@norfolk.gov.uk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lesley.kemp@norfolk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aura.bay@norfolk.gov.uk" TargetMode="External"/><Relationship Id="rId17" Type="http://schemas.openxmlformats.org/officeDocument/2006/relationships/hyperlink" Target="mailto:laura.bay@norfolk.gov.uk" TargetMode="External"/><Relationship Id="rId25" Type="http://schemas.openxmlformats.org/officeDocument/2006/relationships/hyperlink" Target="mailto:laura.bay@norfolk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rfolkfoundation.com/funding-support/grants/individuals/independent-living-fund-for-care-leavers/" TargetMode="External"/><Relationship Id="rId20" Type="http://schemas.openxmlformats.org/officeDocument/2006/relationships/hyperlink" Target="mailto:colette.lumpkin@norfolk.gov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lie.steward@norfolk.gov.uk" TargetMode="External"/><Relationship Id="rId24" Type="http://schemas.openxmlformats.org/officeDocument/2006/relationships/hyperlink" Target="mailto:laura.abbro@norfolk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orfolkfoundation.com/funding-support/grants/individuals/inspiring-opportunities-fund/" TargetMode="External"/><Relationship Id="rId23" Type="http://schemas.openxmlformats.org/officeDocument/2006/relationships/hyperlink" Target="mailto:julie.steward@norfolk.gov.uk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mma.durand3@norrfolk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mie.robson@norfolk.gov.uk" TargetMode="External"/><Relationship Id="rId22" Type="http://schemas.openxmlformats.org/officeDocument/2006/relationships/hyperlink" Target="mailto:jennifer.rusdell@norfolk.gov.uk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769B89B600F478CF23E3ACAD123B4" ma:contentTypeVersion="15" ma:contentTypeDescription="Create a new document." ma:contentTypeScope="" ma:versionID="8f7ed678f9da8441c10e7f7d97617182">
  <xsd:schema xmlns:xsd="http://www.w3.org/2001/XMLSchema" xmlns:xs="http://www.w3.org/2001/XMLSchema" xmlns:p="http://schemas.microsoft.com/office/2006/metadata/properties" xmlns:ns2="a9b16647-9fab-4fe1-95a2-fa158d365425" xmlns:ns3="9a8d03f9-aee8-43c4-bd3c-1335feb25089" targetNamespace="http://schemas.microsoft.com/office/2006/metadata/properties" ma:root="true" ma:fieldsID="f5c9609dab41994cc83debae5dc28ff0" ns2:_="" ns3:_="">
    <xsd:import namespace="a9b16647-9fab-4fe1-95a2-fa158d365425"/>
    <xsd:import namespace="9a8d03f9-aee8-43c4-bd3c-1335feb25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16647-9fab-4fe1-95a2-fa158d365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d03f9-aee8-43c4-bd3c-1335feb25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a53ebf-3120-4417-bd25-856ac055cde9}" ma:internalName="TaxCatchAll" ma:showField="CatchAllData" ma:web="9a8d03f9-aee8-43c4-bd3c-1335feb25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b16647-9fab-4fe1-95a2-fa158d365425">
      <Terms xmlns="http://schemas.microsoft.com/office/infopath/2007/PartnerControls"/>
    </lcf76f155ced4ddcb4097134ff3c332f>
    <TaxCatchAll xmlns="9a8d03f9-aee8-43c4-bd3c-1335feb25089" xsi:nil="true"/>
  </documentManagement>
</p:properties>
</file>

<file path=customXml/itemProps1.xml><?xml version="1.0" encoding="utf-8"?>
<ds:datastoreItem xmlns:ds="http://schemas.openxmlformats.org/officeDocument/2006/customXml" ds:itemID="{B5C567C6-75F5-4093-A92B-1DAAE2EEF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16647-9fab-4fe1-95a2-fa158d365425"/>
    <ds:schemaRef ds:uri="9a8d03f9-aee8-43c4-bd3c-1335feb25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4C007-92BD-4097-A9C5-90BB92AB7A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12A0E-84D9-4780-9B6C-6F98DC22E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A2FBC-2ECB-45E9-B665-410E983D70AB}">
  <ds:schemaRefs>
    <ds:schemaRef ds:uri="http://schemas.microsoft.com/office/2006/metadata/properties"/>
    <ds:schemaRef ds:uri="http://schemas.microsoft.com/office/infopath/2007/PartnerControls"/>
    <ds:schemaRef ds:uri="a9b16647-9fab-4fe1-95a2-fa158d365425"/>
    <ds:schemaRef ds:uri="9a8d03f9-aee8-43c4-bd3c-1335feb25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Links>
    <vt:vector size="60" baseType="variant">
      <vt:variant>
        <vt:i4>6815829</vt:i4>
      </vt:variant>
      <vt:variant>
        <vt:i4>3</vt:i4>
      </vt:variant>
      <vt:variant>
        <vt:i4>0</vt:i4>
      </vt:variant>
      <vt:variant>
        <vt:i4>5</vt:i4>
      </vt:variant>
      <vt:variant>
        <vt:lpwstr>mailto:eve.kiddy@norfolk.gov.uk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mailto:jamie.robson@norfolk.gov.uk</vt:lpwstr>
      </vt:variant>
      <vt:variant>
        <vt:lpwstr/>
      </vt:variant>
      <vt:variant>
        <vt:i4>5046383</vt:i4>
      </vt:variant>
      <vt:variant>
        <vt:i4>21</vt:i4>
      </vt:variant>
      <vt:variant>
        <vt:i4>0</vt:i4>
      </vt:variant>
      <vt:variant>
        <vt:i4>5</vt:i4>
      </vt:variant>
      <vt:variant>
        <vt:lpwstr>mailto:clare.cloves@norfolk.gov.uk</vt:lpwstr>
      </vt:variant>
      <vt:variant>
        <vt:lpwstr/>
      </vt:variant>
      <vt:variant>
        <vt:i4>655405</vt:i4>
      </vt:variant>
      <vt:variant>
        <vt:i4>18</vt:i4>
      </vt:variant>
      <vt:variant>
        <vt:i4>0</vt:i4>
      </vt:variant>
      <vt:variant>
        <vt:i4>5</vt:i4>
      </vt:variant>
      <vt:variant>
        <vt:lpwstr>mailto:laura.abbro@norfolk.gov.uk</vt:lpwstr>
      </vt:variant>
      <vt:variant>
        <vt:lpwstr/>
      </vt:variant>
      <vt:variant>
        <vt:i4>6226038</vt:i4>
      </vt:variant>
      <vt:variant>
        <vt:i4>15</vt:i4>
      </vt:variant>
      <vt:variant>
        <vt:i4>0</vt:i4>
      </vt:variant>
      <vt:variant>
        <vt:i4>5</vt:i4>
      </vt:variant>
      <vt:variant>
        <vt:lpwstr>mailto:Lesley.kemp@norfolk.gov.uk</vt:lpwstr>
      </vt:variant>
      <vt:variant>
        <vt:lpwstr/>
      </vt:variant>
      <vt:variant>
        <vt:i4>1572897</vt:i4>
      </vt:variant>
      <vt:variant>
        <vt:i4>12</vt:i4>
      </vt:variant>
      <vt:variant>
        <vt:i4>0</vt:i4>
      </vt:variant>
      <vt:variant>
        <vt:i4>5</vt:i4>
      </vt:variant>
      <vt:variant>
        <vt:lpwstr>mailto:jennifer.rusdell@norfolk.gov.uk</vt:lpwstr>
      </vt:variant>
      <vt:variant>
        <vt:lpwstr/>
      </vt:variant>
      <vt:variant>
        <vt:i4>2490371</vt:i4>
      </vt:variant>
      <vt:variant>
        <vt:i4>9</vt:i4>
      </vt:variant>
      <vt:variant>
        <vt:i4>0</vt:i4>
      </vt:variant>
      <vt:variant>
        <vt:i4>5</vt:i4>
      </vt:variant>
      <vt:variant>
        <vt:lpwstr>mailto:emma.durand@norrfolk.gov.uk</vt:lpwstr>
      </vt:variant>
      <vt:variant>
        <vt:lpwstr/>
      </vt:variant>
      <vt:variant>
        <vt:i4>262204</vt:i4>
      </vt:variant>
      <vt:variant>
        <vt:i4>6</vt:i4>
      </vt:variant>
      <vt:variant>
        <vt:i4>0</vt:i4>
      </vt:variant>
      <vt:variant>
        <vt:i4>5</vt:i4>
      </vt:variant>
      <vt:variant>
        <vt:lpwstr>mailto:colette.lumpkin@norfolk.gov.uk</vt:lpwstr>
      </vt:variant>
      <vt:variant>
        <vt:lpwstr/>
      </vt:variant>
      <vt:variant>
        <vt:i4>7209027</vt:i4>
      </vt:variant>
      <vt:variant>
        <vt:i4>3</vt:i4>
      </vt:variant>
      <vt:variant>
        <vt:i4>0</vt:i4>
      </vt:variant>
      <vt:variant>
        <vt:i4>5</vt:i4>
      </vt:variant>
      <vt:variant>
        <vt:lpwstr>mailto:julie.steward@norfolk.gov.uk</vt:lpwstr>
      </vt:variant>
      <vt:variant>
        <vt:lpwstr/>
      </vt:variant>
      <vt:variant>
        <vt:i4>6815829</vt:i4>
      </vt:variant>
      <vt:variant>
        <vt:i4>0</vt:i4>
      </vt:variant>
      <vt:variant>
        <vt:i4>0</vt:i4>
      </vt:variant>
      <vt:variant>
        <vt:i4>5</vt:i4>
      </vt:variant>
      <vt:variant>
        <vt:lpwstr>mailto:eve.kiddy@norfolk.gov.uk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Searle, Karen</dc:creator>
  <cp:keywords/>
  <dc:description/>
  <cp:lastModifiedBy>Clare Cloves</cp:lastModifiedBy>
  <cp:revision>152</cp:revision>
  <dcterms:created xsi:type="dcterms:W3CDTF">2025-05-27T11:42:00Z</dcterms:created>
  <dcterms:modified xsi:type="dcterms:W3CDTF">2025-06-16T06:33:00Z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0x0101005B7769B89B600F478CF23E3ACAD123B4</vt:lpwstr>
  </property>
  <property fmtid="{D5CDD505-2E9C-101B-9397-08002B2CF9AE}" pid="3" name="Order">
    <vt:r8>189400</vt:r8>
  </property>
  <property fmtid="{D5CDD505-2E9C-101B-9397-08002B2CF9AE}" pid="4" name="MediaServiceImageTags">
    <vt:lpwstr/>
  </property>
</Properties>
</file>