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358E" w14:textId="77777777" w:rsidR="00C77CC3" w:rsidRDefault="00C77CC3" w:rsidP="003A0111">
      <w:pPr>
        <w:rPr>
          <w:rFonts w:asciiTheme="majorHAnsi" w:hAnsiTheme="majorHAnsi" w:cstheme="majorHAnsi"/>
          <w:b/>
          <w:sz w:val="28"/>
          <w:szCs w:val="28"/>
        </w:rPr>
      </w:pPr>
    </w:p>
    <w:p w14:paraId="634B82A8" w14:textId="7F3A98F2" w:rsidR="005133C6" w:rsidRPr="005133C6" w:rsidRDefault="005133C6" w:rsidP="005133C6">
      <w:pPr>
        <w:pStyle w:val="Heading1"/>
        <w:rPr>
          <w:rFonts w:ascii="Arial" w:eastAsia="Times New Roman" w:hAnsi="Arial" w:cs="Times New Roman"/>
          <w:b/>
          <w:noProof/>
          <w:color w:val="15284B"/>
          <w:sz w:val="44"/>
          <w:lang w:val="en-GB" w:eastAsia="en-GB"/>
        </w:rPr>
      </w:pPr>
      <w:bookmarkStart w:id="0" w:name="_Hlk40873481"/>
      <w:r>
        <w:rPr>
          <w:rFonts w:ascii="Arial" w:eastAsia="Times New Roman" w:hAnsi="Arial" w:cs="Times New Roman"/>
          <w:b/>
          <w:noProof/>
          <w:color w:val="15284B"/>
          <w:sz w:val="44"/>
          <w:lang w:val="en-GB" w:eastAsia="en-GB"/>
        </w:rPr>
        <w:t>Enhanced SEND Provision Self- Evaluation Framework</w:t>
      </w:r>
    </w:p>
    <w:bookmarkEnd w:id="0"/>
    <w:p w14:paraId="31FE911F" w14:textId="77777777" w:rsidR="005133C6" w:rsidRPr="005133C6" w:rsidRDefault="005133C6" w:rsidP="005133C6"/>
    <w:p w14:paraId="083F96F1" w14:textId="6CF48BD4" w:rsidR="007838AB" w:rsidRPr="007838AB" w:rsidRDefault="007838AB" w:rsidP="007838AB">
      <w:pPr>
        <w:pStyle w:val="Heading3"/>
        <w:rPr>
          <w:rFonts w:ascii="Arial" w:eastAsia="Arial" w:hAnsi="Arial" w:cs="Arial"/>
          <w:b/>
          <w:color w:val="15284B"/>
          <w:sz w:val="26"/>
          <w:lang w:val="en-GB"/>
        </w:rPr>
      </w:pPr>
      <w:r>
        <w:rPr>
          <w:rFonts w:ascii="Arial" w:eastAsia="Arial" w:hAnsi="Arial" w:cs="Arial"/>
          <w:b/>
          <w:color w:val="15284B"/>
          <w:sz w:val="26"/>
          <w:lang w:val="en-GB"/>
        </w:rPr>
        <w:t>Introduction</w:t>
      </w:r>
    </w:p>
    <w:p w14:paraId="43DE3962" w14:textId="77777777" w:rsidR="006F4C3D" w:rsidRPr="003A47D1" w:rsidRDefault="006F4C3D">
      <w:pPr>
        <w:rPr>
          <w:rFonts w:ascii="Arial" w:hAnsi="Arial" w:cs="Arial"/>
          <w:b/>
          <w:bCs/>
          <w:sz w:val="22"/>
          <w:szCs w:val="22"/>
        </w:rPr>
      </w:pPr>
    </w:p>
    <w:p w14:paraId="2CDA9FE9" w14:textId="469655C8" w:rsidR="00632C31" w:rsidRPr="003A47D1" w:rsidRDefault="00A55D23" w:rsidP="0077557D">
      <w:pPr>
        <w:rPr>
          <w:rFonts w:ascii="Arial" w:eastAsia="Times New Roman" w:hAnsi="Arial" w:cs="Arial"/>
          <w:color w:val="0C0C0C"/>
          <w:sz w:val="22"/>
          <w:szCs w:val="22"/>
          <w:lang w:eastAsia="en-GB"/>
        </w:rPr>
      </w:pPr>
      <w:r w:rsidRPr="003A47D1">
        <w:rPr>
          <w:rFonts w:ascii="Arial" w:hAnsi="Arial" w:cs="Arial"/>
          <w:sz w:val="22"/>
          <w:szCs w:val="22"/>
        </w:rPr>
        <w:t xml:space="preserve">This framework has been developed to support school and trust leaders to evaluate / review the quality of </w:t>
      </w:r>
      <w:r w:rsidR="005855CC" w:rsidRPr="003A47D1">
        <w:rPr>
          <w:rFonts w:ascii="Arial" w:hAnsi="Arial" w:cs="Arial"/>
          <w:sz w:val="22"/>
          <w:szCs w:val="22"/>
        </w:rPr>
        <w:t>enhanced</w:t>
      </w:r>
      <w:r w:rsidRPr="003A47D1">
        <w:rPr>
          <w:rFonts w:ascii="Arial" w:hAnsi="Arial" w:cs="Arial"/>
          <w:sz w:val="22"/>
          <w:szCs w:val="22"/>
        </w:rPr>
        <w:t xml:space="preserve"> provision within mainstream schools. </w:t>
      </w:r>
      <w:r w:rsidR="0043304A" w:rsidRPr="003A47D1">
        <w:rPr>
          <w:rFonts w:ascii="Arial" w:hAnsi="Arial" w:cs="Arial"/>
          <w:sz w:val="22"/>
          <w:szCs w:val="22"/>
        </w:rPr>
        <w:t>It has been adapted from the work completed by Natalie Packer et al.</w:t>
      </w:r>
      <w:r w:rsidR="0077557D" w:rsidRPr="003A47D1">
        <w:rPr>
          <w:rFonts w:ascii="Arial" w:hAnsi="Arial" w:cs="Arial"/>
          <w:sz w:val="22"/>
          <w:szCs w:val="22"/>
        </w:rPr>
        <w:t xml:space="preserve"> </w:t>
      </w:r>
      <w:r w:rsidR="00632C31" w:rsidRPr="003A47D1">
        <w:rPr>
          <w:rFonts w:ascii="Arial" w:eastAsia="Times New Roman" w:hAnsi="Arial" w:cs="Arial"/>
          <w:color w:val="0C0C0C"/>
          <w:sz w:val="22"/>
          <w:szCs w:val="22"/>
          <w:lang w:eastAsia="en-GB"/>
        </w:rPr>
        <w:t xml:space="preserve">Some schools </w:t>
      </w:r>
      <w:r w:rsidR="00533117" w:rsidRPr="003A47D1">
        <w:rPr>
          <w:rFonts w:ascii="Arial" w:eastAsia="Times New Roman" w:hAnsi="Arial" w:cs="Arial"/>
          <w:color w:val="0C0C0C"/>
          <w:sz w:val="22"/>
          <w:szCs w:val="22"/>
          <w:lang w:eastAsia="en-GB"/>
        </w:rPr>
        <w:t xml:space="preserve">and trusts </w:t>
      </w:r>
      <w:r w:rsidR="00632C31" w:rsidRPr="003A47D1">
        <w:rPr>
          <w:rFonts w:ascii="Arial" w:eastAsia="Times New Roman" w:hAnsi="Arial" w:cs="Arial"/>
          <w:color w:val="0C0C0C"/>
          <w:sz w:val="22"/>
          <w:szCs w:val="22"/>
          <w:lang w:eastAsia="en-GB"/>
        </w:rPr>
        <w:t>have developed their own</w:t>
      </w:r>
      <w:r w:rsidR="006F4C3D" w:rsidRPr="003A47D1">
        <w:rPr>
          <w:rFonts w:ascii="Arial" w:eastAsia="Times New Roman" w:hAnsi="Arial" w:cs="Arial"/>
          <w:color w:val="0C0C0C"/>
          <w:sz w:val="22"/>
          <w:szCs w:val="22"/>
          <w:lang w:eastAsia="en-GB"/>
        </w:rPr>
        <w:t xml:space="preserve"> </w:t>
      </w:r>
      <w:r w:rsidR="00632C31" w:rsidRPr="003A47D1">
        <w:rPr>
          <w:rFonts w:ascii="Arial" w:eastAsia="Times New Roman" w:hAnsi="Arial" w:cs="Arial"/>
          <w:color w:val="0C0C0C"/>
          <w:sz w:val="22"/>
          <w:szCs w:val="22"/>
          <w:lang w:eastAsia="en-GB"/>
        </w:rPr>
        <w:t xml:space="preserve">internal </w:t>
      </w:r>
      <w:r w:rsidR="0077557D" w:rsidRPr="003A47D1">
        <w:rPr>
          <w:rFonts w:ascii="Arial" w:eastAsia="Times New Roman" w:hAnsi="Arial" w:cs="Arial"/>
          <w:color w:val="0C0C0C"/>
          <w:sz w:val="22"/>
          <w:szCs w:val="22"/>
          <w:lang w:eastAsia="en-GB"/>
        </w:rPr>
        <w:t>enhanced</w:t>
      </w:r>
      <w:r w:rsidR="00533117" w:rsidRPr="003A47D1">
        <w:rPr>
          <w:rFonts w:ascii="Arial" w:eastAsia="Times New Roman" w:hAnsi="Arial" w:cs="Arial"/>
          <w:color w:val="0C0C0C"/>
          <w:sz w:val="22"/>
          <w:szCs w:val="22"/>
          <w:lang w:eastAsia="en-GB"/>
        </w:rPr>
        <w:t xml:space="preserve"> </w:t>
      </w:r>
      <w:r w:rsidR="00632C31" w:rsidRPr="003A47D1">
        <w:rPr>
          <w:rFonts w:ascii="Arial" w:eastAsia="Times New Roman" w:hAnsi="Arial" w:cs="Arial"/>
          <w:color w:val="0C0C0C"/>
          <w:sz w:val="22"/>
          <w:szCs w:val="22"/>
          <w:lang w:eastAsia="en-GB"/>
        </w:rPr>
        <w:t>provision</w:t>
      </w:r>
      <w:r w:rsidR="006F4C3D" w:rsidRPr="003A47D1">
        <w:rPr>
          <w:rFonts w:ascii="Arial" w:eastAsia="Times New Roman" w:hAnsi="Arial" w:cs="Arial"/>
          <w:color w:val="0C0C0C"/>
          <w:sz w:val="22"/>
          <w:szCs w:val="22"/>
          <w:lang w:eastAsia="en-GB"/>
        </w:rPr>
        <w:t xml:space="preserve"> within mainstream to support the increase in complexity of need amongst pupils with SEND</w:t>
      </w:r>
      <w:r w:rsidR="00632C31" w:rsidRPr="003A47D1">
        <w:rPr>
          <w:rFonts w:ascii="Arial" w:eastAsia="Times New Roman" w:hAnsi="Arial" w:cs="Arial"/>
          <w:color w:val="0C0C0C"/>
          <w:sz w:val="22"/>
          <w:szCs w:val="22"/>
          <w:lang w:eastAsia="en-GB"/>
        </w:rPr>
        <w:t xml:space="preserve">. </w:t>
      </w:r>
    </w:p>
    <w:p w14:paraId="2881625D" w14:textId="77777777" w:rsidR="00F93F47" w:rsidRPr="003A47D1" w:rsidRDefault="00F93F47" w:rsidP="0077557D">
      <w:pPr>
        <w:rPr>
          <w:rFonts w:ascii="Arial" w:eastAsia="Times New Roman" w:hAnsi="Arial" w:cs="Arial"/>
          <w:color w:val="0C0C0C"/>
          <w:sz w:val="22"/>
          <w:szCs w:val="22"/>
          <w:lang w:eastAsia="en-GB"/>
        </w:rPr>
      </w:pPr>
    </w:p>
    <w:p w14:paraId="7ADC66BB" w14:textId="324BEA21" w:rsidR="00E654C6" w:rsidRPr="003A47D1" w:rsidRDefault="00E654C6" w:rsidP="00E654C6">
      <w:pPr>
        <w:rPr>
          <w:rFonts w:ascii="Arial" w:eastAsia="Times New Roman" w:hAnsi="Arial" w:cs="Arial"/>
          <w:color w:val="0B0C0C"/>
          <w:sz w:val="22"/>
          <w:szCs w:val="22"/>
          <w:lang w:eastAsia="en-GB"/>
        </w:rPr>
      </w:pPr>
      <w:r w:rsidRPr="003A47D1">
        <w:rPr>
          <w:rFonts w:ascii="Arial" w:eastAsia="Times New Roman" w:hAnsi="Arial" w:cs="Arial"/>
          <w:color w:val="0B0C0C"/>
          <w:sz w:val="22"/>
          <w:szCs w:val="22"/>
          <w:lang w:eastAsia="en-GB"/>
        </w:rPr>
        <w:t>In Norfolk, Enhanced SEND Provision (ESPs) are school run, teacher-led interventions rather than registered SEN provisions and therefore are separate to the extended family of countywide Specialist Resource Base (SRBs) provisions and Specialist Hubs of Inclusive Practice (SHIPS).  Places in an ESP form part of the school published admission number (PAN).</w:t>
      </w:r>
    </w:p>
    <w:p w14:paraId="745E1D80" w14:textId="77777777" w:rsidR="00E654C6" w:rsidRPr="003A47D1" w:rsidRDefault="00E654C6" w:rsidP="00E654C6">
      <w:pPr>
        <w:rPr>
          <w:rFonts w:ascii="Arial" w:eastAsia="Times New Roman" w:hAnsi="Arial" w:cs="Arial"/>
          <w:color w:val="0B0C0C"/>
          <w:sz w:val="22"/>
          <w:szCs w:val="22"/>
          <w:lang w:eastAsia="en-GB"/>
        </w:rPr>
      </w:pPr>
    </w:p>
    <w:p w14:paraId="599EA438" w14:textId="685F731F" w:rsidR="00E654C6" w:rsidRPr="003A47D1" w:rsidRDefault="00E654C6" w:rsidP="00E654C6">
      <w:pPr>
        <w:rPr>
          <w:rFonts w:ascii="Arial" w:eastAsia="Times New Roman" w:hAnsi="Arial" w:cs="Arial"/>
          <w:color w:val="0B0C0C"/>
          <w:sz w:val="22"/>
          <w:szCs w:val="22"/>
          <w:lang w:eastAsia="en-GB"/>
        </w:rPr>
      </w:pPr>
      <w:r w:rsidRPr="003A47D1">
        <w:rPr>
          <w:rFonts w:ascii="Arial" w:eastAsia="Times New Roman" w:hAnsi="Arial" w:cs="Arial"/>
          <w:color w:val="0B0C0C"/>
          <w:sz w:val="22"/>
          <w:szCs w:val="22"/>
          <w:lang w:eastAsia="en-GB"/>
        </w:rPr>
        <w:t xml:space="preserve">These provisions are responsive to the specific needs of each school's cohort and are only implemented where they are deemed appropriate. </w:t>
      </w:r>
      <w:r w:rsidR="003C79C1" w:rsidRPr="003A47D1">
        <w:rPr>
          <w:rFonts w:ascii="Arial" w:eastAsia="Times New Roman" w:hAnsi="Arial" w:cs="Arial"/>
          <w:color w:val="0B0C0C"/>
          <w:sz w:val="22"/>
          <w:szCs w:val="22"/>
          <w:lang w:eastAsia="en-GB"/>
        </w:rPr>
        <w:t xml:space="preserve">The Review Self- Evaluation Framework </w:t>
      </w:r>
      <w:r w:rsidR="00492E41" w:rsidRPr="003A47D1">
        <w:rPr>
          <w:rFonts w:ascii="Arial" w:eastAsia="Times New Roman" w:hAnsi="Arial" w:cs="Arial"/>
          <w:color w:val="0B0C0C"/>
          <w:sz w:val="22"/>
          <w:szCs w:val="22"/>
          <w:lang w:eastAsia="en-GB"/>
        </w:rPr>
        <w:t>shou</w:t>
      </w:r>
      <w:r w:rsidR="00AB2465" w:rsidRPr="003A47D1">
        <w:rPr>
          <w:rFonts w:ascii="Arial" w:eastAsia="Times New Roman" w:hAnsi="Arial" w:cs="Arial"/>
          <w:color w:val="0B0C0C"/>
          <w:sz w:val="22"/>
          <w:szCs w:val="22"/>
          <w:lang w:eastAsia="en-GB"/>
        </w:rPr>
        <w:t xml:space="preserve">ld be used </w:t>
      </w:r>
      <w:r w:rsidR="003C79C1" w:rsidRPr="003A47D1">
        <w:rPr>
          <w:rFonts w:ascii="Arial" w:eastAsia="Times New Roman" w:hAnsi="Arial" w:cs="Arial"/>
          <w:color w:val="0B0C0C"/>
          <w:sz w:val="22"/>
          <w:szCs w:val="22"/>
          <w:lang w:eastAsia="en-GB"/>
        </w:rPr>
        <w:t>alongside the ESP Operational Guide for Schools.</w:t>
      </w:r>
    </w:p>
    <w:p w14:paraId="360EE7C3" w14:textId="77777777" w:rsidR="00E654C6" w:rsidRPr="003A47D1" w:rsidRDefault="00E654C6" w:rsidP="00E654C6">
      <w:pPr>
        <w:rPr>
          <w:rFonts w:ascii="Arial" w:eastAsia="Times New Roman" w:hAnsi="Arial" w:cs="Arial"/>
          <w:color w:val="0B0C0C"/>
          <w:sz w:val="22"/>
          <w:szCs w:val="22"/>
          <w:lang w:eastAsia="en-GB"/>
        </w:rPr>
      </w:pPr>
    </w:p>
    <w:p w14:paraId="74DE017F" w14:textId="4B4FBE6D" w:rsidR="00E654C6" w:rsidRPr="003A47D1" w:rsidRDefault="00E654C6" w:rsidP="00E654C6">
      <w:pPr>
        <w:rPr>
          <w:rFonts w:ascii="Arial" w:eastAsia="Times New Roman" w:hAnsi="Arial" w:cs="Arial"/>
          <w:color w:val="0B0C0C"/>
          <w:sz w:val="22"/>
          <w:szCs w:val="22"/>
          <w:lang w:eastAsia="en-GB"/>
        </w:rPr>
      </w:pPr>
      <w:r w:rsidRPr="003A47D1">
        <w:rPr>
          <w:rFonts w:ascii="Arial" w:eastAsia="Times New Roman" w:hAnsi="Arial" w:cs="Arial"/>
          <w:color w:val="0B0C0C"/>
          <w:sz w:val="22"/>
          <w:szCs w:val="22"/>
          <w:lang w:eastAsia="en-GB"/>
        </w:rPr>
        <w:t>ESPs provide tailored environments and expertise to enable children to thrive in mainstream school</w:t>
      </w:r>
      <w:r w:rsidR="00622BFE" w:rsidRPr="003A47D1">
        <w:rPr>
          <w:rFonts w:ascii="Arial" w:eastAsia="Times New Roman" w:hAnsi="Arial" w:cs="Arial"/>
          <w:color w:val="0B0C0C"/>
          <w:sz w:val="22"/>
          <w:szCs w:val="22"/>
          <w:lang w:eastAsia="en-GB"/>
        </w:rPr>
        <w:t>s</w:t>
      </w:r>
      <w:r w:rsidRPr="003A47D1">
        <w:rPr>
          <w:rFonts w:ascii="Arial" w:eastAsia="Times New Roman" w:hAnsi="Arial" w:cs="Arial"/>
          <w:color w:val="0B0C0C"/>
          <w:sz w:val="22"/>
          <w:szCs w:val="22"/>
          <w:lang w:eastAsia="en-GB"/>
        </w:rPr>
        <w:t>. The provision should enable them to return to the mainstream classroom.</w:t>
      </w:r>
    </w:p>
    <w:p w14:paraId="03EC674B" w14:textId="77777777" w:rsidR="00E654C6" w:rsidRPr="003A47D1" w:rsidRDefault="00E654C6" w:rsidP="00E654C6">
      <w:pPr>
        <w:rPr>
          <w:rFonts w:ascii="Arial" w:eastAsia="Times New Roman" w:hAnsi="Arial" w:cs="Arial"/>
          <w:color w:val="0B0C0C"/>
          <w:sz w:val="22"/>
          <w:szCs w:val="22"/>
          <w:lang w:eastAsia="en-GB"/>
        </w:rPr>
      </w:pPr>
    </w:p>
    <w:p w14:paraId="1F4348FE" w14:textId="77777777" w:rsidR="00E654C6" w:rsidRPr="003A47D1" w:rsidRDefault="00E654C6" w:rsidP="00E654C6">
      <w:pPr>
        <w:rPr>
          <w:rFonts w:ascii="Arial" w:eastAsia="Times New Roman" w:hAnsi="Arial" w:cs="Arial"/>
          <w:color w:val="0B0C0C"/>
          <w:sz w:val="22"/>
          <w:szCs w:val="22"/>
          <w:lang w:eastAsia="en-GB"/>
        </w:rPr>
      </w:pPr>
      <w:r w:rsidRPr="003A47D1">
        <w:rPr>
          <w:rFonts w:ascii="Arial" w:eastAsia="Times New Roman" w:hAnsi="Arial" w:cs="Arial"/>
          <w:color w:val="0B0C0C"/>
          <w:sz w:val="22"/>
          <w:szCs w:val="22"/>
          <w:lang w:eastAsia="en-GB"/>
        </w:rPr>
        <w:t>There are typically three distinct specialisms catering for different areas of need. These are:</w:t>
      </w:r>
    </w:p>
    <w:p w14:paraId="7353FA35" w14:textId="77777777" w:rsidR="00E654C6" w:rsidRPr="003A47D1" w:rsidRDefault="00E654C6" w:rsidP="00E654C6">
      <w:pPr>
        <w:rPr>
          <w:rFonts w:ascii="Arial" w:eastAsia="Times New Roman" w:hAnsi="Arial" w:cs="Arial"/>
          <w:color w:val="0B0C0C"/>
          <w:sz w:val="22"/>
          <w:szCs w:val="22"/>
          <w:lang w:eastAsia="en-GB"/>
        </w:rPr>
      </w:pPr>
    </w:p>
    <w:p w14:paraId="77B2BD75" w14:textId="332F25B2" w:rsidR="00E654C6" w:rsidRPr="003A47D1" w:rsidRDefault="00E654C6" w:rsidP="00E654C6">
      <w:pPr>
        <w:pStyle w:val="ListParagraph"/>
        <w:numPr>
          <w:ilvl w:val="0"/>
          <w:numId w:val="37"/>
        </w:numPr>
        <w:rPr>
          <w:rFonts w:ascii="Arial" w:eastAsia="Times New Roman" w:hAnsi="Arial" w:cs="Arial"/>
          <w:color w:val="0B0C0C"/>
          <w:sz w:val="22"/>
          <w:szCs w:val="22"/>
          <w:lang w:eastAsia="en-GB"/>
        </w:rPr>
      </w:pPr>
      <w:r w:rsidRPr="003A47D1">
        <w:rPr>
          <w:rFonts w:ascii="Arial" w:eastAsia="Times New Roman" w:hAnsi="Arial" w:cs="Arial"/>
          <w:color w:val="0B0C0C"/>
          <w:sz w:val="22"/>
          <w:szCs w:val="22"/>
          <w:lang w:eastAsia="en-GB"/>
        </w:rPr>
        <w:t>Nurture</w:t>
      </w:r>
    </w:p>
    <w:p w14:paraId="1F1B3B99" w14:textId="70055DE9" w:rsidR="00E654C6" w:rsidRPr="003A47D1" w:rsidRDefault="00E654C6" w:rsidP="00E654C6">
      <w:pPr>
        <w:pStyle w:val="ListParagraph"/>
        <w:numPr>
          <w:ilvl w:val="0"/>
          <w:numId w:val="37"/>
        </w:numPr>
        <w:rPr>
          <w:rFonts w:ascii="Arial" w:eastAsia="Times New Roman" w:hAnsi="Arial" w:cs="Arial"/>
          <w:color w:val="0B0C0C"/>
          <w:sz w:val="22"/>
          <w:szCs w:val="22"/>
          <w:lang w:eastAsia="en-GB"/>
        </w:rPr>
      </w:pPr>
      <w:r w:rsidRPr="003A47D1">
        <w:rPr>
          <w:rFonts w:ascii="Arial" w:eastAsia="Times New Roman" w:hAnsi="Arial" w:cs="Arial"/>
          <w:color w:val="0B0C0C"/>
          <w:sz w:val="22"/>
          <w:szCs w:val="22"/>
          <w:lang w:eastAsia="en-GB"/>
        </w:rPr>
        <w:t>Cognition and Learning</w:t>
      </w:r>
    </w:p>
    <w:p w14:paraId="5A7E32A5" w14:textId="65139EDF" w:rsidR="00F93F47" w:rsidRPr="003A47D1" w:rsidRDefault="00E654C6" w:rsidP="00E654C6">
      <w:pPr>
        <w:pStyle w:val="ListParagraph"/>
        <w:numPr>
          <w:ilvl w:val="0"/>
          <w:numId w:val="37"/>
        </w:numPr>
        <w:rPr>
          <w:rFonts w:ascii="Arial" w:eastAsia="Times New Roman" w:hAnsi="Arial" w:cs="Arial"/>
          <w:color w:val="0B0C0C"/>
          <w:sz w:val="22"/>
          <w:szCs w:val="22"/>
          <w:lang w:eastAsia="en-GB"/>
        </w:rPr>
      </w:pPr>
      <w:r w:rsidRPr="003A47D1">
        <w:rPr>
          <w:rFonts w:ascii="Arial" w:eastAsia="Times New Roman" w:hAnsi="Arial" w:cs="Arial"/>
          <w:color w:val="0B0C0C"/>
          <w:sz w:val="22"/>
          <w:szCs w:val="22"/>
          <w:lang w:eastAsia="en-GB"/>
        </w:rPr>
        <w:t>Complex Needs</w:t>
      </w:r>
    </w:p>
    <w:p w14:paraId="6DBCE059" w14:textId="77777777" w:rsidR="0077557D" w:rsidRPr="003A47D1" w:rsidRDefault="0077557D">
      <w:pPr>
        <w:rPr>
          <w:rFonts w:ascii="Arial" w:hAnsi="Arial" w:cs="Arial"/>
          <w:b/>
          <w:bCs/>
          <w:sz w:val="22"/>
          <w:szCs w:val="22"/>
        </w:rPr>
      </w:pPr>
    </w:p>
    <w:p w14:paraId="161A036B" w14:textId="77777777" w:rsidR="0077557D" w:rsidRPr="003A47D1" w:rsidRDefault="0077557D">
      <w:pPr>
        <w:rPr>
          <w:rFonts w:ascii="Arial" w:hAnsi="Arial" w:cs="Arial"/>
          <w:b/>
          <w:bCs/>
          <w:sz w:val="22"/>
          <w:szCs w:val="22"/>
        </w:rPr>
      </w:pPr>
    </w:p>
    <w:p w14:paraId="51F4B938" w14:textId="77777777" w:rsidR="006F4C3D" w:rsidRPr="00BB3D57" w:rsidRDefault="00615C6A">
      <w:pPr>
        <w:rPr>
          <w:rFonts w:ascii="Arial" w:hAnsi="Arial" w:cs="Arial"/>
          <w:b/>
          <w:bCs/>
          <w:sz w:val="26"/>
          <w:szCs w:val="26"/>
        </w:rPr>
      </w:pPr>
      <w:r w:rsidRPr="00BB3D57">
        <w:rPr>
          <w:rFonts w:ascii="Arial" w:hAnsi="Arial" w:cs="Arial"/>
          <w:b/>
          <w:bCs/>
          <w:sz w:val="26"/>
          <w:szCs w:val="26"/>
        </w:rPr>
        <w:t xml:space="preserve">Using </w:t>
      </w:r>
      <w:r w:rsidR="006F4C3D" w:rsidRPr="00BB3D57">
        <w:rPr>
          <w:rFonts w:ascii="Arial" w:hAnsi="Arial" w:cs="Arial"/>
          <w:b/>
          <w:bCs/>
          <w:sz w:val="26"/>
          <w:szCs w:val="26"/>
        </w:rPr>
        <w:t xml:space="preserve">the </w:t>
      </w:r>
      <w:r w:rsidRPr="00BB3D57">
        <w:rPr>
          <w:rFonts w:ascii="Arial" w:hAnsi="Arial" w:cs="Arial"/>
          <w:b/>
          <w:bCs/>
          <w:sz w:val="26"/>
          <w:szCs w:val="26"/>
        </w:rPr>
        <w:t xml:space="preserve">review </w:t>
      </w:r>
      <w:r w:rsidR="006F4C3D" w:rsidRPr="00BB3D57">
        <w:rPr>
          <w:rFonts w:ascii="Arial" w:hAnsi="Arial" w:cs="Arial"/>
          <w:b/>
          <w:bCs/>
          <w:sz w:val="26"/>
          <w:szCs w:val="26"/>
        </w:rPr>
        <w:t>framework:</w:t>
      </w:r>
    </w:p>
    <w:p w14:paraId="34727B93" w14:textId="77777777" w:rsidR="00615C6A" w:rsidRPr="003A47D1" w:rsidRDefault="00615C6A">
      <w:pPr>
        <w:rPr>
          <w:rFonts w:ascii="Arial" w:hAnsi="Arial" w:cs="Arial"/>
          <w:b/>
          <w:bCs/>
          <w:sz w:val="22"/>
          <w:szCs w:val="22"/>
        </w:rPr>
      </w:pPr>
    </w:p>
    <w:p w14:paraId="26FB9543" w14:textId="0A7860DF" w:rsidR="006F4C3D" w:rsidRPr="003A47D1" w:rsidRDefault="001C3F91">
      <w:pPr>
        <w:rPr>
          <w:rFonts w:ascii="Arial" w:hAnsi="Arial" w:cs="Arial"/>
          <w:sz w:val="22"/>
          <w:szCs w:val="22"/>
        </w:rPr>
      </w:pPr>
      <w:r w:rsidRPr="003A47D1">
        <w:rPr>
          <w:rFonts w:ascii="Arial" w:hAnsi="Arial" w:cs="Arial"/>
          <w:sz w:val="22"/>
          <w:szCs w:val="22"/>
        </w:rPr>
        <w:t>This review should be completed annually by SLT/Trust Leadership</w:t>
      </w:r>
      <w:r w:rsidR="00F02F27" w:rsidRPr="003A47D1">
        <w:rPr>
          <w:rFonts w:ascii="Arial" w:hAnsi="Arial" w:cs="Arial"/>
          <w:sz w:val="22"/>
          <w:szCs w:val="22"/>
        </w:rPr>
        <w:t>/ SEND Governor</w:t>
      </w:r>
      <w:r w:rsidR="00117BA2" w:rsidRPr="003A47D1">
        <w:rPr>
          <w:rFonts w:ascii="Arial" w:hAnsi="Arial" w:cs="Arial"/>
          <w:sz w:val="22"/>
          <w:szCs w:val="22"/>
        </w:rPr>
        <w:t>,</w:t>
      </w:r>
      <w:r w:rsidR="00F02F27" w:rsidRPr="003A47D1">
        <w:rPr>
          <w:rFonts w:ascii="Arial" w:hAnsi="Arial" w:cs="Arial"/>
          <w:sz w:val="22"/>
          <w:szCs w:val="22"/>
        </w:rPr>
        <w:t xml:space="preserve"> </w:t>
      </w:r>
      <w:r w:rsidR="00196F6C" w:rsidRPr="003A47D1">
        <w:rPr>
          <w:rFonts w:ascii="Arial" w:hAnsi="Arial" w:cs="Arial"/>
          <w:sz w:val="22"/>
          <w:szCs w:val="22"/>
        </w:rPr>
        <w:t xml:space="preserve">alongside the </w:t>
      </w:r>
      <w:r w:rsidR="007E78CD" w:rsidRPr="003A47D1">
        <w:rPr>
          <w:rFonts w:ascii="Arial" w:hAnsi="Arial" w:cs="Arial"/>
          <w:sz w:val="22"/>
          <w:szCs w:val="22"/>
        </w:rPr>
        <w:t>IPSEF</w:t>
      </w:r>
      <w:r w:rsidR="00D13C51" w:rsidRPr="003A47D1">
        <w:rPr>
          <w:rFonts w:ascii="Arial" w:hAnsi="Arial" w:cs="Arial"/>
          <w:sz w:val="22"/>
          <w:szCs w:val="22"/>
        </w:rPr>
        <w:t xml:space="preserve">, </w:t>
      </w:r>
      <w:r w:rsidR="007E78CD" w:rsidRPr="003A47D1">
        <w:rPr>
          <w:rFonts w:ascii="Arial" w:hAnsi="Arial" w:cs="Arial"/>
          <w:sz w:val="22"/>
          <w:szCs w:val="22"/>
        </w:rPr>
        <w:t xml:space="preserve">Graduated Provision Map for the </w:t>
      </w:r>
      <w:r w:rsidR="00133EB6" w:rsidRPr="003A47D1">
        <w:rPr>
          <w:rFonts w:ascii="Arial" w:hAnsi="Arial" w:cs="Arial"/>
          <w:sz w:val="22"/>
          <w:szCs w:val="22"/>
        </w:rPr>
        <w:t xml:space="preserve">setting and the </w:t>
      </w:r>
      <w:r w:rsidR="00D13C51" w:rsidRPr="003A47D1">
        <w:rPr>
          <w:rFonts w:ascii="Arial" w:hAnsi="Arial" w:cs="Arial"/>
          <w:sz w:val="22"/>
          <w:szCs w:val="22"/>
        </w:rPr>
        <w:t xml:space="preserve">Schools Development Plan. </w:t>
      </w:r>
      <w:r w:rsidR="00615C6A" w:rsidRPr="003A47D1">
        <w:rPr>
          <w:rFonts w:ascii="Arial" w:hAnsi="Arial" w:cs="Arial"/>
          <w:sz w:val="22"/>
          <w:szCs w:val="22"/>
        </w:rPr>
        <w:t xml:space="preserve">The review framework is designed as a tool to support leaders’ discussions and evaluations around the quality of their </w:t>
      </w:r>
      <w:r w:rsidR="00C21488" w:rsidRPr="003A47D1">
        <w:rPr>
          <w:rFonts w:ascii="Arial" w:hAnsi="Arial" w:cs="Arial"/>
          <w:sz w:val="22"/>
          <w:szCs w:val="22"/>
        </w:rPr>
        <w:t>enhanced</w:t>
      </w:r>
      <w:r w:rsidR="00615C6A" w:rsidRPr="003A47D1">
        <w:rPr>
          <w:rFonts w:ascii="Arial" w:hAnsi="Arial" w:cs="Arial"/>
          <w:sz w:val="22"/>
          <w:szCs w:val="22"/>
        </w:rPr>
        <w:t xml:space="preserve"> provision. </w:t>
      </w:r>
      <w:r w:rsidR="006F4C3D" w:rsidRPr="003A47D1">
        <w:rPr>
          <w:rFonts w:ascii="Arial" w:hAnsi="Arial" w:cs="Arial"/>
          <w:sz w:val="22"/>
          <w:szCs w:val="22"/>
        </w:rPr>
        <w:t>The framework considers 5 key areas</w:t>
      </w:r>
      <w:r w:rsidR="000D601E" w:rsidRPr="003A47D1">
        <w:rPr>
          <w:rFonts w:ascii="Arial" w:hAnsi="Arial" w:cs="Arial"/>
          <w:sz w:val="22"/>
          <w:szCs w:val="22"/>
        </w:rPr>
        <w:t xml:space="preserve"> of effective </w:t>
      </w:r>
      <w:r w:rsidR="00C21488" w:rsidRPr="003A47D1">
        <w:rPr>
          <w:rFonts w:ascii="Arial" w:hAnsi="Arial" w:cs="Arial"/>
          <w:sz w:val="22"/>
          <w:szCs w:val="22"/>
        </w:rPr>
        <w:t>enhanced</w:t>
      </w:r>
      <w:r w:rsidR="000D601E" w:rsidRPr="003A47D1">
        <w:rPr>
          <w:rFonts w:ascii="Arial" w:hAnsi="Arial" w:cs="Arial"/>
          <w:sz w:val="22"/>
          <w:szCs w:val="22"/>
        </w:rPr>
        <w:t xml:space="preserve"> provision: </w:t>
      </w:r>
    </w:p>
    <w:p w14:paraId="1C9A0388" w14:textId="77777777" w:rsidR="00615C6A" w:rsidRPr="003A47D1" w:rsidRDefault="00615C6A">
      <w:pPr>
        <w:rPr>
          <w:rFonts w:ascii="Arial" w:hAnsi="Arial" w:cs="Arial"/>
          <w:sz w:val="22"/>
          <w:szCs w:val="22"/>
        </w:rPr>
      </w:pPr>
    </w:p>
    <w:p w14:paraId="5B864A3A" w14:textId="77777777" w:rsidR="006F4C3D" w:rsidRPr="003A47D1" w:rsidRDefault="006F4C3D" w:rsidP="00F164F1">
      <w:pPr>
        <w:pStyle w:val="ListParagraph"/>
        <w:numPr>
          <w:ilvl w:val="0"/>
          <w:numId w:val="30"/>
        </w:numPr>
        <w:rPr>
          <w:rFonts w:ascii="Arial" w:hAnsi="Arial" w:cs="Arial"/>
          <w:sz w:val="22"/>
          <w:szCs w:val="22"/>
        </w:rPr>
      </w:pPr>
      <w:r w:rsidRPr="003A47D1">
        <w:rPr>
          <w:rFonts w:ascii="Arial" w:hAnsi="Arial" w:cs="Arial"/>
          <w:sz w:val="22"/>
          <w:szCs w:val="22"/>
        </w:rPr>
        <w:t>Leadership and management</w:t>
      </w:r>
    </w:p>
    <w:p w14:paraId="49DA7A65" w14:textId="77777777" w:rsidR="000D601E" w:rsidRPr="003A47D1" w:rsidRDefault="000D601E" w:rsidP="00F164F1">
      <w:pPr>
        <w:pStyle w:val="ListParagraph"/>
        <w:numPr>
          <w:ilvl w:val="0"/>
          <w:numId w:val="30"/>
        </w:numPr>
        <w:rPr>
          <w:rFonts w:ascii="Arial" w:hAnsi="Arial" w:cs="Arial"/>
          <w:sz w:val="22"/>
          <w:szCs w:val="22"/>
        </w:rPr>
      </w:pPr>
      <w:r w:rsidRPr="003A47D1">
        <w:rPr>
          <w:rFonts w:ascii="Arial" w:hAnsi="Arial" w:cs="Arial"/>
          <w:sz w:val="22"/>
          <w:szCs w:val="22"/>
        </w:rPr>
        <w:t>Environment</w:t>
      </w:r>
    </w:p>
    <w:p w14:paraId="5D966109" w14:textId="77777777" w:rsidR="000D601E" w:rsidRPr="003A47D1" w:rsidRDefault="000D601E" w:rsidP="00F164F1">
      <w:pPr>
        <w:pStyle w:val="ListParagraph"/>
        <w:numPr>
          <w:ilvl w:val="0"/>
          <w:numId w:val="30"/>
        </w:numPr>
        <w:rPr>
          <w:rFonts w:ascii="Arial" w:hAnsi="Arial" w:cs="Arial"/>
          <w:sz w:val="22"/>
          <w:szCs w:val="22"/>
        </w:rPr>
      </w:pPr>
      <w:r w:rsidRPr="003A47D1">
        <w:rPr>
          <w:rFonts w:ascii="Arial" w:hAnsi="Arial" w:cs="Arial"/>
          <w:sz w:val="22"/>
          <w:szCs w:val="22"/>
        </w:rPr>
        <w:t>Knowledge of pupils, assessment and outcomes</w:t>
      </w:r>
    </w:p>
    <w:p w14:paraId="6D158922" w14:textId="77777777" w:rsidR="006F4C3D" w:rsidRPr="003A47D1" w:rsidRDefault="006F4C3D" w:rsidP="00F164F1">
      <w:pPr>
        <w:pStyle w:val="ListParagraph"/>
        <w:numPr>
          <w:ilvl w:val="0"/>
          <w:numId w:val="30"/>
        </w:numPr>
        <w:rPr>
          <w:rFonts w:ascii="Arial" w:hAnsi="Arial" w:cs="Arial"/>
          <w:sz w:val="22"/>
          <w:szCs w:val="22"/>
        </w:rPr>
      </w:pPr>
      <w:r w:rsidRPr="003A47D1">
        <w:rPr>
          <w:rFonts w:ascii="Arial" w:hAnsi="Arial" w:cs="Arial"/>
          <w:sz w:val="22"/>
          <w:szCs w:val="22"/>
        </w:rPr>
        <w:t>Curriculum</w:t>
      </w:r>
      <w:r w:rsidR="000D601E" w:rsidRPr="003A47D1">
        <w:rPr>
          <w:rFonts w:ascii="Arial" w:hAnsi="Arial" w:cs="Arial"/>
          <w:sz w:val="22"/>
          <w:szCs w:val="22"/>
        </w:rPr>
        <w:t>, teaching and learning</w:t>
      </w:r>
    </w:p>
    <w:p w14:paraId="6E3AC8A5" w14:textId="77777777" w:rsidR="000D601E" w:rsidRPr="003A47D1" w:rsidRDefault="000D601E" w:rsidP="00F164F1">
      <w:pPr>
        <w:pStyle w:val="ListParagraph"/>
        <w:numPr>
          <w:ilvl w:val="0"/>
          <w:numId w:val="30"/>
        </w:numPr>
        <w:rPr>
          <w:rFonts w:ascii="Arial" w:hAnsi="Arial" w:cs="Arial"/>
          <w:sz w:val="22"/>
          <w:szCs w:val="22"/>
        </w:rPr>
      </w:pPr>
      <w:r w:rsidRPr="003A47D1">
        <w:rPr>
          <w:rFonts w:ascii="Arial" w:hAnsi="Arial" w:cs="Arial"/>
          <w:sz w:val="22"/>
          <w:szCs w:val="22"/>
        </w:rPr>
        <w:t>Wider provision and partnerships</w:t>
      </w:r>
    </w:p>
    <w:p w14:paraId="60306657" w14:textId="77777777" w:rsidR="004A3A41" w:rsidRPr="003A47D1" w:rsidRDefault="004A3A41">
      <w:pPr>
        <w:rPr>
          <w:rFonts w:ascii="Arial" w:hAnsi="Arial" w:cs="Arial"/>
          <w:sz w:val="22"/>
          <w:szCs w:val="22"/>
        </w:rPr>
      </w:pPr>
    </w:p>
    <w:p w14:paraId="3BD2EFF2" w14:textId="55B15B62" w:rsidR="004A3A41" w:rsidRPr="003A47D1" w:rsidRDefault="004A3A41" w:rsidP="74F3AA15">
      <w:pPr>
        <w:rPr>
          <w:rFonts w:ascii="Arial" w:hAnsi="Arial" w:cs="Arial"/>
          <w:sz w:val="22"/>
          <w:szCs w:val="22"/>
        </w:rPr>
      </w:pPr>
      <w:r w:rsidRPr="003A47D1">
        <w:rPr>
          <w:rFonts w:ascii="Arial" w:hAnsi="Arial" w:cs="Arial"/>
          <w:sz w:val="22"/>
          <w:szCs w:val="22"/>
        </w:rPr>
        <w:t xml:space="preserve">Within each area, there are a series of statements that can be used to </w:t>
      </w:r>
      <w:r w:rsidR="00615C6A" w:rsidRPr="003A47D1">
        <w:rPr>
          <w:rFonts w:ascii="Arial" w:hAnsi="Arial" w:cs="Arial"/>
          <w:sz w:val="22"/>
          <w:szCs w:val="22"/>
        </w:rPr>
        <w:t xml:space="preserve">focus leaders’ discussions and consider evidence. Each statement can be </w:t>
      </w:r>
      <w:r w:rsidR="00057B79" w:rsidRPr="003A47D1">
        <w:rPr>
          <w:rFonts w:ascii="Arial" w:hAnsi="Arial" w:cs="Arial"/>
          <w:sz w:val="22"/>
          <w:szCs w:val="22"/>
        </w:rPr>
        <w:t>evaluated,</w:t>
      </w:r>
      <w:r w:rsidR="00615C6A" w:rsidRPr="003A47D1">
        <w:rPr>
          <w:rFonts w:ascii="Arial" w:hAnsi="Arial" w:cs="Arial"/>
          <w:sz w:val="22"/>
          <w:szCs w:val="22"/>
        </w:rPr>
        <w:t xml:space="preserve"> and a judgement made against the following criteria: </w:t>
      </w:r>
    </w:p>
    <w:p w14:paraId="264BF6AD" w14:textId="77777777" w:rsidR="00615C6A" w:rsidRPr="003A47D1" w:rsidRDefault="00615C6A">
      <w:pPr>
        <w:rPr>
          <w:rFonts w:ascii="Arial" w:hAnsi="Arial" w:cs="Arial"/>
          <w:sz w:val="22"/>
          <w:szCs w:val="22"/>
        </w:rPr>
      </w:pPr>
    </w:p>
    <w:p w14:paraId="4B430391" w14:textId="43FE9FCB" w:rsidR="005F3DF5" w:rsidRPr="003A47D1" w:rsidRDefault="00941AFA" w:rsidP="00251F16">
      <w:pPr>
        <w:pStyle w:val="ListParagraph"/>
        <w:numPr>
          <w:ilvl w:val="0"/>
          <w:numId w:val="38"/>
        </w:numPr>
        <w:rPr>
          <w:rFonts w:ascii="Arial" w:hAnsi="Arial" w:cs="Arial"/>
          <w:sz w:val="22"/>
          <w:szCs w:val="22"/>
        </w:rPr>
      </w:pPr>
      <w:r w:rsidRPr="003A47D1">
        <w:rPr>
          <w:rFonts w:ascii="Arial" w:hAnsi="Arial" w:cs="Arial"/>
          <w:sz w:val="22"/>
          <w:szCs w:val="22"/>
        </w:rPr>
        <w:t xml:space="preserve">INEF: </w:t>
      </w:r>
      <w:r w:rsidR="00251F16" w:rsidRPr="003A47D1">
        <w:rPr>
          <w:rFonts w:ascii="Arial" w:hAnsi="Arial" w:cs="Arial"/>
          <w:sz w:val="22"/>
          <w:szCs w:val="22"/>
        </w:rPr>
        <w:t>Ineffective</w:t>
      </w:r>
    </w:p>
    <w:p w14:paraId="64ECBEC5" w14:textId="529494F2" w:rsidR="00606595" w:rsidRPr="003A47D1" w:rsidRDefault="00941AFA" w:rsidP="00251F16">
      <w:pPr>
        <w:pStyle w:val="ListParagraph"/>
        <w:numPr>
          <w:ilvl w:val="0"/>
          <w:numId w:val="38"/>
        </w:numPr>
        <w:rPr>
          <w:rFonts w:ascii="Arial" w:hAnsi="Arial" w:cs="Arial"/>
          <w:sz w:val="22"/>
          <w:szCs w:val="22"/>
        </w:rPr>
      </w:pPr>
      <w:r w:rsidRPr="003A47D1">
        <w:rPr>
          <w:rFonts w:ascii="Arial" w:hAnsi="Arial" w:cs="Arial"/>
          <w:sz w:val="22"/>
          <w:szCs w:val="22"/>
        </w:rPr>
        <w:t xml:space="preserve">TA: </w:t>
      </w:r>
      <w:proofErr w:type="gramStart"/>
      <w:r w:rsidR="00251F16" w:rsidRPr="003A47D1">
        <w:rPr>
          <w:rFonts w:ascii="Arial" w:hAnsi="Arial" w:cs="Arial"/>
          <w:sz w:val="22"/>
          <w:szCs w:val="22"/>
        </w:rPr>
        <w:t>Taking Action</w:t>
      </w:r>
      <w:proofErr w:type="gramEnd"/>
    </w:p>
    <w:p w14:paraId="695F7763" w14:textId="1F486096" w:rsidR="00606595" w:rsidRPr="003A47D1" w:rsidRDefault="00941AFA" w:rsidP="00251F16">
      <w:pPr>
        <w:pStyle w:val="ListParagraph"/>
        <w:numPr>
          <w:ilvl w:val="0"/>
          <w:numId w:val="38"/>
        </w:numPr>
        <w:rPr>
          <w:rFonts w:ascii="Arial" w:hAnsi="Arial" w:cs="Arial"/>
          <w:sz w:val="22"/>
          <w:szCs w:val="22"/>
        </w:rPr>
      </w:pPr>
      <w:r w:rsidRPr="003A47D1">
        <w:rPr>
          <w:rFonts w:ascii="Arial" w:hAnsi="Arial" w:cs="Arial"/>
          <w:sz w:val="22"/>
          <w:szCs w:val="22"/>
        </w:rPr>
        <w:t xml:space="preserve">EFF: </w:t>
      </w:r>
      <w:r w:rsidR="00251F16" w:rsidRPr="003A47D1">
        <w:rPr>
          <w:rFonts w:ascii="Arial" w:hAnsi="Arial" w:cs="Arial"/>
          <w:sz w:val="22"/>
          <w:szCs w:val="22"/>
        </w:rPr>
        <w:t>Effective</w:t>
      </w:r>
    </w:p>
    <w:p w14:paraId="0E73F96B" w14:textId="39EEC473" w:rsidR="00606595" w:rsidRPr="003A47D1" w:rsidRDefault="00941AFA" w:rsidP="00251F16">
      <w:pPr>
        <w:pStyle w:val="ListParagraph"/>
        <w:numPr>
          <w:ilvl w:val="0"/>
          <w:numId w:val="38"/>
        </w:numPr>
        <w:rPr>
          <w:rFonts w:ascii="Arial" w:hAnsi="Arial" w:cs="Arial"/>
          <w:sz w:val="22"/>
          <w:szCs w:val="22"/>
        </w:rPr>
      </w:pPr>
      <w:r w:rsidRPr="003A47D1">
        <w:rPr>
          <w:rFonts w:ascii="Arial" w:hAnsi="Arial" w:cs="Arial"/>
          <w:sz w:val="22"/>
          <w:szCs w:val="22"/>
        </w:rPr>
        <w:t xml:space="preserve">LDG: </w:t>
      </w:r>
      <w:r w:rsidR="00251F16" w:rsidRPr="003A47D1">
        <w:rPr>
          <w:rFonts w:ascii="Arial" w:hAnsi="Arial" w:cs="Arial"/>
          <w:sz w:val="22"/>
          <w:szCs w:val="22"/>
        </w:rPr>
        <w:t>Leading</w:t>
      </w:r>
    </w:p>
    <w:p w14:paraId="1234394B" w14:textId="77777777" w:rsidR="00A55D23" w:rsidRPr="003A47D1" w:rsidRDefault="00A55D23">
      <w:pPr>
        <w:rPr>
          <w:rFonts w:ascii="Arial" w:hAnsi="Arial" w:cs="Arial"/>
          <w:sz w:val="22"/>
          <w:szCs w:val="22"/>
        </w:rPr>
      </w:pPr>
    </w:p>
    <w:p w14:paraId="7886A74B" w14:textId="77777777" w:rsidR="00615C6A" w:rsidRPr="003A47D1" w:rsidRDefault="00615C6A">
      <w:pPr>
        <w:rPr>
          <w:rFonts w:ascii="Arial" w:hAnsi="Arial" w:cs="Arial"/>
          <w:sz w:val="22"/>
          <w:szCs w:val="22"/>
        </w:rPr>
      </w:pPr>
      <w:r w:rsidRPr="003A47D1">
        <w:rPr>
          <w:rFonts w:ascii="Arial" w:hAnsi="Arial" w:cs="Arial"/>
          <w:sz w:val="22"/>
          <w:szCs w:val="22"/>
        </w:rPr>
        <w:t xml:space="preserve">Following the discussions and agreement of the judgements, leaders can identify areas of strength and next steps within each of the 5 areas. Strengths can be shared and built upon, and next steps can help to inform strategic planning. </w:t>
      </w:r>
    </w:p>
    <w:p w14:paraId="60CCD929" w14:textId="77777777" w:rsidR="00615C6A" w:rsidRPr="00BB3D57" w:rsidRDefault="00615C6A">
      <w:pPr>
        <w:rPr>
          <w:rFonts w:ascii="Arial" w:hAnsi="Arial" w:cs="Arial"/>
          <w:b/>
          <w:bCs/>
          <w:sz w:val="26"/>
          <w:szCs w:val="26"/>
        </w:rPr>
      </w:pPr>
    </w:p>
    <w:p w14:paraId="2DB3EFE8" w14:textId="77777777" w:rsidR="00601EE9" w:rsidRPr="00BB3D57" w:rsidRDefault="00601EE9">
      <w:pPr>
        <w:rPr>
          <w:rFonts w:ascii="Arial" w:hAnsi="Arial" w:cs="Arial"/>
          <w:b/>
          <w:bCs/>
          <w:sz w:val="26"/>
          <w:szCs w:val="26"/>
        </w:rPr>
      </w:pPr>
      <w:r w:rsidRPr="00BB3D57">
        <w:rPr>
          <w:rFonts w:ascii="Arial" w:hAnsi="Arial" w:cs="Arial"/>
          <w:b/>
          <w:bCs/>
          <w:sz w:val="26"/>
          <w:szCs w:val="26"/>
        </w:rPr>
        <w:t>Authorship:</w:t>
      </w:r>
    </w:p>
    <w:p w14:paraId="6B077457" w14:textId="48F3A314" w:rsidR="005F3DF5" w:rsidRPr="003A47D1" w:rsidRDefault="005F3DF5">
      <w:pPr>
        <w:rPr>
          <w:rFonts w:ascii="Arial" w:hAnsi="Arial" w:cs="Arial"/>
          <w:sz w:val="22"/>
          <w:szCs w:val="22"/>
        </w:rPr>
      </w:pPr>
      <w:r w:rsidRPr="003A47D1">
        <w:rPr>
          <w:rFonts w:ascii="Arial" w:hAnsi="Arial" w:cs="Arial"/>
          <w:sz w:val="22"/>
          <w:szCs w:val="22"/>
        </w:rPr>
        <w:t>This framework</w:t>
      </w:r>
      <w:r w:rsidR="004C491D" w:rsidRPr="003A47D1">
        <w:rPr>
          <w:rFonts w:ascii="Arial" w:hAnsi="Arial" w:cs="Arial"/>
          <w:sz w:val="22"/>
          <w:szCs w:val="22"/>
        </w:rPr>
        <w:t xml:space="preserve"> was adapted from </w:t>
      </w:r>
      <w:r w:rsidR="00591829" w:rsidRPr="003A47D1">
        <w:rPr>
          <w:rFonts w:ascii="Arial" w:hAnsi="Arial" w:cs="Arial"/>
          <w:sz w:val="22"/>
          <w:szCs w:val="22"/>
        </w:rPr>
        <w:t>an original school</w:t>
      </w:r>
      <w:r w:rsidR="004C491D" w:rsidRPr="003A47D1">
        <w:rPr>
          <w:rFonts w:ascii="Arial" w:hAnsi="Arial" w:cs="Arial"/>
          <w:sz w:val="22"/>
          <w:szCs w:val="22"/>
        </w:rPr>
        <w:t xml:space="preserve"> SEND Review Framework written by Malcolm Reeve and Natalie Packer. It</w:t>
      </w:r>
      <w:r w:rsidRPr="003A47D1">
        <w:rPr>
          <w:rFonts w:ascii="Arial" w:hAnsi="Arial" w:cs="Arial"/>
          <w:sz w:val="22"/>
          <w:szCs w:val="22"/>
        </w:rPr>
        <w:t xml:space="preserve"> has been developed</w:t>
      </w:r>
      <w:r w:rsidR="00F56AA7" w:rsidRPr="003A47D1">
        <w:rPr>
          <w:rFonts w:ascii="Arial" w:hAnsi="Arial" w:cs="Arial"/>
          <w:sz w:val="22"/>
          <w:szCs w:val="22"/>
        </w:rPr>
        <w:t xml:space="preserve"> and </w:t>
      </w:r>
      <w:r w:rsidR="00FC391E" w:rsidRPr="003A47D1">
        <w:rPr>
          <w:rFonts w:ascii="Arial" w:hAnsi="Arial" w:cs="Arial"/>
          <w:sz w:val="22"/>
          <w:szCs w:val="22"/>
        </w:rPr>
        <w:t>trialed</w:t>
      </w:r>
      <w:r w:rsidR="00533117" w:rsidRPr="003A47D1">
        <w:rPr>
          <w:rFonts w:ascii="Arial" w:hAnsi="Arial" w:cs="Arial"/>
          <w:sz w:val="22"/>
          <w:szCs w:val="22"/>
        </w:rPr>
        <w:t xml:space="preserve"> </w:t>
      </w:r>
      <w:r w:rsidRPr="003A47D1">
        <w:rPr>
          <w:rFonts w:ascii="Arial" w:hAnsi="Arial" w:cs="Arial"/>
          <w:sz w:val="22"/>
          <w:szCs w:val="22"/>
        </w:rPr>
        <w:t xml:space="preserve">in partnership with </w:t>
      </w:r>
      <w:r w:rsidR="004B5259" w:rsidRPr="003A47D1">
        <w:rPr>
          <w:rFonts w:ascii="Arial" w:hAnsi="Arial" w:cs="Arial"/>
          <w:sz w:val="22"/>
          <w:szCs w:val="22"/>
        </w:rPr>
        <w:t>Tees Valley Education Trust (</w:t>
      </w:r>
      <w:r w:rsidRPr="003A47D1">
        <w:rPr>
          <w:rFonts w:ascii="Arial" w:hAnsi="Arial" w:cs="Arial"/>
          <w:sz w:val="22"/>
          <w:szCs w:val="22"/>
        </w:rPr>
        <w:t>TVEd</w:t>
      </w:r>
      <w:r w:rsidR="004B5259" w:rsidRPr="003A47D1">
        <w:rPr>
          <w:rFonts w:ascii="Arial" w:hAnsi="Arial" w:cs="Arial"/>
          <w:sz w:val="22"/>
          <w:szCs w:val="22"/>
        </w:rPr>
        <w:t xml:space="preserve">) and </w:t>
      </w:r>
      <w:r w:rsidRPr="003A47D1">
        <w:rPr>
          <w:rFonts w:ascii="Arial" w:hAnsi="Arial" w:cs="Arial"/>
          <w:sz w:val="22"/>
          <w:szCs w:val="22"/>
        </w:rPr>
        <w:t>Impact MAT</w:t>
      </w:r>
      <w:r w:rsidR="00C530C3" w:rsidRPr="003A47D1">
        <w:rPr>
          <w:rFonts w:ascii="Arial" w:hAnsi="Arial" w:cs="Arial"/>
          <w:sz w:val="22"/>
          <w:szCs w:val="22"/>
        </w:rPr>
        <w:t xml:space="preserve"> by:</w:t>
      </w:r>
    </w:p>
    <w:p w14:paraId="18071E60" w14:textId="77777777" w:rsidR="00533117" w:rsidRPr="003A47D1" w:rsidRDefault="00533117" w:rsidP="00591829">
      <w:pPr>
        <w:pStyle w:val="ListParagraph"/>
        <w:numPr>
          <w:ilvl w:val="0"/>
          <w:numId w:val="29"/>
        </w:numPr>
        <w:rPr>
          <w:rFonts w:ascii="Arial" w:hAnsi="Arial" w:cs="Arial"/>
          <w:sz w:val="22"/>
          <w:szCs w:val="22"/>
        </w:rPr>
      </w:pPr>
      <w:r w:rsidRPr="003A47D1">
        <w:rPr>
          <w:rFonts w:ascii="Arial" w:hAnsi="Arial" w:cs="Arial"/>
          <w:sz w:val="22"/>
          <w:szCs w:val="22"/>
        </w:rPr>
        <w:t xml:space="preserve">Natalie Packer </w:t>
      </w:r>
      <w:r w:rsidR="00C530C3" w:rsidRPr="003A47D1">
        <w:rPr>
          <w:rFonts w:ascii="Arial" w:hAnsi="Arial" w:cs="Arial"/>
          <w:sz w:val="22"/>
          <w:szCs w:val="22"/>
        </w:rPr>
        <w:t>– SEND Consultant, NPEC Ltd</w:t>
      </w:r>
    </w:p>
    <w:p w14:paraId="64250A96" w14:textId="0595DC34" w:rsidR="00C530C3" w:rsidRPr="003A47D1" w:rsidRDefault="00C530C3" w:rsidP="00591829">
      <w:pPr>
        <w:pStyle w:val="ListParagraph"/>
        <w:numPr>
          <w:ilvl w:val="0"/>
          <w:numId w:val="29"/>
        </w:numPr>
        <w:rPr>
          <w:rFonts w:ascii="Arial" w:hAnsi="Arial" w:cs="Arial"/>
          <w:sz w:val="22"/>
          <w:szCs w:val="22"/>
        </w:rPr>
      </w:pPr>
      <w:r w:rsidRPr="003A47D1">
        <w:rPr>
          <w:rFonts w:ascii="Arial" w:hAnsi="Arial" w:cs="Arial"/>
          <w:sz w:val="22"/>
          <w:szCs w:val="22"/>
        </w:rPr>
        <w:t xml:space="preserve">Jennifer Duncan – </w:t>
      </w:r>
      <w:r w:rsidR="00595667" w:rsidRPr="003A47D1">
        <w:rPr>
          <w:rFonts w:ascii="Arial" w:hAnsi="Arial" w:cs="Arial"/>
          <w:color w:val="000000"/>
          <w:sz w:val="22"/>
          <w:szCs w:val="22"/>
        </w:rPr>
        <w:t>Executive Head Teacher, Discovery Special Academy</w:t>
      </w:r>
      <w:r w:rsidR="00F56AA7" w:rsidRPr="003A47D1">
        <w:rPr>
          <w:rFonts w:ascii="Arial" w:hAnsi="Arial" w:cs="Arial"/>
          <w:color w:val="000000"/>
          <w:sz w:val="22"/>
          <w:szCs w:val="22"/>
        </w:rPr>
        <w:t xml:space="preserve"> </w:t>
      </w:r>
      <w:r w:rsidR="00595667" w:rsidRPr="003A47D1">
        <w:rPr>
          <w:rFonts w:ascii="Arial" w:hAnsi="Arial" w:cs="Arial"/>
          <w:color w:val="000000"/>
          <w:sz w:val="22"/>
          <w:szCs w:val="22"/>
        </w:rPr>
        <w:t>(TVEd)</w:t>
      </w:r>
    </w:p>
    <w:p w14:paraId="022AECF4" w14:textId="77777777" w:rsidR="0093542A" w:rsidRPr="003A47D1" w:rsidRDefault="00C530C3" w:rsidP="0093542A">
      <w:pPr>
        <w:pStyle w:val="ListParagraph"/>
        <w:numPr>
          <w:ilvl w:val="0"/>
          <w:numId w:val="29"/>
        </w:numPr>
        <w:rPr>
          <w:rFonts w:ascii="Arial" w:hAnsi="Arial" w:cs="Arial"/>
          <w:sz w:val="22"/>
          <w:szCs w:val="22"/>
        </w:rPr>
      </w:pPr>
      <w:r w:rsidRPr="003A47D1">
        <w:rPr>
          <w:rFonts w:ascii="Arial" w:hAnsi="Arial" w:cs="Arial"/>
          <w:sz w:val="22"/>
          <w:szCs w:val="22"/>
        </w:rPr>
        <w:t>Anna Hall</w:t>
      </w:r>
      <w:r w:rsidR="00601EE9" w:rsidRPr="003A47D1">
        <w:rPr>
          <w:rFonts w:ascii="Arial" w:hAnsi="Arial" w:cs="Arial"/>
          <w:sz w:val="22"/>
          <w:szCs w:val="22"/>
        </w:rPr>
        <w:t xml:space="preserve"> </w:t>
      </w:r>
      <w:r w:rsidR="00595667" w:rsidRPr="003A47D1">
        <w:rPr>
          <w:rFonts w:ascii="Arial" w:hAnsi="Arial" w:cs="Arial"/>
          <w:sz w:val="22"/>
          <w:szCs w:val="22"/>
        </w:rPr>
        <w:t>–</w:t>
      </w:r>
      <w:r w:rsidR="00601EE9" w:rsidRPr="003A47D1">
        <w:rPr>
          <w:rFonts w:ascii="Arial" w:hAnsi="Arial" w:cs="Arial"/>
          <w:sz w:val="22"/>
          <w:szCs w:val="22"/>
        </w:rPr>
        <w:t xml:space="preserve"> </w:t>
      </w:r>
      <w:r w:rsidR="00595667" w:rsidRPr="003A47D1">
        <w:rPr>
          <w:rFonts w:ascii="Arial" w:hAnsi="Arial" w:cs="Arial"/>
          <w:sz w:val="22"/>
          <w:szCs w:val="22"/>
        </w:rPr>
        <w:t xml:space="preserve">Director of SEND and Inclusion, Newsome Academy and Impact </w:t>
      </w:r>
      <w:r w:rsidR="00F56AA7" w:rsidRPr="003A47D1">
        <w:rPr>
          <w:rFonts w:ascii="Arial" w:hAnsi="Arial" w:cs="Arial"/>
          <w:sz w:val="22"/>
          <w:szCs w:val="22"/>
        </w:rPr>
        <w:t xml:space="preserve">Education </w:t>
      </w:r>
    </w:p>
    <w:p w14:paraId="4C1F8D40" w14:textId="77777777" w:rsidR="0093542A" w:rsidRPr="003A47D1" w:rsidRDefault="0093542A" w:rsidP="0093542A">
      <w:pPr>
        <w:pStyle w:val="ListParagraph"/>
        <w:rPr>
          <w:rFonts w:ascii="Arial" w:hAnsi="Arial" w:cs="Arial"/>
          <w:sz w:val="22"/>
          <w:szCs w:val="22"/>
        </w:rPr>
      </w:pPr>
    </w:p>
    <w:p w14:paraId="75985D64" w14:textId="77777777" w:rsidR="0093542A" w:rsidRPr="003A47D1" w:rsidRDefault="0093542A" w:rsidP="0093542A">
      <w:pPr>
        <w:pStyle w:val="ListParagraph"/>
        <w:rPr>
          <w:rFonts w:ascii="Arial" w:hAnsi="Arial" w:cs="Arial"/>
          <w:sz w:val="22"/>
          <w:szCs w:val="22"/>
        </w:rPr>
      </w:pPr>
    </w:p>
    <w:p w14:paraId="7143BC3D" w14:textId="77777777" w:rsidR="0093542A" w:rsidRPr="003A47D1" w:rsidRDefault="0093542A" w:rsidP="0093542A">
      <w:pPr>
        <w:pStyle w:val="ListParagraph"/>
        <w:rPr>
          <w:rFonts w:ascii="Arial" w:hAnsi="Arial" w:cs="Arial"/>
          <w:b/>
          <w:sz w:val="28"/>
          <w:szCs w:val="28"/>
        </w:rPr>
      </w:pPr>
    </w:p>
    <w:p w14:paraId="7F736627" w14:textId="77777777" w:rsidR="00794E84" w:rsidRPr="003A47D1" w:rsidRDefault="00794E84" w:rsidP="0093542A">
      <w:pPr>
        <w:pStyle w:val="ListParagraph"/>
        <w:rPr>
          <w:rFonts w:ascii="Arial" w:hAnsi="Arial" w:cs="Arial"/>
          <w:b/>
          <w:sz w:val="28"/>
          <w:szCs w:val="28"/>
        </w:rPr>
      </w:pPr>
    </w:p>
    <w:p w14:paraId="1C53EC05" w14:textId="77777777" w:rsidR="00794E84" w:rsidRPr="003A47D1" w:rsidRDefault="00794E84" w:rsidP="0093542A">
      <w:pPr>
        <w:pStyle w:val="ListParagraph"/>
        <w:rPr>
          <w:rFonts w:ascii="Arial" w:hAnsi="Arial" w:cs="Arial"/>
          <w:b/>
          <w:sz w:val="28"/>
          <w:szCs w:val="28"/>
        </w:rPr>
      </w:pPr>
    </w:p>
    <w:p w14:paraId="38661CCD" w14:textId="77777777" w:rsidR="00794E84" w:rsidRPr="003A47D1" w:rsidRDefault="00794E84" w:rsidP="0093542A">
      <w:pPr>
        <w:pStyle w:val="ListParagraph"/>
        <w:rPr>
          <w:rFonts w:ascii="Arial" w:hAnsi="Arial" w:cs="Arial"/>
          <w:b/>
          <w:sz w:val="28"/>
          <w:szCs w:val="28"/>
        </w:rPr>
      </w:pPr>
    </w:p>
    <w:p w14:paraId="0159AA43" w14:textId="77777777" w:rsidR="00794E84" w:rsidRPr="003A47D1" w:rsidRDefault="00794E84" w:rsidP="0093542A">
      <w:pPr>
        <w:pStyle w:val="ListParagraph"/>
        <w:rPr>
          <w:rFonts w:ascii="Arial" w:hAnsi="Arial" w:cs="Arial"/>
          <w:b/>
          <w:sz w:val="28"/>
          <w:szCs w:val="28"/>
        </w:rPr>
      </w:pPr>
    </w:p>
    <w:p w14:paraId="6C0BD396" w14:textId="77777777" w:rsidR="00794E84" w:rsidRPr="003A47D1" w:rsidRDefault="00794E84" w:rsidP="0093542A">
      <w:pPr>
        <w:pStyle w:val="ListParagraph"/>
        <w:rPr>
          <w:rFonts w:ascii="Arial" w:hAnsi="Arial" w:cs="Arial"/>
          <w:b/>
          <w:sz w:val="28"/>
          <w:szCs w:val="28"/>
        </w:rPr>
      </w:pPr>
    </w:p>
    <w:p w14:paraId="199873B5" w14:textId="77777777" w:rsidR="0093542A" w:rsidRDefault="0093542A" w:rsidP="00622BFE">
      <w:pPr>
        <w:rPr>
          <w:rFonts w:ascii="Arial" w:hAnsi="Arial" w:cs="Arial"/>
          <w:b/>
          <w:sz w:val="28"/>
          <w:szCs w:val="28"/>
        </w:rPr>
      </w:pPr>
    </w:p>
    <w:p w14:paraId="47B30423" w14:textId="77777777" w:rsidR="00BB3D57" w:rsidRPr="003A47D1" w:rsidRDefault="00BB3D57" w:rsidP="00622BFE">
      <w:pPr>
        <w:rPr>
          <w:rFonts w:ascii="Arial" w:hAnsi="Arial" w:cs="Arial"/>
          <w:b/>
          <w:sz w:val="28"/>
          <w:szCs w:val="28"/>
        </w:rPr>
      </w:pPr>
    </w:p>
    <w:p w14:paraId="6FB72004" w14:textId="77777777" w:rsidR="0093542A" w:rsidRPr="003A47D1" w:rsidRDefault="0093542A" w:rsidP="0093542A">
      <w:pPr>
        <w:pStyle w:val="ListParagraph"/>
        <w:rPr>
          <w:rFonts w:ascii="Arial" w:hAnsi="Arial" w:cs="Arial"/>
          <w:b/>
          <w:sz w:val="28"/>
          <w:szCs w:val="28"/>
        </w:rPr>
      </w:pPr>
    </w:p>
    <w:p w14:paraId="73A212A7" w14:textId="1FAD6133" w:rsidR="00601EE9" w:rsidRPr="007A2714" w:rsidRDefault="00794E84" w:rsidP="0093542A">
      <w:pPr>
        <w:rPr>
          <w:rFonts w:ascii="Arial" w:hAnsi="Arial" w:cs="Arial"/>
          <w:b/>
          <w:sz w:val="32"/>
          <w:szCs w:val="32"/>
        </w:rPr>
      </w:pPr>
      <w:r w:rsidRPr="007A2714">
        <w:rPr>
          <w:rFonts w:ascii="Arial" w:hAnsi="Arial" w:cs="Arial"/>
          <w:b/>
          <w:sz w:val="32"/>
          <w:szCs w:val="32"/>
        </w:rPr>
        <w:t>Enhanced</w:t>
      </w:r>
      <w:r w:rsidR="00566BEF" w:rsidRPr="007A2714">
        <w:rPr>
          <w:rFonts w:ascii="Arial" w:hAnsi="Arial" w:cs="Arial"/>
          <w:b/>
          <w:sz w:val="32"/>
          <w:szCs w:val="32"/>
        </w:rPr>
        <w:t xml:space="preserve"> SEND</w:t>
      </w:r>
      <w:r w:rsidR="00601EE9" w:rsidRPr="007A2714">
        <w:rPr>
          <w:rFonts w:ascii="Arial" w:hAnsi="Arial" w:cs="Arial"/>
          <w:b/>
          <w:sz w:val="32"/>
          <w:szCs w:val="32"/>
        </w:rPr>
        <w:t xml:space="preserve"> Provision Review Framework </w:t>
      </w:r>
    </w:p>
    <w:p w14:paraId="2BB273F3" w14:textId="77777777" w:rsidR="00F4206F" w:rsidRPr="003A47D1" w:rsidRDefault="00F4206F">
      <w:pPr>
        <w:rPr>
          <w:rFonts w:ascii="Arial" w:hAnsi="Arial" w:cs="Arial"/>
          <w:sz w:val="22"/>
          <w:szCs w:val="22"/>
        </w:rPr>
      </w:pPr>
    </w:p>
    <w:tbl>
      <w:tblPr>
        <w:tblW w:w="1393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6"/>
        <w:gridCol w:w="2550"/>
        <w:gridCol w:w="4651"/>
        <w:gridCol w:w="2315"/>
      </w:tblGrid>
      <w:tr w:rsidR="00F4206F" w:rsidRPr="003A47D1" w14:paraId="1D8DE187" w14:textId="77777777" w:rsidTr="74F3AA15">
        <w:trPr>
          <w:trHeight w:val="329"/>
        </w:trPr>
        <w:tc>
          <w:tcPr>
            <w:tcW w:w="4416" w:type="dxa"/>
            <w:shd w:val="clear" w:color="auto" w:fill="D9D9D9" w:themeFill="background1" w:themeFillShade="D9"/>
          </w:tcPr>
          <w:p w14:paraId="7816FEAD" w14:textId="330D3FDE" w:rsidR="00F4206F" w:rsidRPr="003A47D1" w:rsidRDefault="00F4206F" w:rsidP="00F4206F">
            <w:pPr>
              <w:pBdr>
                <w:top w:val="nil"/>
                <w:left w:val="nil"/>
                <w:bottom w:val="nil"/>
                <w:right w:val="nil"/>
                <w:between w:val="nil"/>
              </w:pBdr>
              <w:spacing w:line="242" w:lineRule="auto"/>
              <w:ind w:left="109"/>
              <w:rPr>
                <w:rFonts w:ascii="Arial" w:eastAsia="Gill Sans" w:hAnsi="Arial" w:cs="Arial"/>
                <w:b/>
                <w:color w:val="000000" w:themeColor="text1"/>
                <w:sz w:val="22"/>
                <w:szCs w:val="22"/>
              </w:rPr>
            </w:pPr>
            <w:r w:rsidRPr="003A47D1">
              <w:rPr>
                <w:rFonts w:ascii="Arial" w:hAnsi="Arial" w:cs="Arial"/>
                <w:b/>
                <w:color w:val="000000" w:themeColor="text1"/>
                <w:sz w:val="22"/>
                <w:szCs w:val="22"/>
              </w:rPr>
              <w:t>School / Trust</w:t>
            </w:r>
            <w:r w:rsidR="001D21D6" w:rsidRPr="003A47D1">
              <w:rPr>
                <w:rFonts w:ascii="Arial" w:hAnsi="Arial" w:cs="Arial"/>
                <w:b/>
                <w:color w:val="000000" w:themeColor="text1"/>
                <w:sz w:val="22"/>
                <w:szCs w:val="22"/>
              </w:rPr>
              <w:t>:</w:t>
            </w:r>
          </w:p>
        </w:tc>
        <w:tc>
          <w:tcPr>
            <w:tcW w:w="7201" w:type="dxa"/>
            <w:gridSpan w:val="2"/>
            <w:shd w:val="clear" w:color="auto" w:fill="D9D9D9" w:themeFill="background1" w:themeFillShade="D9"/>
          </w:tcPr>
          <w:p w14:paraId="5DB9C14A" w14:textId="39575EFA" w:rsidR="00F4206F" w:rsidRPr="003A47D1" w:rsidRDefault="00E6195E" w:rsidP="74F3AA15">
            <w:pPr>
              <w:pBdr>
                <w:top w:val="nil"/>
                <w:left w:val="nil"/>
                <w:bottom w:val="nil"/>
                <w:right w:val="nil"/>
                <w:between w:val="nil"/>
              </w:pBdr>
              <w:spacing w:line="242" w:lineRule="auto"/>
              <w:ind w:left="107"/>
              <w:rPr>
                <w:rFonts w:ascii="Arial" w:eastAsia="Gill Sans" w:hAnsi="Arial" w:cs="Arial"/>
                <w:b/>
                <w:bCs/>
                <w:color w:val="000000" w:themeColor="text1"/>
                <w:sz w:val="22"/>
                <w:szCs w:val="22"/>
              </w:rPr>
            </w:pPr>
            <w:r w:rsidRPr="003A47D1">
              <w:rPr>
                <w:rFonts w:ascii="Arial" w:eastAsia="Gill Sans" w:hAnsi="Arial" w:cs="Arial"/>
                <w:b/>
                <w:bCs/>
                <w:color w:val="000000" w:themeColor="text1"/>
                <w:sz w:val="22"/>
                <w:szCs w:val="22"/>
              </w:rPr>
              <w:t xml:space="preserve">Other professionals </w:t>
            </w:r>
            <w:r w:rsidR="7FDFB377" w:rsidRPr="003A47D1">
              <w:rPr>
                <w:rFonts w:ascii="Arial" w:eastAsia="Gill Sans" w:hAnsi="Arial" w:cs="Arial"/>
                <w:b/>
                <w:bCs/>
                <w:color w:val="000000" w:themeColor="text1"/>
                <w:sz w:val="22"/>
                <w:szCs w:val="22"/>
              </w:rPr>
              <w:t>involved</w:t>
            </w:r>
            <w:r w:rsidR="192B40DD" w:rsidRPr="003A47D1">
              <w:rPr>
                <w:rFonts w:ascii="Arial" w:eastAsia="Gill Sans" w:hAnsi="Arial" w:cs="Arial"/>
                <w:b/>
                <w:bCs/>
                <w:color w:val="000000" w:themeColor="text1"/>
                <w:sz w:val="22"/>
                <w:szCs w:val="22"/>
              </w:rPr>
              <w:t>:</w:t>
            </w:r>
          </w:p>
          <w:p w14:paraId="39DBC35D" w14:textId="77777777" w:rsidR="001D21D6" w:rsidRPr="003A47D1" w:rsidRDefault="001D21D6" w:rsidP="00F4206F">
            <w:pPr>
              <w:pBdr>
                <w:top w:val="nil"/>
                <w:left w:val="nil"/>
                <w:bottom w:val="nil"/>
                <w:right w:val="nil"/>
                <w:between w:val="nil"/>
              </w:pBdr>
              <w:spacing w:line="242" w:lineRule="auto"/>
              <w:ind w:left="107"/>
              <w:rPr>
                <w:rFonts w:ascii="Arial" w:eastAsia="Gill Sans" w:hAnsi="Arial" w:cs="Arial"/>
                <w:b/>
                <w:color w:val="000000" w:themeColor="text1"/>
                <w:sz w:val="22"/>
                <w:szCs w:val="22"/>
              </w:rPr>
            </w:pPr>
          </w:p>
          <w:p w14:paraId="2535250A" w14:textId="66405A89" w:rsidR="001D21D6" w:rsidRPr="003A47D1" w:rsidRDefault="001D21D6" w:rsidP="001D21D6">
            <w:pPr>
              <w:pBdr>
                <w:top w:val="nil"/>
                <w:left w:val="nil"/>
                <w:bottom w:val="nil"/>
                <w:right w:val="nil"/>
                <w:between w:val="nil"/>
              </w:pBdr>
              <w:spacing w:line="242" w:lineRule="auto"/>
              <w:rPr>
                <w:rFonts w:ascii="Arial" w:eastAsia="Gill Sans" w:hAnsi="Arial" w:cs="Arial"/>
                <w:b/>
                <w:color w:val="000000" w:themeColor="text1"/>
                <w:sz w:val="22"/>
                <w:szCs w:val="22"/>
              </w:rPr>
            </w:pPr>
          </w:p>
        </w:tc>
        <w:tc>
          <w:tcPr>
            <w:tcW w:w="2315" w:type="dxa"/>
            <w:shd w:val="clear" w:color="auto" w:fill="D9D9D9" w:themeFill="background1" w:themeFillShade="D9"/>
          </w:tcPr>
          <w:p w14:paraId="02DAC395" w14:textId="34DD90EA" w:rsidR="00F4206F" w:rsidRPr="003A47D1" w:rsidRDefault="00533117" w:rsidP="00F4206F">
            <w:pPr>
              <w:pBdr>
                <w:top w:val="nil"/>
                <w:left w:val="nil"/>
                <w:bottom w:val="nil"/>
                <w:right w:val="nil"/>
                <w:between w:val="nil"/>
              </w:pBdr>
              <w:spacing w:line="242" w:lineRule="auto"/>
              <w:ind w:left="106"/>
              <w:rPr>
                <w:rFonts w:ascii="Arial" w:eastAsia="Gill Sans" w:hAnsi="Arial" w:cs="Arial"/>
                <w:b/>
                <w:color w:val="000000" w:themeColor="text1"/>
                <w:sz w:val="22"/>
                <w:szCs w:val="22"/>
              </w:rPr>
            </w:pPr>
            <w:r w:rsidRPr="003A47D1">
              <w:rPr>
                <w:rFonts w:ascii="Arial" w:eastAsia="Gill Sans" w:hAnsi="Arial" w:cs="Arial"/>
                <w:b/>
                <w:color w:val="000000" w:themeColor="text1"/>
                <w:sz w:val="22"/>
                <w:szCs w:val="22"/>
              </w:rPr>
              <w:t xml:space="preserve">Review </w:t>
            </w:r>
            <w:r w:rsidR="00F4206F" w:rsidRPr="003A47D1">
              <w:rPr>
                <w:rFonts w:ascii="Arial" w:eastAsia="Gill Sans" w:hAnsi="Arial" w:cs="Arial"/>
                <w:b/>
                <w:color w:val="000000" w:themeColor="text1"/>
                <w:sz w:val="22"/>
                <w:szCs w:val="22"/>
              </w:rPr>
              <w:t>Date</w:t>
            </w:r>
            <w:r w:rsidR="001D21D6" w:rsidRPr="003A47D1">
              <w:rPr>
                <w:rFonts w:ascii="Arial" w:eastAsia="Gill Sans" w:hAnsi="Arial" w:cs="Arial"/>
                <w:b/>
                <w:color w:val="000000" w:themeColor="text1"/>
                <w:sz w:val="22"/>
                <w:szCs w:val="22"/>
              </w:rPr>
              <w:t>:</w:t>
            </w:r>
          </w:p>
        </w:tc>
      </w:tr>
      <w:tr w:rsidR="001D21D6" w:rsidRPr="003A47D1" w14:paraId="4461E8BF" w14:textId="77777777" w:rsidTr="74F3AA15">
        <w:trPr>
          <w:trHeight w:val="561"/>
        </w:trPr>
        <w:tc>
          <w:tcPr>
            <w:tcW w:w="13932" w:type="dxa"/>
            <w:gridSpan w:val="4"/>
          </w:tcPr>
          <w:p w14:paraId="5E54ECFE" w14:textId="5C75260E" w:rsidR="001D21D6" w:rsidRPr="003A47D1" w:rsidRDefault="001D21D6" w:rsidP="00EA5178">
            <w:pPr>
              <w:pBdr>
                <w:top w:val="nil"/>
                <w:left w:val="nil"/>
                <w:bottom w:val="nil"/>
                <w:right w:val="nil"/>
                <w:between w:val="nil"/>
              </w:pBdr>
              <w:spacing w:line="242" w:lineRule="auto"/>
              <w:ind w:left="106"/>
              <w:rPr>
                <w:rFonts w:ascii="Arial" w:eastAsia="Gill Sans" w:hAnsi="Arial" w:cs="Arial"/>
                <w:b/>
                <w:color w:val="000000" w:themeColor="text1"/>
                <w:sz w:val="22"/>
                <w:szCs w:val="22"/>
              </w:rPr>
            </w:pPr>
            <w:r w:rsidRPr="003A47D1">
              <w:rPr>
                <w:rFonts w:ascii="Arial" w:eastAsia="Gill Sans" w:hAnsi="Arial" w:cs="Arial"/>
                <w:b/>
                <w:color w:val="000000" w:themeColor="text1"/>
                <w:sz w:val="22"/>
                <w:szCs w:val="22"/>
              </w:rPr>
              <w:t xml:space="preserve">Overview of the </w:t>
            </w:r>
            <w:r w:rsidR="00566BEF" w:rsidRPr="003A47D1">
              <w:rPr>
                <w:rFonts w:ascii="Arial" w:eastAsia="Gill Sans" w:hAnsi="Arial" w:cs="Arial"/>
                <w:b/>
                <w:color w:val="000000" w:themeColor="text1"/>
                <w:sz w:val="22"/>
                <w:szCs w:val="22"/>
              </w:rPr>
              <w:t>Enhanced</w:t>
            </w:r>
            <w:r w:rsidRPr="003A47D1">
              <w:rPr>
                <w:rFonts w:ascii="Arial" w:eastAsia="Gill Sans" w:hAnsi="Arial" w:cs="Arial"/>
                <w:b/>
                <w:color w:val="000000" w:themeColor="text1"/>
                <w:sz w:val="22"/>
                <w:szCs w:val="22"/>
              </w:rPr>
              <w:t xml:space="preserve"> </w:t>
            </w:r>
            <w:r w:rsidR="006C6737" w:rsidRPr="003A47D1">
              <w:rPr>
                <w:rFonts w:ascii="Arial" w:eastAsia="Gill Sans" w:hAnsi="Arial" w:cs="Arial"/>
                <w:b/>
                <w:color w:val="000000" w:themeColor="text1"/>
                <w:sz w:val="22"/>
                <w:szCs w:val="22"/>
              </w:rPr>
              <w:t>SEND P</w:t>
            </w:r>
            <w:r w:rsidRPr="003A47D1">
              <w:rPr>
                <w:rFonts w:ascii="Arial" w:eastAsia="Gill Sans" w:hAnsi="Arial" w:cs="Arial"/>
                <w:b/>
                <w:color w:val="000000" w:themeColor="text1"/>
                <w:sz w:val="22"/>
                <w:szCs w:val="22"/>
              </w:rPr>
              <w:t>rovision:</w:t>
            </w:r>
          </w:p>
          <w:p w14:paraId="6606CC3C" w14:textId="77777777" w:rsidR="001D21D6" w:rsidRPr="003A47D1" w:rsidRDefault="001D21D6" w:rsidP="00EA5178">
            <w:pPr>
              <w:pBdr>
                <w:top w:val="nil"/>
                <w:left w:val="nil"/>
                <w:bottom w:val="nil"/>
                <w:right w:val="nil"/>
                <w:between w:val="nil"/>
              </w:pBdr>
              <w:spacing w:line="242" w:lineRule="auto"/>
              <w:ind w:left="106"/>
              <w:rPr>
                <w:rFonts w:ascii="Arial" w:eastAsia="Gill Sans" w:hAnsi="Arial" w:cs="Arial"/>
                <w:b/>
                <w:color w:val="000000" w:themeColor="text1"/>
                <w:sz w:val="22"/>
                <w:szCs w:val="22"/>
              </w:rPr>
            </w:pPr>
          </w:p>
          <w:p w14:paraId="5C24FE36" w14:textId="77777777" w:rsidR="001D21D6" w:rsidRPr="003A47D1" w:rsidRDefault="001D21D6" w:rsidP="00EA5178">
            <w:pPr>
              <w:pBdr>
                <w:top w:val="nil"/>
                <w:left w:val="nil"/>
                <w:bottom w:val="nil"/>
                <w:right w:val="nil"/>
                <w:between w:val="nil"/>
              </w:pBdr>
              <w:spacing w:line="242" w:lineRule="auto"/>
              <w:ind w:left="106"/>
              <w:rPr>
                <w:rFonts w:ascii="Arial" w:eastAsia="Gill Sans" w:hAnsi="Arial" w:cs="Arial"/>
                <w:b/>
                <w:color w:val="000000" w:themeColor="text1"/>
                <w:sz w:val="22"/>
                <w:szCs w:val="22"/>
              </w:rPr>
            </w:pPr>
          </w:p>
          <w:p w14:paraId="474F32EF" w14:textId="5F4F9CAC" w:rsidR="001D21D6" w:rsidRPr="003A47D1" w:rsidRDefault="001D21D6" w:rsidP="00EA5178">
            <w:pPr>
              <w:pBdr>
                <w:top w:val="nil"/>
                <w:left w:val="nil"/>
                <w:bottom w:val="nil"/>
                <w:right w:val="nil"/>
                <w:between w:val="nil"/>
              </w:pBdr>
              <w:spacing w:line="242" w:lineRule="auto"/>
              <w:ind w:left="106"/>
              <w:rPr>
                <w:rFonts w:ascii="Arial" w:eastAsia="Gill Sans" w:hAnsi="Arial" w:cs="Arial"/>
                <w:b/>
                <w:color w:val="000000" w:themeColor="text1"/>
                <w:sz w:val="22"/>
                <w:szCs w:val="22"/>
              </w:rPr>
            </w:pPr>
          </w:p>
        </w:tc>
      </w:tr>
      <w:tr w:rsidR="001D21D6" w:rsidRPr="003A47D1" w14:paraId="1405DE0B" w14:textId="77777777" w:rsidTr="74F3AA15">
        <w:trPr>
          <w:trHeight w:val="561"/>
        </w:trPr>
        <w:tc>
          <w:tcPr>
            <w:tcW w:w="13932" w:type="dxa"/>
            <w:gridSpan w:val="4"/>
          </w:tcPr>
          <w:p w14:paraId="06A266DA" w14:textId="77777777" w:rsidR="001D21D6" w:rsidRPr="003A47D1" w:rsidRDefault="001D21D6" w:rsidP="00EA5178">
            <w:pPr>
              <w:pBdr>
                <w:top w:val="nil"/>
                <w:left w:val="nil"/>
                <w:bottom w:val="nil"/>
                <w:right w:val="nil"/>
                <w:between w:val="nil"/>
              </w:pBdr>
              <w:spacing w:line="242" w:lineRule="auto"/>
              <w:ind w:left="106"/>
              <w:rPr>
                <w:rFonts w:ascii="Arial" w:eastAsia="Gill Sans" w:hAnsi="Arial" w:cs="Arial"/>
                <w:b/>
                <w:color w:val="000000" w:themeColor="text1"/>
                <w:sz w:val="22"/>
                <w:szCs w:val="22"/>
              </w:rPr>
            </w:pPr>
            <w:r w:rsidRPr="003A47D1">
              <w:rPr>
                <w:rFonts w:ascii="Arial" w:eastAsia="Gill Sans" w:hAnsi="Arial" w:cs="Arial"/>
                <w:b/>
                <w:color w:val="000000" w:themeColor="text1"/>
                <w:sz w:val="22"/>
                <w:szCs w:val="22"/>
              </w:rPr>
              <w:t xml:space="preserve">Format of the review: </w:t>
            </w:r>
          </w:p>
          <w:p w14:paraId="6C968672" w14:textId="77777777" w:rsidR="001D21D6" w:rsidRPr="003A47D1" w:rsidRDefault="001D21D6" w:rsidP="00EA5178">
            <w:pPr>
              <w:pBdr>
                <w:top w:val="nil"/>
                <w:left w:val="nil"/>
                <w:bottom w:val="nil"/>
                <w:right w:val="nil"/>
                <w:between w:val="nil"/>
              </w:pBdr>
              <w:spacing w:line="242" w:lineRule="auto"/>
              <w:ind w:left="106"/>
              <w:rPr>
                <w:rFonts w:ascii="Arial" w:eastAsia="Gill Sans" w:hAnsi="Arial" w:cs="Arial"/>
                <w:b/>
                <w:color w:val="000000" w:themeColor="text1"/>
                <w:sz w:val="22"/>
                <w:szCs w:val="22"/>
              </w:rPr>
            </w:pPr>
          </w:p>
          <w:p w14:paraId="4702F087" w14:textId="77777777" w:rsidR="001D21D6" w:rsidRPr="003A47D1" w:rsidRDefault="001D21D6" w:rsidP="00EA5178">
            <w:pPr>
              <w:pBdr>
                <w:top w:val="nil"/>
                <w:left w:val="nil"/>
                <w:bottom w:val="nil"/>
                <w:right w:val="nil"/>
                <w:between w:val="nil"/>
              </w:pBdr>
              <w:spacing w:line="242" w:lineRule="auto"/>
              <w:ind w:left="106"/>
              <w:rPr>
                <w:rFonts w:ascii="Arial" w:eastAsia="Gill Sans" w:hAnsi="Arial" w:cs="Arial"/>
                <w:b/>
                <w:color w:val="000000" w:themeColor="text1"/>
                <w:sz w:val="22"/>
                <w:szCs w:val="22"/>
              </w:rPr>
            </w:pPr>
          </w:p>
          <w:p w14:paraId="37C4CD54" w14:textId="6DF8C1A4" w:rsidR="001D21D6" w:rsidRPr="003A47D1" w:rsidRDefault="001D21D6" w:rsidP="00EA5178">
            <w:pPr>
              <w:pBdr>
                <w:top w:val="nil"/>
                <w:left w:val="nil"/>
                <w:bottom w:val="nil"/>
                <w:right w:val="nil"/>
                <w:between w:val="nil"/>
              </w:pBdr>
              <w:spacing w:line="242" w:lineRule="auto"/>
              <w:ind w:left="106"/>
              <w:rPr>
                <w:rFonts w:ascii="Arial" w:eastAsia="Gill Sans" w:hAnsi="Arial" w:cs="Arial"/>
                <w:b/>
                <w:color w:val="000000" w:themeColor="text1"/>
                <w:sz w:val="22"/>
                <w:szCs w:val="22"/>
              </w:rPr>
            </w:pPr>
          </w:p>
        </w:tc>
      </w:tr>
      <w:tr w:rsidR="001D21D6" w:rsidRPr="003A47D1" w14:paraId="7D00D3E8" w14:textId="77777777" w:rsidTr="74F3AA15">
        <w:trPr>
          <w:trHeight w:val="561"/>
        </w:trPr>
        <w:tc>
          <w:tcPr>
            <w:tcW w:w="6966" w:type="dxa"/>
            <w:gridSpan w:val="2"/>
          </w:tcPr>
          <w:p w14:paraId="3A309CBC" w14:textId="4E6B343F" w:rsidR="001D21D6" w:rsidRPr="003A47D1" w:rsidRDefault="00CC5B19" w:rsidP="00CC5B19">
            <w:pPr>
              <w:pBdr>
                <w:top w:val="nil"/>
                <w:left w:val="nil"/>
                <w:bottom w:val="nil"/>
                <w:right w:val="nil"/>
                <w:between w:val="nil"/>
              </w:pBdr>
              <w:spacing w:line="242" w:lineRule="auto"/>
              <w:rPr>
                <w:rFonts w:ascii="Arial" w:eastAsia="Gill Sans" w:hAnsi="Arial" w:cs="Arial"/>
                <w:b/>
                <w:color w:val="000000" w:themeColor="text1"/>
                <w:sz w:val="22"/>
                <w:szCs w:val="22"/>
              </w:rPr>
            </w:pPr>
            <w:r w:rsidRPr="003A47D1">
              <w:rPr>
                <w:rFonts w:ascii="Arial" w:eastAsia="Gill Sans" w:hAnsi="Arial" w:cs="Arial"/>
                <w:b/>
                <w:color w:val="000000" w:themeColor="text1"/>
                <w:sz w:val="22"/>
                <w:szCs w:val="22"/>
              </w:rPr>
              <w:t>K</w:t>
            </w:r>
            <w:r w:rsidR="001D21D6" w:rsidRPr="003A47D1">
              <w:rPr>
                <w:rFonts w:ascii="Arial" w:eastAsia="Gill Sans" w:hAnsi="Arial" w:cs="Arial"/>
                <w:b/>
                <w:color w:val="000000" w:themeColor="text1"/>
                <w:sz w:val="22"/>
                <w:szCs w:val="22"/>
              </w:rPr>
              <w:t>ey strengths:</w:t>
            </w:r>
          </w:p>
          <w:p w14:paraId="0564EF36" w14:textId="77777777" w:rsidR="001D21D6" w:rsidRPr="003A47D1" w:rsidRDefault="001D21D6" w:rsidP="00EA5178">
            <w:pPr>
              <w:pBdr>
                <w:top w:val="nil"/>
                <w:left w:val="nil"/>
                <w:bottom w:val="nil"/>
                <w:right w:val="nil"/>
                <w:between w:val="nil"/>
              </w:pBdr>
              <w:spacing w:line="242" w:lineRule="auto"/>
              <w:ind w:left="106"/>
              <w:rPr>
                <w:rFonts w:ascii="Arial" w:eastAsia="Gill Sans" w:hAnsi="Arial" w:cs="Arial"/>
                <w:b/>
                <w:color w:val="000000" w:themeColor="text1"/>
                <w:sz w:val="22"/>
                <w:szCs w:val="22"/>
              </w:rPr>
            </w:pPr>
          </w:p>
          <w:p w14:paraId="1B167D83" w14:textId="77777777" w:rsidR="001D21D6" w:rsidRPr="003A47D1" w:rsidRDefault="001D21D6" w:rsidP="00EA5178">
            <w:pPr>
              <w:pBdr>
                <w:top w:val="nil"/>
                <w:left w:val="nil"/>
                <w:bottom w:val="nil"/>
                <w:right w:val="nil"/>
                <w:between w:val="nil"/>
              </w:pBdr>
              <w:spacing w:line="242" w:lineRule="auto"/>
              <w:ind w:left="106"/>
              <w:rPr>
                <w:rFonts w:ascii="Arial" w:eastAsia="Gill Sans" w:hAnsi="Arial" w:cs="Arial"/>
                <w:b/>
                <w:color w:val="000000" w:themeColor="text1"/>
                <w:sz w:val="22"/>
                <w:szCs w:val="22"/>
              </w:rPr>
            </w:pPr>
          </w:p>
          <w:p w14:paraId="661DCFAC" w14:textId="77777777" w:rsidR="001D21D6" w:rsidRPr="003A47D1" w:rsidRDefault="001D21D6" w:rsidP="00EA5178">
            <w:pPr>
              <w:pBdr>
                <w:top w:val="nil"/>
                <w:left w:val="nil"/>
                <w:bottom w:val="nil"/>
                <w:right w:val="nil"/>
                <w:between w:val="nil"/>
              </w:pBdr>
              <w:spacing w:line="242" w:lineRule="auto"/>
              <w:ind w:left="106"/>
              <w:rPr>
                <w:rFonts w:ascii="Arial" w:eastAsia="Gill Sans" w:hAnsi="Arial" w:cs="Arial"/>
                <w:b/>
                <w:color w:val="000000" w:themeColor="text1"/>
                <w:sz w:val="22"/>
                <w:szCs w:val="22"/>
              </w:rPr>
            </w:pPr>
          </w:p>
          <w:p w14:paraId="556F1990" w14:textId="77777777" w:rsidR="001D21D6" w:rsidRPr="003A47D1" w:rsidRDefault="001D21D6" w:rsidP="00EA5178">
            <w:pPr>
              <w:pBdr>
                <w:top w:val="nil"/>
                <w:left w:val="nil"/>
                <w:bottom w:val="nil"/>
                <w:right w:val="nil"/>
                <w:between w:val="nil"/>
              </w:pBdr>
              <w:spacing w:line="242" w:lineRule="auto"/>
              <w:ind w:left="106"/>
              <w:rPr>
                <w:rFonts w:ascii="Arial" w:eastAsia="Gill Sans" w:hAnsi="Arial" w:cs="Arial"/>
                <w:b/>
                <w:color w:val="000000" w:themeColor="text1"/>
                <w:sz w:val="22"/>
                <w:szCs w:val="22"/>
              </w:rPr>
            </w:pPr>
          </w:p>
          <w:p w14:paraId="55642C26" w14:textId="77777777" w:rsidR="001D21D6" w:rsidRPr="003A47D1" w:rsidRDefault="001D21D6" w:rsidP="00EA5178">
            <w:pPr>
              <w:pBdr>
                <w:top w:val="nil"/>
                <w:left w:val="nil"/>
                <w:bottom w:val="nil"/>
                <w:right w:val="nil"/>
                <w:between w:val="nil"/>
              </w:pBdr>
              <w:spacing w:line="242" w:lineRule="auto"/>
              <w:ind w:left="106"/>
              <w:rPr>
                <w:rFonts w:ascii="Arial" w:eastAsia="Gill Sans" w:hAnsi="Arial" w:cs="Arial"/>
                <w:b/>
                <w:color w:val="000000" w:themeColor="text1"/>
                <w:sz w:val="22"/>
                <w:szCs w:val="22"/>
              </w:rPr>
            </w:pPr>
          </w:p>
          <w:p w14:paraId="5AF038C1" w14:textId="38ABF14D" w:rsidR="001D21D6" w:rsidRPr="003A47D1" w:rsidRDefault="001D21D6" w:rsidP="00EA5178">
            <w:pPr>
              <w:pBdr>
                <w:top w:val="nil"/>
                <w:left w:val="nil"/>
                <w:bottom w:val="nil"/>
                <w:right w:val="nil"/>
                <w:between w:val="nil"/>
              </w:pBdr>
              <w:spacing w:line="242" w:lineRule="auto"/>
              <w:ind w:left="106"/>
              <w:rPr>
                <w:rFonts w:ascii="Arial" w:eastAsia="Gill Sans" w:hAnsi="Arial" w:cs="Arial"/>
                <w:b/>
                <w:color w:val="000000" w:themeColor="text1"/>
                <w:sz w:val="22"/>
                <w:szCs w:val="22"/>
              </w:rPr>
            </w:pPr>
          </w:p>
        </w:tc>
        <w:tc>
          <w:tcPr>
            <w:tcW w:w="6966" w:type="dxa"/>
            <w:gridSpan w:val="2"/>
          </w:tcPr>
          <w:p w14:paraId="1DD6ED49" w14:textId="4C63CC4B" w:rsidR="001D21D6" w:rsidRPr="003A47D1" w:rsidRDefault="00CC5B19" w:rsidP="00CC5B19">
            <w:pPr>
              <w:pBdr>
                <w:top w:val="nil"/>
                <w:left w:val="nil"/>
                <w:bottom w:val="nil"/>
                <w:right w:val="nil"/>
                <w:between w:val="nil"/>
              </w:pBdr>
              <w:spacing w:line="242" w:lineRule="auto"/>
              <w:rPr>
                <w:rFonts w:ascii="Arial" w:eastAsia="Gill Sans" w:hAnsi="Arial" w:cs="Arial"/>
                <w:b/>
                <w:color w:val="000000" w:themeColor="text1"/>
                <w:sz w:val="22"/>
                <w:szCs w:val="22"/>
              </w:rPr>
            </w:pPr>
            <w:r w:rsidRPr="003A47D1">
              <w:rPr>
                <w:rFonts w:ascii="Arial" w:eastAsia="Gill Sans" w:hAnsi="Arial" w:cs="Arial"/>
                <w:b/>
                <w:color w:val="000000" w:themeColor="text1"/>
                <w:sz w:val="22"/>
                <w:szCs w:val="22"/>
              </w:rPr>
              <w:t>K</w:t>
            </w:r>
            <w:r w:rsidR="001D21D6" w:rsidRPr="003A47D1">
              <w:rPr>
                <w:rFonts w:ascii="Arial" w:eastAsia="Gill Sans" w:hAnsi="Arial" w:cs="Arial"/>
                <w:b/>
                <w:color w:val="000000" w:themeColor="text1"/>
                <w:sz w:val="22"/>
                <w:szCs w:val="22"/>
              </w:rPr>
              <w:t xml:space="preserve">ey recommended next steps: </w:t>
            </w:r>
          </w:p>
          <w:p w14:paraId="651E5880" w14:textId="77777777" w:rsidR="001D21D6" w:rsidRPr="003A47D1" w:rsidRDefault="001D21D6" w:rsidP="00EA5178">
            <w:pPr>
              <w:pBdr>
                <w:top w:val="nil"/>
                <w:left w:val="nil"/>
                <w:bottom w:val="nil"/>
                <w:right w:val="nil"/>
                <w:between w:val="nil"/>
              </w:pBdr>
              <w:spacing w:line="242" w:lineRule="auto"/>
              <w:ind w:left="106"/>
              <w:rPr>
                <w:rFonts w:ascii="Arial" w:eastAsia="Gill Sans" w:hAnsi="Arial" w:cs="Arial"/>
                <w:b/>
                <w:color w:val="000000" w:themeColor="text1"/>
                <w:sz w:val="22"/>
                <w:szCs w:val="22"/>
              </w:rPr>
            </w:pPr>
          </w:p>
          <w:p w14:paraId="2FD9802D" w14:textId="77777777" w:rsidR="001D21D6" w:rsidRPr="003A47D1" w:rsidRDefault="001D21D6" w:rsidP="00EA5178">
            <w:pPr>
              <w:pBdr>
                <w:top w:val="nil"/>
                <w:left w:val="nil"/>
                <w:bottom w:val="nil"/>
                <w:right w:val="nil"/>
                <w:between w:val="nil"/>
              </w:pBdr>
              <w:spacing w:line="242" w:lineRule="auto"/>
              <w:ind w:left="106"/>
              <w:rPr>
                <w:rFonts w:ascii="Arial" w:eastAsia="Gill Sans" w:hAnsi="Arial" w:cs="Arial"/>
                <w:b/>
                <w:color w:val="000000" w:themeColor="text1"/>
                <w:sz w:val="22"/>
                <w:szCs w:val="22"/>
              </w:rPr>
            </w:pPr>
          </w:p>
          <w:p w14:paraId="0867464E" w14:textId="7947F51B" w:rsidR="001D21D6" w:rsidRPr="003A47D1" w:rsidRDefault="001D21D6" w:rsidP="00EA5178">
            <w:pPr>
              <w:pBdr>
                <w:top w:val="nil"/>
                <w:left w:val="nil"/>
                <w:bottom w:val="nil"/>
                <w:right w:val="nil"/>
                <w:between w:val="nil"/>
              </w:pBdr>
              <w:spacing w:line="242" w:lineRule="auto"/>
              <w:ind w:left="106"/>
              <w:rPr>
                <w:rFonts w:ascii="Arial" w:eastAsia="Gill Sans" w:hAnsi="Arial" w:cs="Arial"/>
                <w:b/>
                <w:color w:val="000000" w:themeColor="text1"/>
                <w:sz w:val="22"/>
                <w:szCs w:val="22"/>
              </w:rPr>
            </w:pPr>
          </w:p>
        </w:tc>
      </w:tr>
    </w:tbl>
    <w:p w14:paraId="6F5D47CE" w14:textId="77777777" w:rsidR="003514E6" w:rsidRPr="003A47D1" w:rsidRDefault="003514E6">
      <w:pPr>
        <w:rPr>
          <w:rFonts w:ascii="Arial" w:hAnsi="Arial" w:cs="Arial"/>
          <w:b/>
          <w:sz w:val="22"/>
          <w:szCs w:val="22"/>
        </w:rPr>
      </w:pPr>
    </w:p>
    <w:p w14:paraId="048163CF" w14:textId="77777777" w:rsidR="001D21D6" w:rsidRPr="003A47D1" w:rsidRDefault="001D21D6">
      <w:pPr>
        <w:rPr>
          <w:rFonts w:ascii="Arial" w:hAnsi="Arial" w:cs="Arial"/>
          <w:b/>
          <w:sz w:val="22"/>
          <w:szCs w:val="22"/>
        </w:rPr>
      </w:pPr>
    </w:p>
    <w:p w14:paraId="63B5D524" w14:textId="77777777" w:rsidR="001D21D6" w:rsidRPr="003A47D1" w:rsidRDefault="001D21D6">
      <w:pPr>
        <w:rPr>
          <w:rFonts w:ascii="Arial" w:hAnsi="Arial" w:cs="Arial"/>
          <w:b/>
          <w:sz w:val="22"/>
          <w:szCs w:val="22"/>
        </w:rPr>
      </w:pPr>
    </w:p>
    <w:p w14:paraId="1909CC0C" w14:textId="77777777" w:rsidR="001D21D6" w:rsidRPr="003A47D1" w:rsidRDefault="001D21D6">
      <w:pPr>
        <w:rPr>
          <w:rFonts w:ascii="Arial" w:hAnsi="Arial" w:cs="Arial"/>
          <w:b/>
          <w:sz w:val="22"/>
          <w:szCs w:val="22"/>
        </w:rPr>
      </w:pPr>
    </w:p>
    <w:p w14:paraId="2E86F331" w14:textId="77777777" w:rsidR="001D21D6" w:rsidRPr="003A47D1" w:rsidRDefault="001D21D6">
      <w:pPr>
        <w:rPr>
          <w:rFonts w:ascii="Arial" w:hAnsi="Arial" w:cs="Arial"/>
          <w:b/>
          <w:sz w:val="22"/>
          <w:szCs w:val="22"/>
        </w:rPr>
      </w:pPr>
    </w:p>
    <w:p w14:paraId="65009590" w14:textId="77777777" w:rsidR="001D21D6" w:rsidRPr="003A47D1" w:rsidRDefault="001D21D6">
      <w:pPr>
        <w:rPr>
          <w:rFonts w:ascii="Arial" w:hAnsi="Arial" w:cs="Arial"/>
          <w:b/>
          <w:sz w:val="22"/>
          <w:szCs w:val="22"/>
        </w:rPr>
      </w:pPr>
    </w:p>
    <w:p w14:paraId="1F981D0C" w14:textId="77777777" w:rsidR="0093542A" w:rsidRDefault="0093542A" w:rsidP="4E26B5CC">
      <w:pPr>
        <w:rPr>
          <w:rFonts w:ascii="Arial" w:hAnsi="Arial" w:cs="Arial"/>
          <w:b/>
          <w:bCs/>
          <w:sz w:val="22"/>
          <w:szCs w:val="22"/>
        </w:rPr>
      </w:pPr>
    </w:p>
    <w:p w14:paraId="6FD3453D" w14:textId="77777777" w:rsidR="00AB34E4" w:rsidRDefault="00AB34E4" w:rsidP="4E26B5CC">
      <w:pPr>
        <w:rPr>
          <w:rFonts w:ascii="Arial" w:hAnsi="Arial" w:cs="Arial"/>
          <w:b/>
          <w:bCs/>
          <w:sz w:val="22"/>
          <w:szCs w:val="22"/>
        </w:rPr>
      </w:pPr>
    </w:p>
    <w:p w14:paraId="1C707429" w14:textId="77777777" w:rsidR="00AB34E4" w:rsidRDefault="00AB34E4" w:rsidP="4E26B5CC">
      <w:pPr>
        <w:rPr>
          <w:rFonts w:ascii="Arial" w:hAnsi="Arial" w:cs="Arial"/>
          <w:b/>
          <w:bCs/>
          <w:sz w:val="22"/>
          <w:szCs w:val="22"/>
        </w:rPr>
      </w:pPr>
    </w:p>
    <w:p w14:paraId="244E6A8A" w14:textId="77777777" w:rsidR="00AB34E4" w:rsidRPr="003A47D1" w:rsidRDefault="00AB34E4" w:rsidP="4E26B5CC">
      <w:pPr>
        <w:rPr>
          <w:rFonts w:ascii="Arial" w:hAnsi="Arial" w:cs="Arial"/>
          <w:b/>
          <w:bCs/>
          <w:sz w:val="22"/>
          <w:szCs w:val="22"/>
        </w:rPr>
      </w:pPr>
    </w:p>
    <w:p w14:paraId="39C3A76C" w14:textId="100044AB" w:rsidR="4E26B5CC" w:rsidRPr="003A47D1" w:rsidRDefault="4E26B5CC" w:rsidP="4E26B5CC">
      <w:pPr>
        <w:rPr>
          <w:rFonts w:ascii="Arial" w:hAnsi="Arial" w:cs="Arial"/>
          <w:b/>
          <w:bCs/>
          <w:sz w:val="22"/>
          <w:szCs w:val="22"/>
        </w:rPr>
      </w:pPr>
    </w:p>
    <w:p w14:paraId="42DF9902" w14:textId="00DB5EF9" w:rsidR="4E26B5CC" w:rsidRPr="003A47D1" w:rsidRDefault="4E26B5CC" w:rsidP="4E26B5CC">
      <w:pPr>
        <w:rPr>
          <w:rFonts w:ascii="Arial" w:hAnsi="Arial" w:cs="Arial"/>
          <w:b/>
          <w:bCs/>
          <w:sz w:val="22"/>
          <w:szCs w:val="22"/>
        </w:rPr>
      </w:pPr>
    </w:p>
    <w:p w14:paraId="7A6CD0AE" w14:textId="77777777" w:rsidR="001D21D6" w:rsidRPr="003A47D1" w:rsidRDefault="001D21D6">
      <w:pPr>
        <w:rPr>
          <w:rFonts w:ascii="Arial" w:hAnsi="Arial" w:cs="Arial"/>
          <w:b/>
          <w:sz w:val="22"/>
          <w:szCs w:val="22"/>
        </w:rPr>
      </w:pPr>
    </w:p>
    <w:p w14:paraId="697EF27F" w14:textId="77777777" w:rsidR="001D21D6" w:rsidRPr="003A47D1" w:rsidRDefault="001D21D6">
      <w:pPr>
        <w:rPr>
          <w:rFonts w:ascii="Arial" w:hAnsi="Arial" w:cs="Arial"/>
          <w:b/>
          <w:sz w:val="22"/>
          <w:szCs w:val="22"/>
        </w:rPr>
      </w:pPr>
    </w:p>
    <w:p w14:paraId="6CB94ABE" w14:textId="77777777" w:rsidR="001D21D6" w:rsidRPr="003A47D1" w:rsidRDefault="001D21D6">
      <w:pPr>
        <w:rPr>
          <w:rFonts w:ascii="Arial" w:hAnsi="Arial" w:cs="Arial"/>
          <w:b/>
          <w:sz w:val="22"/>
          <w:szCs w:val="22"/>
        </w:rPr>
      </w:pPr>
    </w:p>
    <w:tbl>
      <w:tblPr>
        <w:tblW w:w="151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6"/>
        <w:gridCol w:w="4680"/>
        <w:gridCol w:w="885"/>
        <w:gridCol w:w="886"/>
        <w:gridCol w:w="886"/>
        <w:gridCol w:w="886"/>
      </w:tblGrid>
      <w:tr w:rsidR="00D14091" w:rsidRPr="003A47D1" w14:paraId="715A4639" w14:textId="77777777" w:rsidTr="00AB34E4">
        <w:trPr>
          <w:trHeight w:val="460"/>
        </w:trPr>
        <w:tc>
          <w:tcPr>
            <w:tcW w:w="11646" w:type="dxa"/>
            <w:gridSpan w:val="2"/>
            <w:shd w:val="clear" w:color="auto" w:fill="D9D9D9" w:themeFill="background1" w:themeFillShade="D9"/>
          </w:tcPr>
          <w:p w14:paraId="311E58B1" w14:textId="1BA53158" w:rsidR="00D14091" w:rsidRPr="003A47D1" w:rsidRDefault="008501CB" w:rsidP="00F164F1">
            <w:pPr>
              <w:pStyle w:val="TableParagraph"/>
              <w:numPr>
                <w:ilvl w:val="0"/>
                <w:numId w:val="32"/>
              </w:numPr>
              <w:spacing w:before="1"/>
              <w:rPr>
                <w:rFonts w:ascii="Arial" w:hAnsi="Arial" w:cs="Arial"/>
                <w:b/>
              </w:rPr>
            </w:pPr>
            <w:r w:rsidRPr="003A47D1">
              <w:rPr>
                <w:rFonts w:ascii="Arial" w:hAnsi="Arial" w:cs="Arial"/>
                <w:b/>
              </w:rPr>
              <w:t xml:space="preserve">Leadership and management </w:t>
            </w:r>
          </w:p>
        </w:tc>
        <w:tc>
          <w:tcPr>
            <w:tcW w:w="885" w:type="dxa"/>
            <w:shd w:val="clear" w:color="auto" w:fill="D9D9D9" w:themeFill="background1" w:themeFillShade="D9"/>
          </w:tcPr>
          <w:p w14:paraId="743D51B1" w14:textId="11B063DC" w:rsidR="00D14091" w:rsidRPr="003A47D1" w:rsidRDefault="00082F8D" w:rsidP="00D14091">
            <w:pPr>
              <w:pStyle w:val="TableParagraph"/>
              <w:spacing w:before="1"/>
              <w:jc w:val="center"/>
              <w:rPr>
                <w:rFonts w:ascii="Arial" w:hAnsi="Arial" w:cs="Arial"/>
                <w:b/>
                <w:sz w:val="18"/>
                <w:szCs w:val="18"/>
              </w:rPr>
            </w:pPr>
            <w:r w:rsidRPr="003A47D1">
              <w:rPr>
                <w:rFonts w:ascii="Arial" w:hAnsi="Arial" w:cs="Arial"/>
                <w:b/>
                <w:sz w:val="18"/>
                <w:szCs w:val="18"/>
              </w:rPr>
              <w:t>INEF</w:t>
            </w:r>
          </w:p>
        </w:tc>
        <w:tc>
          <w:tcPr>
            <w:tcW w:w="886" w:type="dxa"/>
            <w:shd w:val="clear" w:color="auto" w:fill="D9D9D9" w:themeFill="background1" w:themeFillShade="D9"/>
          </w:tcPr>
          <w:p w14:paraId="6F73F9DF" w14:textId="11B2D4CB" w:rsidR="00D14091" w:rsidRPr="003A47D1" w:rsidRDefault="00082F8D" w:rsidP="00606595">
            <w:pPr>
              <w:pStyle w:val="TableParagraph"/>
              <w:rPr>
                <w:rFonts w:ascii="Arial" w:hAnsi="Arial" w:cs="Arial"/>
                <w:b/>
                <w:sz w:val="19"/>
                <w:szCs w:val="19"/>
              </w:rPr>
            </w:pPr>
            <w:r w:rsidRPr="003A47D1">
              <w:rPr>
                <w:rFonts w:ascii="Arial" w:hAnsi="Arial" w:cs="Arial"/>
                <w:b/>
                <w:sz w:val="19"/>
                <w:szCs w:val="19"/>
              </w:rPr>
              <w:t>TA</w:t>
            </w:r>
          </w:p>
        </w:tc>
        <w:tc>
          <w:tcPr>
            <w:tcW w:w="886" w:type="dxa"/>
            <w:shd w:val="clear" w:color="auto" w:fill="D9D9D9" w:themeFill="background1" w:themeFillShade="D9"/>
          </w:tcPr>
          <w:p w14:paraId="4F45C28B" w14:textId="7D724104" w:rsidR="00D14091" w:rsidRPr="003A47D1" w:rsidRDefault="008C73BA" w:rsidP="00D14091">
            <w:pPr>
              <w:pStyle w:val="TableParagraph"/>
              <w:spacing w:before="1"/>
              <w:jc w:val="center"/>
              <w:rPr>
                <w:rFonts w:ascii="Arial" w:hAnsi="Arial" w:cs="Arial"/>
                <w:b/>
                <w:sz w:val="19"/>
                <w:szCs w:val="19"/>
              </w:rPr>
            </w:pPr>
            <w:r w:rsidRPr="003A47D1">
              <w:rPr>
                <w:rFonts w:ascii="Arial" w:hAnsi="Arial" w:cs="Arial"/>
                <w:b/>
                <w:sz w:val="19"/>
                <w:szCs w:val="19"/>
              </w:rPr>
              <w:t>EFF</w:t>
            </w:r>
          </w:p>
        </w:tc>
        <w:tc>
          <w:tcPr>
            <w:tcW w:w="886" w:type="dxa"/>
            <w:shd w:val="clear" w:color="auto" w:fill="D9D9D9" w:themeFill="background1" w:themeFillShade="D9"/>
          </w:tcPr>
          <w:p w14:paraId="424522F1" w14:textId="46BD03C0" w:rsidR="00D14091" w:rsidRPr="003A47D1" w:rsidRDefault="008C73BA" w:rsidP="00D14091">
            <w:pPr>
              <w:pStyle w:val="TableParagraph"/>
              <w:spacing w:before="1"/>
              <w:jc w:val="center"/>
              <w:rPr>
                <w:rFonts w:ascii="Arial" w:hAnsi="Arial" w:cs="Arial"/>
                <w:b/>
                <w:sz w:val="19"/>
                <w:szCs w:val="19"/>
              </w:rPr>
            </w:pPr>
            <w:r w:rsidRPr="003A47D1">
              <w:rPr>
                <w:rFonts w:ascii="Arial" w:hAnsi="Arial" w:cs="Arial"/>
                <w:b/>
                <w:sz w:val="19"/>
                <w:szCs w:val="19"/>
              </w:rPr>
              <w:t>LDG</w:t>
            </w:r>
          </w:p>
        </w:tc>
      </w:tr>
      <w:tr w:rsidR="00480F7E" w:rsidRPr="003A47D1" w14:paraId="7FB9B3A9" w14:textId="77777777" w:rsidTr="00AB34E4">
        <w:trPr>
          <w:trHeight w:val="460"/>
        </w:trPr>
        <w:tc>
          <w:tcPr>
            <w:tcW w:w="11646" w:type="dxa"/>
            <w:gridSpan w:val="2"/>
          </w:tcPr>
          <w:p w14:paraId="2F44EE45" w14:textId="3156E34B" w:rsidR="00480F7E" w:rsidRPr="003A47D1" w:rsidRDefault="132833E1" w:rsidP="74F3AA15">
            <w:pPr>
              <w:pStyle w:val="TableParagraph"/>
              <w:numPr>
                <w:ilvl w:val="0"/>
                <w:numId w:val="31"/>
              </w:numPr>
              <w:spacing w:before="1"/>
              <w:rPr>
                <w:rFonts w:ascii="Arial" w:hAnsi="Arial" w:cs="Arial"/>
                <w:sz w:val="20"/>
                <w:szCs w:val="20"/>
              </w:rPr>
            </w:pPr>
            <w:r w:rsidRPr="003A47D1">
              <w:rPr>
                <w:rFonts w:ascii="Arial" w:hAnsi="Arial" w:cs="Arial"/>
                <w:sz w:val="20"/>
                <w:szCs w:val="20"/>
              </w:rPr>
              <w:t xml:space="preserve">Leaders </w:t>
            </w:r>
            <w:r w:rsidR="034757CD" w:rsidRPr="003A47D1">
              <w:rPr>
                <w:rFonts w:ascii="Arial" w:hAnsi="Arial" w:cs="Arial"/>
                <w:sz w:val="20"/>
                <w:szCs w:val="20"/>
              </w:rPr>
              <w:t xml:space="preserve">and governors </w:t>
            </w:r>
            <w:r w:rsidR="7AEA5BCE" w:rsidRPr="003A47D1">
              <w:rPr>
                <w:rFonts w:ascii="Arial" w:hAnsi="Arial" w:cs="Arial"/>
                <w:sz w:val="20"/>
                <w:szCs w:val="20"/>
              </w:rPr>
              <w:t>have an inclusive ethos</w:t>
            </w:r>
            <w:r w:rsidR="38D49885" w:rsidRPr="003A47D1">
              <w:rPr>
                <w:rFonts w:ascii="Arial" w:hAnsi="Arial" w:cs="Arial"/>
                <w:sz w:val="20"/>
                <w:szCs w:val="20"/>
              </w:rPr>
              <w:t xml:space="preserve"> </w:t>
            </w:r>
            <w:r w:rsidR="7AEA5BCE" w:rsidRPr="003A47D1">
              <w:rPr>
                <w:rFonts w:ascii="Arial" w:hAnsi="Arial" w:cs="Arial"/>
                <w:sz w:val="20"/>
                <w:szCs w:val="20"/>
              </w:rPr>
              <w:t xml:space="preserve">and have a clear vision for the </w:t>
            </w:r>
            <w:r w:rsidR="003F6208" w:rsidRPr="003A47D1">
              <w:rPr>
                <w:rFonts w:ascii="Arial" w:hAnsi="Arial" w:cs="Arial"/>
                <w:sz w:val="20"/>
                <w:szCs w:val="20"/>
              </w:rPr>
              <w:t>E</w:t>
            </w:r>
            <w:r w:rsidR="7AEA5BCE" w:rsidRPr="003A47D1">
              <w:rPr>
                <w:rFonts w:ascii="Arial" w:hAnsi="Arial" w:cs="Arial"/>
                <w:sz w:val="20"/>
                <w:szCs w:val="20"/>
              </w:rPr>
              <w:t>SP as an integral part of their school</w:t>
            </w:r>
            <w:r w:rsidR="003F6208" w:rsidRPr="003A47D1">
              <w:rPr>
                <w:rFonts w:ascii="Arial" w:hAnsi="Arial" w:cs="Arial"/>
                <w:sz w:val="20"/>
                <w:szCs w:val="20"/>
              </w:rPr>
              <w:t>, as evidenced in the schools IPSEF.</w:t>
            </w:r>
            <w:r w:rsidR="7AEA5BCE" w:rsidRPr="003A47D1">
              <w:rPr>
                <w:rFonts w:ascii="Arial" w:hAnsi="Arial" w:cs="Arial"/>
                <w:sz w:val="20"/>
                <w:szCs w:val="20"/>
              </w:rPr>
              <w:t xml:space="preserve"> </w:t>
            </w:r>
            <w:r w:rsidR="38D49885" w:rsidRPr="003A47D1">
              <w:rPr>
                <w:rFonts w:ascii="Arial" w:eastAsia="Gill Sans" w:hAnsi="Arial" w:cs="Arial"/>
                <w:color w:val="000000" w:themeColor="text1"/>
                <w:sz w:val="20"/>
                <w:szCs w:val="20"/>
              </w:rPr>
              <w:t>The vision is communicated to all stakeholders.</w:t>
            </w:r>
          </w:p>
        </w:tc>
        <w:tc>
          <w:tcPr>
            <w:tcW w:w="885" w:type="dxa"/>
          </w:tcPr>
          <w:p w14:paraId="0275A6C2" w14:textId="77777777" w:rsidR="00480F7E" w:rsidRPr="003A47D1" w:rsidRDefault="00480F7E" w:rsidP="00C12999">
            <w:pPr>
              <w:pStyle w:val="TableParagraph"/>
              <w:spacing w:before="1"/>
              <w:rPr>
                <w:rFonts w:ascii="Arial" w:hAnsi="Arial" w:cs="Arial"/>
                <w:b/>
              </w:rPr>
            </w:pPr>
          </w:p>
        </w:tc>
        <w:tc>
          <w:tcPr>
            <w:tcW w:w="886" w:type="dxa"/>
          </w:tcPr>
          <w:p w14:paraId="768B2435" w14:textId="77777777" w:rsidR="00480F7E" w:rsidRPr="003A47D1" w:rsidRDefault="00480F7E" w:rsidP="00C12999">
            <w:pPr>
              <w:pStyle w:val="TableParagraph"/>
              <w:spacing w:before="1"/>
              <w:rPr>
                <w:rFonts w:ascii="Arial" w:hAnsi="Arial" w:cs="Arial"/>
                <w:b/>
              </w:rPr>
            </w:pPr>
          </w:p>
        </w:tc>
        <w:tc>
          <w:tcPr>
            <w:tcW w:w="886" w:type="dxa"/>
          </w:tcPr>
          <w:p w14:paraId="52F90D40" w14:textId="77777777" w:rsidR="00480F7E" w:rsidRPr="003A47D1" w:rsidRDefault="00480F7E" w:rsidP="00C12999">
            <w:pPr>
              <w:pStyle w:val="TableParagraph"/>
              <w:spacing w:before="1"/>
              <w:rPr>
                <w:rFonts w:ascii="Arial" w:hAnsi="Arial" w:cs="Arial"/>
                <w:b/>
              </w:rPr>
            </w:pPr>
          </w:p>
        </w:tc>
        <w:tc>
          <w:tcPr>
            <w:tcW w:w="886" w:type="dxa"/>
          </w:tcPr>
          <w:p w14:paraId="377E34BB" w14:textId="77777777" w:rsidR="00480F7E" w:rsidRPr="003A47D1" w:rsidRDefault="00480F7E" w:rsidP="00C12999">
            <w:pPr>
              <w:pStyle w:val="TableParagraph"/>
              <w:spacing w:before="1"/>
              <w:rPr>
                <w:rFonts w:ascii="Arial" w:hAnsi="Arial" w:cs="Arial"/>
                <w:b/>
              </w:rPr>
            </w:pPr>
          </w:p>
        </w:tc>
      </w:tr>
      <w:tr w:rsidR="00F4206F" w:rsidRPr="003A47D1" w14:paraId="3A197CBE" w14:textId="77777777" w:rsidTr="00AB34E4">
        <w:trPr>
          <w:trHeight w:val="460"/>
        </w:trPr>
        <w:tc>
          <w:tcPr>
            <w:tcW w:w="11646" w:type="dxa"/>
            <w:gridSpan w:val="2"/>
          </w:tcPr>
          <w:p w14:paraId="122E5069" w14:textId="7F6D1F6E" w:rsidR="00F4206F" w:rsidRPr="003A47D1" w:rsidRDefault="00480F7E" w:rsidP="00F164F1">
            <w:pPr>
              <w:pStyle w:val="TableParagraph"/>
              <w:numPr>
                <w:ilvl w:val="0"/>
                <w:numId w:val="31"/>
              </w:numPr>
              <w:spacing w:before="1"/>
              <w:rPr>
                <w:rFonts w:ascii="Arial" w:hAnsi="Arial" w:cs="Arial"/>
                <w:bCs/>
                <w:sz w:val="20"/>
                <w:szCs w:val="20"/>
              </w:rPr>
            </w:pPr>
            <w:r w:rsidRPr="003A47D1">
              <w:rPr>
                <w:rFonts w:ascii="Arial" w:hAnsi="Arial" w:cs="Arial"/>
                <w:bCs/>
                <w:sz w:val="20"/>
                <w:szCs w:val="20"/>
              </w:rPr>
              <w:t xml:space="preserve">The </w:t>
            </w:r>
            <w:r w:rsidR="003F6208" w:rsidRPr="003A47D1">
              <w:rPr>
                <w:rFonts w:ascii="Arial" w:hAnsi="Arial" w:cs="Arial"/>
                <w:bCs/>
                <w:sz w:val="20"/>
                <w:szCs w:val="20"/>
              </w:rPr>
              <w:t>E</w:t>
            </w:r>
            <w:r w:rsidRPr="003A47D1">
              <w:rPr>
                <w:rFonts w:ascii="Arial" w:hAnsi="Arial" w:cs="Arial"/>
                <w:bCs/>
                <w:sz w:val="20"/>
                <w:szCs w:val="20"/>
              </w:rPr>
              <w:t>SP is reflected in all relevant</w:t>
            </w:r>
            <w:r w:rsidR="00533117" w:rsidRPr="003A47D1">
              <w:rPr>
                <w:rFonts w:ascii="Arial" w:hAnsi="Arial" w:cs="Arial"/>
                <w:bCs/>
                <w:sz w:val="20"/>
                <w:szCs w:val="20"/>
              </w:rPr>
              <w:t xml:space="preserve"> whole school</w:t>
            </w:r>
            <w:r w:rsidRPr="003A47D1">
              <w:rPr>
                <w:rFonts w:ascii="Arial" w:hAnsi="Arial" w:cs="Arial"/>
                <w:bCs/>
                <w:sz w:val="20"/>
                <w:szCs w:val="20"/>
              </w:rPr>
              <w:t xml:space="preserve"> policies, </w:t>
            </w:r>
            <w:r w:rsidR="003F5E65" w:rsidRPr="003A47D1">
              <w:rPr>
                <w:rFonts w:ascii="Arial" w:hAnsi="Arial" w:cs="Arial"/>
                <w:bCs/>
                <w:sz w:val="20"/>
                <w:szCs w:val="20"/>
              </w:rPr>
              <w:t>documents,</w:t>
            </w:r>
            <w:r w:rsidRPr="003A47D1">
              <w:rPr>
                <w:rFonts w:ascii="Arial" w:hAnsi="Arial" w:cs="Arial"/>
                <w:bCs/>
                <w:sz w:val="20"/>
                <w:szCs w:val="20"/>
              </w:rPr>
              <w:t xml:space="preserve"> and information</w:t>
            </w:r>
            <w:r w:rsidR="00160607" w:rsidRPr="003A47D1">
              <w:rPr>
                <w:rFonts w:ascii="Arial" w:hAnsi="Arial" w:cs="Arial"/>
                <w:bCs/>
                <w:sz w:val="20"/>
                <w:szCs w:val="20"/>
              </w:rPr>
              <w:t>, including</w:t>
            </w:r>
            <w:r w:rsidR="00896A82" w:rsidRPr="003A47D1">
              <w:rPr>
                <w:rFonts w:ascii="Arial" w:hAnsi="Arial" w:cs="Arial"/>
                <w:bCs/>
                <w:sz w:val="20"/>
                <w:szCs w:val="20"/>
              </w:rPr>
              <w:t xml:space="preserve"> curriculum documents, </w:t>
            </w:r>
            <w:r w:rsidR="00160607" w:rsidRPr="003A47D1">
              <w:rPr>
                <w:rFonts w:ascii="Arial" w:hAnsi="Arial" w:cs="Arial"/>
                <w:bCs/>
                <w:sz w:val="20"/>
                <w:szCs w:val="20"/>
              </w:rPr>
              <w:t>the SEND Policy</w:t>
            </w:r>
            <w:r w:rsidR="00377243" w:rsidRPr="003A47D1">
              <w:rPr>
                <w:rFonts w:ascii="Arial" w:hAnsi="Arial" w:cs="Arial"/>
                <w:bCs/>
                <w:sz w:val="20"/>
                <w:szCs w:val="20"/>
              </w:rPr>
              <w:t xml:space="preserve">, accessibility policy </w:t>
            </w:r>
            <w:r w:rsidR="00160607" w:rsidRPr="003A47D1">
              <w:rPr>
                <w:rFonts w:ascii="Arial" w:hAnsi="Arial" w:cs="Arial"/>
                <w:bCs/>
                <w:sz w:val="20"/>
                <w:szCs w:val="20"/>
              </w:rPr>
              <w:t xml:space="preserve">and SEN Information Report. </w:t>
            </w:r>
            <w:r w:rsidR="00011736" w:rsidRPr="003A47D1">
              <w:rPr>
                <w:rFonts w:ascii="Arial" w:hAnsi="Arial" w:cs="Arial"/>
                <w:bCs/>
                <w:sz w:val="20"/>
                <w:szCs w:val="20"/>
              </w:rPr>
              <w:t xml:space="preserve"> Information on the </w:t>
            </w:r>
            <w:r w:rsidR="00350C41" w:rsidRPr="003A47D1">
              <w:rPr>
                <w:rFonts w:ascii="Arial" w:hAnsi="Arial" w:cs="Arial"/>
                <w:bCs/>
                <w:sz w:val="20"/>
                <w:szCs w:val="20"/>
              </w:rPr>
              <w:t>E</w:t>
            </w:r>
            <w:r w:rsidR="00011736" w:rsidRPr="003A47D1">
              <w:rPr>
                <w:rFonts w:ascii="Arial" w:hAnsi="Arial" w:cs="Arial"/>
                <w:bCs/>
                <w:sz w:val="20"/>
                <w:szCs w:val="20"/>
              </w:rPr>
              <w:t>SP is a</w:t>
            </w:r>
            <w:r w:rsidR="00160607" w:rsidRPr="003A47D1">
              <w:rPr>
                <w:rFonts w:ascii="Arial" w:hAnsi="Arial" w:cs="Arial"/>
                <w:bCs/>
                <w:sz w:val="20"/>
                <w:szCs w:val="20"/>
              </w:rPr>
              <w:t>ccessible for</w:t>
            </w:r>
            <w:r w:rsidR="00011736" w:rsidRPr="003A47D1">
              <w:rPr>
                <w:rFonts w:ascii="Arial" w:hAnsi="Arial" w:cs="Arial"/>
                <w:bCs/>
                <w:sz w:val="20"/>
                <w:szCs w:val="20"/>
              </w:rPr>
              <w:t xml:space="preserve"> </w:t>
            </w:r>
            <w:r w:rsidR="000A3581" w:rsidRPr="003A47D1">
              <w:rPr>
                <w:rFonts w:ascii="Arial" w:hAnsi="Arial" w:cs="Arial"/>
                <w:bCs/>
                <w:sz w:val="20"/>
                <w:szCs w:val="20"/>
              </w:rPr>
              <w:t xml:space="preserve">all </w:t>
            </w:r>
            <w:r w:rsidR="00011736" w:rsidRPr="003A47D1">
              <w:rPr>
                <w:rFonts w:ascii="Arial" w:hAnsi="Arial" w:cs="Arial"/>
                <w:bCs/>
                <w:sz w:val="20"/>
                <w:szCs w:val="20"/>
              </w:rPr>
              <w:t>stakeholders, including parents</w:t>
            </w:r>
            <w:r w:rsidR="00160607" w:rsidRPr="003A47D1">
              <w:rPr>
                <w:rFonts w:ascii="Arial" w:hAnsi="Arial" w:cs="Arial"/>
                <w:bCs/>
                <w:sz w:val="20"/>
                <w:szCs w:val="20"/>
              </w:rPr>
              <w:t xml:space="preserve">. </w:t>
            </w:r>
          </w:p>
        </w:tc>
        <w:tc>
          <w:tcPr>
            <w:tcW w:w="885" w:type="dxa"/>
          </w:tcPr>
          <w:p w14:paraId="15CF82EC" w14:textId="77777777" w:rsidR="00F4206F" w:rsidRPr="003A47D1" w:rsidRDefault="00F4206F" w:rsidP="00C12999">
            <w:pPr>
              <w:pStyle w:val="TableParagraph"/>
              <w:spacing w:before="1"/>
              <w:rPr>
                <w:rFonts w:ascii="Arial" w:hAnsi="Arial" w:cs="Arial"/>
                <w:b/>
              </w:rPr>
            </w:pPr>
          </w:p>
        </w:tc>
        <w:tc>
          <w:tcPr>
            <w:tcW w:w="886" w:type="dxa"/>
          </w:tcPr>
          <w:p w14:paraId="54DE42BE" w14:textId="77777777" w:rsidR="00F4206F" w:rsidRPr="003A47D1" w:rsidRDefault="00F4206F" w:rsidP="00C12999">
            <w:pPr>
              <w:pStyle w:val="TableParagraph"/>
              <w:spacing w:before="1"/>
              <w:rPr>
                <w:rFonts w:ascii="Arial" w:hAnsi="Arial" w:cs="Arial"/>
                <w:b/>
              </w:rPr>
            </w:pPr>
          </w:p>
        </w:tc>
        <w:tc>
          <w:tcPr>
            <w:tcW w:w="886" w:type="dxa"/>
          </w:tcPr>
          <w:p w14:paraId="6DB356E6" w14:textId="77777777" w:rsidR="00F4206F" w:rsidRPr="003A47D1" w:rsidRDefault="00F4206F" w:rsidP="00C12999">
            <w:pPr>
              <w:pStyle w:val="TableParagraph"/>
              <w:spacing w:before="1"/>
              <w:rPr>
                <w:rFonts w:ascii="Arial" w:hAnsi="Arial" w:cs="Arial"/>
                <w:b/>
              </w:rPr>
            </w:pPr>
          </w:p>
        </w:tc>
        <w:tc>
          <w:tcPr>
            <w:tcW w:w="886" w:type="dxa"/>
          </w:tcPr>
          <w:p w14:paraId="1419BAA1" w14:textId="77777777" w:rsidR="00F4206F" w:rsidRPr="003A47D1" w:rsidRDefault="00F4206F" w:rsidP="00C12999">
            <w:pPr>
              <w:pStyle w:val="TableParagraph"/>
              <w:spacing w:before="1"/>
              <w:rPr>
                <w:rFonts w:ascii="Arial" w:hAnsi="Arial" w:cs="Arial"/>
                <w:b/>
              </w:rPr>
            </w:pPr>
          </w:p>
        </w:tc>
      </w:tr>
      <w:tr w:rsidR="0017692E" w:rsidRPr="003A47D1" w14:paraId="746A2C86" w14:textId="77777777" w:rsidTr="00AB34E4">
        <w:trPr>
          <w:trHeight w:val="460"/>
        </w:trPr>
        <w:tc>
          <w:tcPr>
            <w:tcW w:w="11646" w:type="dxa"/>
            <w:gridSpan w:val="2"/>
          </w:tcPr>
          <w:p w14:paraId="7ED35F15" w14:textId="0841F572" w:rsidR="0017692E" w:rsidRPr="003A47D1" w:rsidRDefault="0017692E" w:rsidP="00F164F1">
            <w:pPr>
              <w:pStyle w:val="TableParagraph"/>
              <w:numPr>
                <w:ilvl w:val="0"/>
                <w:numId w:val="31"/>
              </w:numPr>
              <w:spacing w:before="1"/>
              <w:rPr>
                <w:rFonts w:ascii="Arial" w:hAnsi="Arial" w:cs="Arial"/>
                <w:bCs/>
                <w:sz w:val="20"/>
                <w:szCs w:val="20"/>
              </w:rPr>
            </w:pPr>
            <w:r w:rsidRPr="003A47D1">
              <w:rPr>
                <w:rFonts w:ascii="Arial" w:hAnsi="Arial" w:cs="Arial"/>
                <w:bCs/>
                <w:sz w:val="20"/>
                <w:szCs w:val="20"/>
              </w:rPr>
              <w:t xml:space="preserve">There is a development plan in place for the </w:t>
            </w:r>
            <w:r w:rsidR="00494C99" w:rsidRPr="003A47D1">
              <w:rPr>
                <w:rFonts w:ascii="Arial" w:hAnsi="Arial" w:cs="Arial"/>
                <w:bCs/>
                <w:sz w:val="20"/>
                <w:szCs w:val="20"/>
              </w:rPr>
              <w:t>ESP</w:t>
            </w:r>
            <w:r w:rsidRPr="003A47D1">
              <w:rPr>
                <w:rFonts w:ascii="Arial" w:hAnsi="Arial" w:cs="Arial"/>
                <w:bCs/>
                <w:sz w:val="20"/>
                <w:szCs w:val="20"/>
              </w:rPr>
              <w:t xml:space="preserve"> </w:t>
            </w:r>
            <w:r w:rsidRPr="003A47D1">
              <w:rPr>
                <w:rFonts w:ascii="Arial" w:eastAsia="Gill Sans" w:hAnsi="Arial" w:cs="Arial"/>
                <w:color w:val="000000"/>
                <w:sz w:val="20"/>
                <w:szCs w:val="20"/>
              </w:rPr>
              <w:t xml:space="preserve">with clear aims and objectives that link to the whole school development plan. Self-evaluation of </w:t>
            </w:r>
            <w:r w:rsidR="00160607" w:rsidRPr="003A47D1">
              <w:rPr>
                <w:rFonts w:ascii="Arial" w:eastAsia="Gill Sans" w:hAnsi="Arial" w:cs="Arial"/>
                <w:color w:val="000000"/>
                <w:sz w:val="20"/>
                <w:szCs w:val="20"/>
              </w:rPr>
              <w:t xml:space="preserve">the quality of provision and outcomes in the </w:t>
            </w:r>
            <w:r w:rsidR="00494C99" w:rsidRPr="003A47D1">
              <w:rPr>
                <w:rFonts w:ascii="Arial" w:eastAsia="Gill Sans" w:hAnsi="Arial" w:cs="Arial"/>
                <w:color w:val="000000"/>
                <w:sz w:val="20"/>
                <w:szCs w:val="20"/>
              </w:rPr>
              <w:t>ESP</w:t>
            </w:r>
            <w:r w:rsidR="00160607" w:rsidRPr="003A47D1">
              <w:rPr>
                <w:rFonts w:ascii="Arial" w:eastAsia="Gill Sans" w:hAnsi="Arial" w:cs="Arial"/>
                <w:color w:val="000000"/>
                <w:sz w:val="20"/>
                <w:szCs w:val="20"/>
              </w:rPr>
              <w:t xml:space="preserve"> </w:t>
            </w:r>
            <w:r w:rsidRPr="003A47D1">
              <w:rPr>
                <w:rFonts w:ascii="Arial" w:eastAsia="Gill Sans" w:hAnsi="Arial" w:cs="Arial"/>
                <w:color w:val="000000"/>
                <w:sz w:val="20"/>
                <w:szCs w:val="20"/>
              </w:rPr>
              <w:t>informs the development planning process.</w:t>
            </w:r>
          </w:p>
        </w:tc>
        <w:tc>
          <w:tcPr>
            <w:tcW w:w="885" w:type="dxa"/>
          </w:tcPr>
          <w:p w14:paraId="0DF3B593" w14:textId="77777777" w:rsidR="0017692E" w:rsidRPr="003A47D1" w:rsidRDefault="0017692E" w:rsidP="00C12999">
            <w:pPr>
              <w:pStyle w:val="TableParagraph"/>
              <w:spacing w:before="1"/>
              <w:rPr>
                <w:rFonts w:ascii="Arial" w:hAnsi="Arial" w:cs="Arial"/>
                <w:b/>
              </w:rPr>
            </w:pPr>
          </w:p>
        </w:tc>
        <w:tc>
          <w:tcPr>
            <w:tcW w:w="886" w:type="dxa"/>
          </w:tcPr>
          <w:p w14:paraId="59896F24" w14:textId="77777777" w:rsidR="0017692E" w:rsidRPr="003A47D1" w:rsidRDefault="0017692E" w:rsidP="00C12999">
            <w:pPr>
              <w:pStyle w:val="TableParagraph"/>
              <w:spacing w:before="1"/>
              <w:rPr>
                <w:rFonts w:ascii="Arial" w:hAnsi="Arial" w:cs="Arial"/>
                <w:b/>
              </w:rPr>
            </w:pPr>
          </w:p>
        </w:tc>
        <w:tc>
          <w:tcPr>
            <w:tcW w:w="886" w:type="dxa"/>
          </w:tcPr>
          <w:p w14:paraId="08798E66" w14:textId="77777777" w:rsidR="0017692E" w:rsidRPr="003A47D1" w:rsidRDefault="0017692E" w:rsidP="00C12999">
            <w:pPr>
              <w:pStyle w:val="TableParagraph"/>
              <w:spacing w:before="1"/>
              <w:rPr>
                <w:rFonts w:ascii="Arial" w:hAnsi="Arial" w:cs="Arial"/>
                <w:b/>
              </w:rPr>
            </w:pPr>
          </w:p>
        </w:tc>
        <w:tc>
          <w:tcPr>
            <w:tcW w:w="886" w:type="dxa"/>
          </w:tcPr>
          <w:p w14:paraId="3A589C1F" w14:textId="77777777" w:rsidR="0017692E" w:rsidRPr="003A47D1" w:rsidRDefault="0017692E" w:rsidP="00C12999">
            <w:pPr>
              <w:pStyle w:val="TableParagraph"/>
              <w:spacing w:before="1"/>
              <w:rPr>
                <w:rFonts w:ascii="Arial" w:hAnsi="Arial" w:cs="Arial"/>
                <w:b/>
              </w:rPr>
            </w:pPr>
          </w:p>
        </w:tc>
      </w:tr>
      <w:tr w:rsidR="0017692E" w:rsidRPr="003A47D1" w14:paraId="12E37817" w14:textId="77777777" w:rsidTr="00AB34E4">
        <w:trPr>
          <w:trHeight w:val="254"/>
        </w:trPr>
        <w:tc>
          <w:tcPr>
            <w:tcW w:w="11646" w:type="dxa"/>
            <w:gridSpan w:val="2"/>
          </w:tcPr>
          <w:p w14:paraId="32E116B9" w14:textId="46333CD5" w:rsidR="0017692E" w:rsidRPr="003A47D1" w:rsidRDefault="0017692E" w:rsidP="00F164F1">
            <w:pPr>
              <w:pStyle w:val="TableParagraph"/>
              <w:numPr>
                <w:ilvl w:val="0"/>
                <w:numId w:val="31"/>
              </w:numPr>
              <w:spacing w:before="1"/>
              <w:rPr>
                <w:rFonts w:ascii="Arial" w:hAnsi="Arial" w:cs="Arial"/>
                <w:bCs/>
                <w:sz w:val="20"/>
                <w:szCs w:val="20"/>
              </w:rPr>
            </w:pPr>
            <w:r w:rsidRPr="003A47D1">
              <w:rPr>
                <w:rFonts w:ascii="Arial" w:hAnsi="Arial" w:cs="Arial"/>
                <w:bCs/>
                <w:sz w:val="20"/>
                <w:szCs w:val="20"/>
              </w:rPr>
              <w:t xml:space="preserve">The </w:t>
            </w:r>
            <w:r w:rsidR="00494C99" w:rsidRPr="003A47D1">
              <w:rPr>
                <w:rFonts w:ascii="Arial" w:hAnsi="Arial" w:cs="Arial"/>
                <w:bCs/>
                <w:sz w:val="20"/>
                <w:szCs w:val="20"/>
              </w:rPr>
              <w:t>ESP</w:t>
            </w:r>
            <w:r w:rsidRPr="003A47D1">
              <w:rPr>
                <w:rFonts w:ascii="Arial" w:hAnsi="Arial" w:cs="Arial"/>
                <w:bCs/>
                <w:sz w:val="20"/>
                <w:szCs w:val="20"/>
              </w:rPr>
              <w:t xml:space="preserve"> is led by a</w:t>
            </w:r>
            <w:r w:rsidR="00160607" w:rsidRPr="003A47D1">
              <w:rPr>
                <w:rFonts w:ascii="Arial" w:hAnsi="Arial" w:cs="Arial"/>
                <w:bCs/>
                <w:sz w:val="20"/>
                <w:szCs w:val="20"/>
              </w:rPr>
              <w:t>n appropriately</w:t>
            </w:r>
            <w:r w:rsidRPr="003A47D1">
              <w:rPr>
                <w:rFonts w:ascii="Arial" w:hAnsi="Arial" w:cs="Arial"/>
                <w:bCs/>
                <w:sz w:val="20"/>
                <w:szCs w:val="20"/>
              </w:rPr>
              <w:t xml:space="preserve"> </w:t>
            </w:r>
            <w:r w:rsidR="00160607" w:rsidRPr="003A47D1">
              <w:rPr>
                <w:rFonts w:ascii="Arial" w:hAnsi="Arial" w:cs="Arial"/>
                <w:bCs/>
                <w:sz w:val="20"/>
                <w:szCs w:val="20"/>
              </w:rPr>
              <w:t xml:space="preserve">qualified and experienced </w:t>
            </w:r>
            <w:r w:rsidRPr="003A47D1">
              <w:rPr>
                <w:rFonts w:ascii="Arial" w:hAnsi="Arial" w:cs="Arial"/>
                <w:bCs/>
                <w:sz w:val="20"/>
                <w:szCs w:val="20"/>
              </w:rPr>
              <w:t>member of staff</w:t>
            </w:r>
            <w:r w:rsidR="00011736" w:rsidRPr="003A47D1">
              <w:rPr>
                <w:rFonts w:ascii="Arial" w:hAnsi="Arial" w:cs="Arial"/>
                <w:bCs/>
                <w:sz w:val="20"/>
                <w:szCs w:val="20"/>
              </w:rPr>
              <w:t>.</w:t>
            </w:r>
            <w:r w:rsidR="00160607" w:rsidRPr="003A47D1">
              <w:rPr>
                <w:rFonts w:ascii="Arial" w:hAnsi="Arial" w:cs="Arial"/>
                <w:bCs/>
                <w:sz w:val="20"/>
                <w:szCs w:val="20"/>
              </w:rPr>
              <w:t xml:space="preserve"> </w:t>
            </w:r>
            <w:r w:rsidR="00847DAA" w:rsidRPr="003A47D1">
              <w:rPr>
                <w:rFonts w:ascii="Arial" w:hAnsi="Arial" w:cs="Arial"/>
                <w:bCs/>
                <w:sz w:val="20"/>
                <w:szCs w:val="20"/>
              </w:rPr>
              <w:t>Communication between t</w:t>
            </w:r>
            <w:r w:rsidR="00160607" w:rsidRPr="003A47D1">
              <w:rPr>
                <w:rFonts w:ascii="Arial" w:hAnsi="Arial" w:cs="Arial"/>
                <w:bCs/>
                <w:sz w:val="20"/>
                <w:szCs w:val="20"/>
              </w:rPr>
              <w:t xml:space="preserve">he </w:t>
            </w:r>
            <w:r w:rsidR="00494C99" w:rsidRPr="003A47D1">
              <w:rPr>
                <w:rFonts w:ascii="Arial" w:hAnsi="Arial" w:cs="Arial"/>
                <w:bCs/>
                <w:sz w:val="20"/>
                <w:szCs w:val="20"/>
              </w:rPr>
              <w:t>ESP</w:t>
            </w:r>
            <w:r w:rsidR="00160607" w:rsidRPr="003A47D1">
              <w:rPr>
                <w:rFonts w:ascii="Arial" w:hAnsi="Arial" w:cs="Arial"/>
                <w:bCs/>
                <w:sz w:val="20"/>
                <w:szCs w:val="20"/>
              </w:rPr>
              <w:t xml:space="preserve"> Lead </w:t>
            </w:r>
            <w:r w:rsidR="00847DAA" w:rsidRPr="003A47D1">
              <w:rPr>
                <w:rFonts w:ascii="Arial" w:hAnsi="Arial" w:cs="Arial"/>
                <w:bCs/>
                <w:sz w:val="20"/>
                <w:szCs w:val="20"/>
              </w:rPr>
              <w:t xml:space="preserve">and </w:t>
            </w:r>
            <w:r w:rsidR="00160607" w:rsidRPr="003A47D1">
              <w:rPr>
                <w:rFonts w:ascii="Arial" w:hAnsi="Arial" w:cs="Arial"/>
                <w:bCs/>
                <w:sz w:val="20"/>
                <w:szCs w:val="20"/>
              </w:rPr>
              <w:t>SLT</w:t>
            </w:r>
            <w:r w:rsidR="00847DAA" w:rsidRPr="003A47D1">
              <w:rPr>
                <w:rFonts w:ascii="Arial" w:hAnsi="Arial" w:cs="Arial"/>
                <w:bCs/>
                <w:sz w:val="20"/>
                <w:szCs w:val="20"/>
              </w:rPr>
              <w:t xml:space="preserve"> is effective. </w:t>
            </w:r>
            <w:r w:rsidR="00160607" w:rsidRPr="003A47D1">
              <w:rPr>
                <w:rFonts w:ascii="Arial" w:hAnsi="Arial" w:cs="Arial"/>
                <w:bCs/>
                <w:sz w:val="20"/>
                <w:szCs w:val="20"/>
              </w:rPr>
              <w:t xml:space="preserve"> </w:t>
            </w:r>
          </w:p>
          <w:p w14:paraId="283AF3A9" w14:textId="77777777" w:rsidR="00D44CCC" w:rsidRPr="003A47D1" w:rsidRDefault="00D44CCC" w:rsidP="00C12999">
            <w:pPr>
              <w:pStyle w:val="TableParagraph"/>
              <w:spacing w:before="1"/>
              <w:rPr>
                <w:rFonts w:ascii="Arial" w:hAnsi="Arial" w:cs="Arial"/>
                <w:bCs/>
                <w:sz w:val="20"/>
                <w:szCs w:val="20"/>
              </w:rPr>
            </w:pPr>
          </w:p>
        </w:tc>
        <w:tc>
          <w:tcPr>
            <w:tcW w:w="885" w:type="dxa"/>
          </w:tcPr>
          <w:p w14:paraId="78A27248" w14:textId="77777777" w:rsidR="0017692E" w:rsidRPr="003A47D1" w:rsidRDefault="0017692E" w:rsidP="00C12999">
            <w:pPr>
              <w:pStyle w:val="TableParagraph"/>
              <w:spacing w:before="1"/>
              <w:rPr>
                <w:rFonts w:ascii="Arial" w:hAnsi="Arial" w:cs="Arial"/>
                <w:b/>
              </w:rPr>
            </w:pPr>
          </w:p>
        </w:tc>
        <w:tc>
          <w:tcPr>
            <w:tcW w:w="886" w:type="dxa"/>
          </w:tcPr>
          <w:p w14:paraId="0B0736D6" w14:textId="77777777" w:rsidR="0017692E" w:rsidRPr="003A47D1" w:rsidRDefault="0017692E" w:rsidP="00C12999">
            <w:pPr>
              <w:pStyle w:val="TableParagraph"/>
              <w:spacing w:before="1"/>
              <w:rPr>
                <w:rFonts w:ascii="Arial" w:hAnsi="Arial" w:cs="Arial"/>
                <w:b/>
              </w:rPr>
            </w:pPr>
          </w:p>
        </w:tc>
        <w:tc>
          <w:tcPr>
            <w:tcW w:w="886" w:type="dxa"/>
          </w:tcPr>
          <w:p w14:paraId="2ECF5AD4" w14:textId="77777777" w:rsidR="0017692E" w:rsidRPr="003A47D1" w:rsidRDefault="0017692E" w:rsidP="00C12999">
            <w:pPr>
              <w:pStyle w:val="TableParagraph"/>
              <w:spacing w:before="1"/>
              <w:rPr>
                <w:rFonts w:ascii="Arial" w:hAnsi="Arial" w:cs="Arial"/>
                <w:b/>
              </w:rPr>
            </w:pPr>
          </w:p>
        </w:tc>
        <w:tc>
          <w:tcPr>
            <w:tcW w:w="886" w:type="dxa"/>
          </w:tcPr>
          <w:p w14:paraId="63DC3B80" w14:textId="77777777" w:rsidR="0017692E" w:rsidRPr="003A47D1" w:rsidRDefault="0017692E" w:rsidP="00C12999">
            <w:pPr>
              <w:pStyle w:val="TableParagraph"/>
              <w:spacing w:before="1"/>
              <w:rPr>
                <w:rFonts w:ascii="Arial" w:hAnsi="Arial" w:cs="Arial"/>
                <w:b/>
              </w:rPr>
            </w:pPr>
          </w:p>
        </w:tc>
      </w:tr>
      <w:tr w:rsidR="00E97EEC" w:rsidRPr="003A47D1" w14:paraId="7805C127" w14:textId="77777777" w:rsidTr="00AB34E4">
        <w:trPr>
          <w:trHeight w:val="460"/>
        </w:trPr>
        <w:tc>
          <w:tcPr>
            <w:tcW w:w="11646" w:type="dxa"/>
            <w:gridSpan w:val="2"/>
          </w:tcPr>
          <w:p w14:paraId="3B82D4FC" w14:textId="4AAD0F43" w:rsidR="00E97EEC" w:rsidRPr="003A47D1" w:rsidRDefault="00011736" w:rsidP="00F164F1">
            <w:pPr>
              <w:pStyle w:val="ListBullet"/>
              <w:numPr>
                <w:ilvl w:val="0"/>
                <w:numId w:val="31"/>
              </w:numPr>
              <w:rPr>
                <w:sz w:val="20"/>
                <w:szCs w:val="20"/>
              </w:rPr>
            </w:pPr>
            <w:r w:rsidRPr="003A47D1">
              <w:rPr>
                <w:sz w:val="20"/>
                <w:szCs w:val="20"/>
              </w:rPr>
              <w:t xml:space="preserve">The </w:t>
            </w:r>
            <w:r w:rsidR="00494C99" w:rsidRPr="003A47D1">
              <w:rPr>
                <w:sz w:val="20"/>
                <w:szCs w:val="20"/>
              </w:rPr>
              <w:t>ESP</w:t>
            </w:r>
            <w:r w:rsidRPr="003A47D1">
              <w:rPr>
                <w:sz w:val="20"/>
                <w:szCs w:val="20"/>
              </w:rPr>
              <w:t xml:space="preserve"> is appropriately staffed. The adult: pupil ratio </w:t>
            </w:r>
            <w:r w:rsidR="00160607" w:rsidRPr="003A47D1">
              <w:rPr>
                <w:sz w:val="20"/>
                <w:szCs w:val="20"/>
              </w:rPr>
              <w:t xml:space="preserve">is </w:t>
            </w:r>
            <w:r w:rsidRPr="003A47D1">
              <w:rPr>
                <w:sz w:val="20"/>
                <w:szCs w:val="20"/>
              </w:rPr>
              <w:t>monitored to ensure the learning and safety of all pupils and staff</w:t>
            </w:r>
            <w:r w:rsidR="004D68A3" w:rsidRPr="003A47D1">
              <w:rPr>
                <w:sz w:val="20"/>
                <w:szCs w:val="20"/>
              </w:rPr>
              <w:t xml:space="preserve">. </w:t>
            </w:r>
            <w:r w:rsidR="00160607" w:rsidRPr="003A47D1">
              <w:rPr>
                <w:sz w:val="20"/>
                <w:szCs w:val="20"/>
              </w:rPr>
              <w:t xml:space="preserve">In addition to the </w:t>
            </w:r>
            <w:r w:rsidR="00494C99" w:rsidRPr="003A47D1">
              <w:rPr>
                <w:sz w:val="20"/>
                <w:szCs w:val="20"/>
              </w:rPr>
              <w:t>ESP</w:t>
            </w:r>
            <w:r w:rsidR="00160607" w:rsidRPr="003A47D1">
              <w:rPr>
                <w:sz w:val="20"/>
                <w:szCs w:val="20"/>
              </w:rPr>
              <w:t xml:space="preserve"> </w:t>
            </w:r>
            <w:r w:rsidR="00847DAA" w:rsidRPr="003A47D1">
              <w:rPr>
                <w:sz w:val="20"/>
                <w:szCs w:val="20"/>
              </w:rPr>
              <w:t>L</w:t>
            </w:r>
            <w:r w:rsidR="00160607" w:rsidRPr="003A47D1">
              <w:rPr>
                <w:sz w:val="20"/>
                <w:szCs w:val="20"/>
              </w:rPr>
              <w:t>ead, other s</w:t>
            </w:r>
            <w:r w:rsidR="004D68A3" w:rsidRPr="003A47D1">
              <w:rPr>
                <w:sz w:val="20"/>
                <w:szCs w:val="20"/>
              </w:rPr>
              <w:t>taff have appropriate qualifications</w:t>
            </w:r>
            <w:r w:rsidR="00160607" w:rsidRPr="003A47D1">
              <w:rPr>
                <w:sz w:val="20"/>
                <w:szCs w:val="20"/>
              </w:rPr>
              <w:t>, skills and experience</w:t>
            </w:r>
            <w:r w:rsidR="004D68A3" w:rsidRPr="003A47D1">
              <w:rPr>
                <w:sz w:val="20"/>
                <w:szCs w:val="20"/>
              </w:rPr>
              <w:t>.</w:t>
            </w:r>
          </w:p>
        </w:tc>
        <w:tc>
          <w:tcPr>
            <w:tcW w:w="885" w:type="dxa"/>
          </w:tcPr>
          <w:p w14:paraId="25319E17" w14:textId="77777777" w:rsidR="00E97EEC" w:rsidRPr="003A47D1" w:rsidRDefault="00E97EEC" w:rsidP="00C12999">
            <w:pPr>
              <w:pStyle w:val="TableParagraph"/>
              <w:spacing w:before="1"/>
              <w:rPr>
                <w:rFonts w:ascii="Arial" w:hAnsi="Arial" w:cs="Arial"/>
                <w:b/>
              </w:rPr>
            </w:pPr>
          </w:p>
        </w:tc>
        <w:tc>
          <w:tcPr>
            <w:tcW w:w="886" w:type="dxa"/>
          </w:tcPr>
          <w:p w14:paraId="7B8AAA53" w14:textId="77777777" w:rsidR="00E97EEC" w:rsidRPr="003A47D1" w:rsidRDefault="00E97EEC" w:rsidP="00C12999">
            <w:pPr>
              <w:pStyle w:val="TableParagraph"/>
              <w:spacing w:before="1"/>
              <w:rPr>
                <w:rFonts w:ascii="Arial" w:hAnsi="Arial" w:cs="Arial"/>
                <w:b/>
              </w:rPr>
            </w:pPr>
          </w:p>
        </w:tc>
        <w:tc>
          <w:tcPr>
            <w:tcW w:w="886" w:type="dxa"/>
          </w:tcPr>
          <w:p w14:paraId="11B5276B" w14:textId="77777777" w:rsidR="00E97EEC" w:rsidRPr="003A47D1" w:rsidRDefault="00E97EEC" w:rsidP="00C12999">
            <w:pPr>
              <w:pStyle w:val="TableParagraph"/>
              <w:spacing w:before="1"/>
              <w:rPr>
                <w:rFonts w:ascii="Arial" w:hAnsi="Arial" w:cs="Arial"/>
                <w:b/>
              </w:rPr>
            </w:pPr>
          </w:p>
        </w:tc>
        <w:tc>
          <w:tcPr>
            <w:tcW w:w="886" w:type="dxa"/>
          </w:tcPr>
          <w:p w14:paraId="6DB5F1AF" w14:textId="77777777" w:rsidR="00E97EEC" w:rsidRPr="003A47D1" w:rsidRDefault="00E97EEC" w:rsidP="00C12999">
            <w:pPr>
              <w:pStyle w:val="TableParagraph"/>
              <w:spacing w:before="1"/>
              <w:rPr>
                <w:rFonts w:ascii="Arial" w:hAnsi="Arial" w:cs="Arial"/>
                <w:b/>
              </w:rPr>
            </w:pPr>
          </w:p>
        </w:tc>
      </w:tr>
      <w:tr w:rsidR="0017692E" w:rsidRPr="003A47D1" w14:paraId="66D4AD76" w14:textId="77777777" w:rsidTr="00AB34E4">
        <w:trPr>
          <w:trHeight w:val="460"/>
        </w:trPr>
        <w:tc>
          <w:tcPr>
            <w:tcW w:w="11646" w:type="dxa"/>
            <w:gridSpan w:val="2"/>
          </w:tcPr>
          <w:p w14:paraId="0FCFFBAB" w14:textId="6DA962F8" w:rsidR="0017692E" w:rsidRPr="003A47D1" w:rsidRDefault="0017692E" w:rsidP="00F164F1">
            <w:pPr>
              <w:pStyle w:val="TableParagraph"/>
              <w:numPr>
                <w:ilvl w:val="0"/>
                <w:numId w:val="31"/>
              </w:numPr>
              <w:spacing w:before="1"/>
              <w:rPr>
                <w:rFonts w:ascii="Arial" w:hAnsi="Arial" w:cs="Arial"/>
                <w:bCs/>
                <w:sz w:val="20"/>
                <w:szCs w:val="20"/>
              </w:rPr>
            </w:pPr>
            <w:r w:rsidRPr="003A47D1">
              <w:rPr>
                <w:rFonts w:ascii="Arial" w:eastAsia="Gill Sans" w:hAnsi="Arial" w:cs="Arial"/>
                <w:color w:val="000000"/>
                <w:sz w:val="20"/>
                <w:szCs w:val="20"/>
              </w:rPr>
              <w:t xml:space="preserve">All staff within the </w:t>
            </w:r>
            <w:r w:rsidR="00494C99" w:rsidRPr="003A47D1">
              <w:rPr>
                <w:rFonts w:ascii="Arial" w:eastAsia="Gill Sans" w:hAnsi="Arial" w:cs="Arial"/>
                <w:color w:val="000000"/>
                <w:sz w:val="20"/>
                <w:szCs w:val="20"/>
              </w:rPr>
              <w:t>ESP</w:t>
            </w:r>
            <w:r w:rsidRPr="003A47D1">
              <w:rPr>
                <w:rFonts w:ascii="Arial" w:eastAsia="Gill Sans" w:hAnsi="Arial" w:cs="Arial"/>
                <w:color w:val="000000"/>
                <w:sz w:val="20"/>
                <w:szCs w:val="20"/>
              </w:rPr>
              <w:t xml:space="preserve"> </w:t>
            </w:r>
            <w:r w:rsidR="00011736" w:rsidRPr="003A47D1">
              <w:rPr>
                <w:rFonts w:ascii="Arial" w:eastAsia="Gill Sans" w:hAnsi="Arial" w:cs="Arial"/>
                <w:color w:val="000000"/>
                <w:sz w:val="20"/>
                <w:szCs w:val="20"/>
              </w:rPr>
              <w:t xml:space="preserve">are clear of their responsibilities. They </w:t>
            </w:r>
            <w:r w:rsidRPr="003A47D1">
              <w:rPr>
                <w:rFonts w:ascii="Arial" w:eastAsia="Gill Sans" w:hAnsi="Arial" w:cs="Arial"/>
                <w:color w:val="000000"/>
                <w:sz w:val="20"/>
                <w:szCs w:val="20"/>
              </w:rPr>
              <w:t>have performance management / appraisal and are given a range of opportunities to engage in high-quality continued professional development for SEND</w:t>
            </w:r>
            <w:r w:rsidR="004D68A3" w:rsidRPr="003A47D1">
              <w:rPr>
                <w:rFonts w:ascii="Arial" w:eastAsia="Gill Sans" w:hAnsi="Arial" w:cs="Arial"/>
                <w:color w:val="000000"/>
                <w:sz w:val="20"/>
                <w:szCs w:val="20"/>
              </w:rPr>
              <w:t xml:space="preserve">. </w:t>
            </w:r>
            <w:r w:rsidR="007953A6" w:rsidRPr="003A47D1">
              <w:rPr>
                <w:rFonts w:ascii="Arial" w:eastAsia="Gill Sans" w:hAnsi="Arial" w:cs="Arial"/>
                <w:color w:val="000000"/>
                <w:sz w:val="20"/>
                <w:szCs w:val="20"/>
              </w:rPr>
              <w:t xml:space="preserve"> </w:t>
            </w:r>
          </w:p>
        </w:tc>
        <w:tc>
          <w:tcPr>
            <w:tcW w:w="885" w:type="dxa"/>
          </w:tcPr>
          <w:p w14:paraId="38F68465" w14:textId="77777777" w:rsidR="0017692E" w:rsidRPr="003A47D1" w:rsidRDefault="0017692E" w:rsidP="00C12999">
            <w:pPr>
              <w:pStyle w:val="TableParagraph"/>
              <w:spacing w:before="1"/>
              <w:rPr>
                <w:rFonts w:ascii="Arial" w:hAnsi="Arial" w:cs="Arial"/>
                <w:b/>
              </w:rPr>
            </w:pPr>
          </w:p>
        </w:tc>
        <w:tc>
          <w:tcPr>
            <w:tcW w:w="886" w:type="dxa"/>
          </w:tcPr>
          <w:p w14:paraId="6441F626" w14:textId="77777777" w:rsidR="0017692E" w:rsidRPr="003A47D1" w:rsidRDefault="0017692E" w:rsidP="00C12999">
            <w:pPr>
              <w:pStyle w:val="TableParagraph"/>
              <w:spacing w:before="1"/>
              <w:rPr>
                <w:rFonts w:ascii="Arial" w:hAnsi="Arial" w:cs="Arial"/>
                <w:b/>
              </w:rPr>
            </w:pPr>
          </w:p>
        </w:tc>
        <w:tc>
          <w:tcPr>
            <w:tcW w:w="886" w:type="dxa"/>
          </w:tcPr>
          <w:p w14:paraId="518CF961" w14:textId="77777777" w:rsidR="0017692E" w:rsidRPr="003A47D1" w:rsidRDefault="0017692E" w:rsidP="00C12999">
            <w:pPr>
              <w:pStyle w:val="TableParagraph"/>
              <w:spacing w:before="1"/>
              <w:rPr>
                <w:rFonts w:ascii="Arial" w:hAnsi="Arial" w:cs="Arial"/>
                <w:b/>
              </w:rPr>
            </w:pPr>
          </w:p>
        </w:tc>
        <w:tc>
          <w:tcPr>
            <w:tcW w:w="886" w:type="dxa"/>
          </w:tcPr>
          <w:p w14:paraId="2847D575" w14:textId="77777777" w:rsidR="0017692E" w:rsidRPr="003A47D1" w:rsidRDefault="0017692E" w:rsidP="00C12999">
            <w:pPr>
              <w:pStyle w:val="TableParagraph"/>
              <w:spacing w:before="1"/>
              <w:rPr>
                <w:rFonts w:ascii="Arial" w:hAnsi="Arial" w:cs="Arial"/>
                <w:b/>
              </w:rPr>
            </w:pPr>
          </w:p>
        </w:tc>
      </w:tr>
      <w:tr w:rsidR="004D68A3" w:rsidRPr="003A47D1" w14:paraId="4E614EAF" w14:textId="77777777" w:rsidTr="00AB34E4">
        <w:trPr>
          <w:trHeight w:val="460"/>
        </w:trPr>
        <w:tc>
          <w:tcPr>
            <w:tcW w:w="11646" w:type="dxa"/>
            <w:gridSpan w:val="2"/>
          </w:tcPr>
          <w:p w14:paraId="080F7E68" w14:textId="7D9DD29E" w:rsidR="004D68A3" w:rsidRPr="003A47D1" w:rsidRDefault="004D68A3" w:rsidP="00F164F1">
            <w:pPr>
              <w:pStyle w:val="TableParagraph"/>
              <w:numPr>
                <w:ilvl w:val="0"/>
                <w:numId w:val="31"/>
              </w:numPr>
              <w:spacing w:before="1"/>
              <w:rPr>
                <w:rFonts w:ascii="Arial" w:eastAsia="Gill Sans" w:hAnsi="Arial" w:cs="Arial"/>
                <w:color w:val="000000"/>
                <w:sz w:val="20"/>
                <w:szCs w:val="20"/>
              </w:rPr>
            </w:pPr>
            <w:r w:rsidRPr="003A47D1">
              <w:rPr>
                <w:rFonts w:ascii="Arial" w:eastAsia="Gill Sans" w:hAnsi="Arial" w:cs="Arial"/>
                <w:color w:val="000000"/>
                <w:sz w:val="20"/>
                <w:szCs w:val="20"/>
              </w:rPr>
              <w:t xml:space="preserve">All staff in the school have a clear understanding of the purpose of the </w:t>
            </w:r>
            <w:r w:rsidR="00494C99" w:rsidRPr="003A47D1">
              <w:rPr>
                <w:rFonts w:ascii="Arial" w:eastAsia="Gill Sans" w:hAnsi="Arial" w:cs="Arial"/>
                <w:color w:val="000000"/>
                <w:sz w:val="20"/>
                <w:szCs w:val="20"/>
              </w:rPr>
              <w:t>ESP</w:t>
            </w:r>
            <w:r w:rsidRPr="003A47D1">
              <w:rPr>
                <w:rFonts w:ascii="Arial" w:eastAsia="Gill Sans" w:hAnsi="Arial" w:cs="Arial"/>
                <w:color w:val="000000"/>
                <w:sz w:val="20"/>
                <w:szCs w:val="20"/>
              </w:rPr>
              <w:t xml:space="preserve">. They understand their </w:t>
            </w:r>
            <w:r w:rsidR="00160607" w:rsidRPr="003A47D1">
              <w:rPr>
                <w:rFonts w:ascii="Arial" w:eastAsia="Gill Sans" w:hAnsi="Arial" w:cs="Arial"/>
                <w:color w:val="000000"/>
                <w:sz w:val="20"/>
                <w:szCs w:val="20"/>
              </w:rPr>
              <w:t xml:space="preserve">roles / </w:t>
            </w:r>
            <w:r w:rsidRPr="003A47D1">
              <w:rPr>
                <w:rFonts w:ascii="Arial" w:eastAsia="Gill Sans" w:hAnsi="Arial" w:cs="Arial"/>
                <w:color w:val="000000"/>
                <w:sz w:val="20"/>
                <w:szCs w:val="20"/>
              </w:rPr>
              <w:t>re</w:t>
            </w:r>
            <w:r w:rsidR="00494C99" w:rsidRPr="003A47D1">
              <w:rPr>
                <w:rFonts w:ascii="Arial" w:eastAsia="Gill Sans" w:hAnsi="Arial" w:cs="Arial"/>
                <w:color w:val="000000"/>
                <w:sz w:val="20"/>
                <w:szCs w:val="20"/>
              </w:rPr>
              <w:t>sp</w:t>
            </w:r>
            <w:r w:rsidRPr="003A47D1">
              <w:rPr>
                <w:rFonts w:ascii="Arial" w:eastAsia="Gill Sans" w:hAnsi="Arial" w:cs="Arial"/>
                <w:color w:val="000000"/>
                <w:sz w:val="20"/>
                <w:szCs w:val="20"/>
              </w:rPr>
              <w:t xml:space="preserve">onsibilities towards pupils </w:t>
            </w:r>
            <w:r w:rsidR="00160607" w:rsidRPr="003A47D1">
              <w:rPr>
                <w:rFonts w:ascii="Arial" w:eastAsia="Gill Sans" w:hAnsi="Arial" w:cs="Arial"/>
                <w:color w:val="000000"/>
                <w:sz w:val="20"/>
                <w:szCs w:val="20"/>
              </w:rPr>
              <w:t xml:space="preserve">in </w:t>
            </w:r>
            <w:r w:rsidRPr="003A47D1">
              <w:rPr>
                <w:rFonts w:ascii="Arial" w:eastAsia="Gill Sans" w:hAnsi="Arial" w:cs="Arial"/>
                <w:color w:val="000000"/>
                <w:sz w:val="20"/>
                <w:szCs w:val="20"/>
              </w:rPr>
              <w:t xml:space="preserve">the </w:t>
            </w:r>
            <w:r w:rsidR="00494C99" w:rsidRPr="003A47D1">
              <w:rPr>
                <w:rFonts w:ascii="Arial" w:eastAsia="Gill Sans" w:hAnsi="Arial" w:cs="Arial"/>
                <w:color w:val="000000"/>
                <w:sz w:val="20"/>
                <w:szCs w:val="20"/>
              </w:rPr>
              <w:t>ESP</w:t>
            </w:r>
            <w:r w:rsidRPr="003A47D1">
              <w:rPr>
                <w:rFonts w:ascii="Arial" w:eastAsia="Gill Sans" w:hAnsi="Arial" w:cs="Arial"/>
                <w:color w:val="000000"/>
                <w:sz w:val="20"/>
                <w:szCs w:val="20"/>
              </w:rPr>
              <w:t xml:space="preserve"> and work in partnership with </w:t>
            </w:r>
            <w:r w:rsidR="00494C99" w:rsidRPr="003A47D1">
              <w:rPr>
                <w:rFonts w:ascii="Arial" w:eastAsia="Gill Sans" w:hAnsi="Arial" w:cs="Arial"/>
                <w:color w:val="000000"/>
                <w:sz w:val="20"/>
                <w:szCs w:val="20"/>
              </w:rPr>
              <w:t>ESP</w:t>
            </w:r>
            <w:r w:rsidR="00160607" w:rsidRPr="003A47D1">
              <w:rPr>
                <w:rFonts w:ascii="Arial" w:eastAsia="Gill Sans" w:hAnsi="Arial" w:cs="Arial"/>
                <w:color w:val="000000"/>
                <w:sz w:val="20"/>
                <w:szCs w:val="20"/>
              </w:rPr>
              <w:t xml:space="preserve"> </w:t>
            </w:r>
            <w:r w:rsidRPr="003A47D1">
              <w:rPr>
                <w:rFonts w:ascii="Arial" w:eastAsia="Gill Sans" w:hAnsi="Arial" w:cs="Arial"/>
                <w:color w:val="000000"/>
                <w:sz w:val="20"/>
                <w:szCs w:val="20"/>
              </w:rPr>
              <w:t>staff</w:t>
            </w:r>
            <w:r w:rsidR="00160607" w:rsidRPr="003A47D1">
              <w:rPr>
                <w:rFonts w:ascii="Arial" w:eastAsia="Gill Sans" w:hAnsi="Arial" w:cs="Arial"/>
                <w:color w:val="000000"/>
                <w:sz w:val="20"/>
                <w:szCs w:val="20"/>
              </w:rPr>
              <w:t xml:space="preserve">. </w:t>
            </w:r>
            <w:r w:rsidRPr="003A47D1">
              <w:rPr>
                <w:rFonts w:ascii="Arial" w:eastAsia="Gill Sans" w:hAnsi="Arial" w:cs="Arial"/>
                <w:color w:val="000000"/>
                <w:sz w:val="20"/>
                <w:szCs w:val="20"/>
              </w:rPr>
              <w:t xml:space="preserve">All </w:t>
            </w:r>
            <w:r w:rsidR="00160607" w:rsidRPr="003A47D1">
              <w:rPr>
                <w:rFonts w:ascii="Arial" w:eastAsia="Gill Sans" w:hAnsi="Arial" w:cs="Arial"/>
                <w:color w:val="000000"/>
                <w:sz w:val="20"/>
                <w:szCs w:val="20"/>
              </w:rPr>
              <w:t xml:space="preserve">school </w:t>
            </w:r>
            <w:r w:rsidRPr="003A47D1">
              <w:rPr>
                <w:rFonts w:ascii="Arial" w:eastAsia="Gill Sans" w:hAnsi="Arial" w:cs="Arial"/>
                <w:color w:val="000000"/>
                <w:sz w:val="20"/>
                <w:szCs w:val="20"/>
              </w:rPr>
              <w:t xml:space="preserve">staff receive CPD on working with pupils with complex needs. </w:t>
            </w:r>
          </w:p>
        </w:tc>
        <w:tc>
          <w:tcPr>
            <w:tcW w:w="885" w:type="dxa"/>
          </w:tcPr>
          <w:p w14:paraId="55711CE5" w14:textId="77777777" w:rsidR="004D68A3" w:rsidRPr="003A47D1" w:rsidRDefault="004D68A3" w:rsidP="00C12999">
            <w:pPr>
              <w:pStyle w:val="TableParagraph"/>
              <w:spacing w:before="1"/>
              <w:rPr>
                <w:rFonts w:ascii="Arial" w:hAnsi="Arial" w:cs="Arial"/>
                <w:b/>
              </w:rPr>
            </w:pPr>
          </w:p>
        </w:tc>
        <w:tc>
          <w:tcPr>
            <w:tcW w:w="886" w:type="dxa"/>
          </w:tcPr>
          <w:p w14:paraId="6F6E511C" w14:textId="77777777" w:rsidR="004D68A3" w:rsidRPr="003A47D1" w:rsidRDefault="004D68A3" w:rsidP="00C12999">
            <w:pPr>
              <w:pStyle w:val="TableParagraph"/>
              <w:spacing w:before="1"/>
              <w:rPr>
                <w:rFonts w:ascii="Arial" w:hAnsi="Arial" w:cs="Arial"/>
                <w:b/>
              </w:rPr>
            </w:pPr>
          </w:p>
        </w:tc>
        <w:tc>
          <w:tcPr>
            <w:tcW w:w="886" w:type="dxa"/>
          </w:tcPr>
          <w:p w14:paraId="762A89CB" w14:textId="77777777" w:rsidR="004D68A3" w:rsidRPr="003A47D1" w:rsidRDefault="004D68A3" w:rsidP="00C12999">
            <w:pPr>
              <w:pStyle w:val="TableParagraph"/>
              <w:spacing w:before="1"/>
              <w:rPr>
                <w:rFonts w:ascii="Arial" w:hAnsi="Arial" w:cs="Arial"/>
                <w:b/>
              </w:rPr>
            </w:pPr>
          </w:p>
        </w:tc>
        <w:tc>
          <w:tcPr>
            <w:tcW w:w="886" w:type="dxa"/>
          </w:tcPr>
          <w:p w14:paraId="58F51CDE" w14:textId="77777777" w:rsidR="004D68A3" w:rsidRPr="003A47D1" w:rsidRDefault="004D68A3" w:rsidP="00C12999">
            <w:pPr>
              <w:pStyle w:val="TableParagraph"/>
              <w:spacing w:before="1"/>
              <w:rPr>
                <w:rFonts w:ascii="Arial" w:hAnsi="Arial" w:cs="Arial"/>
                <w:b/>
              </w:rPr>
            </w:pPr>
          </w:p>
        </w:tc>
      </w:tr>
      <w:tr w:rsidR="00377243" w:rsidRPr="003A47D1" w14:paraId="3EA71DF8" w14:textId="77777777" w:rsidTr="00AB34E4">
        <w:trPr>
          <w:trHeight w:val="460"/>
        </w:trPr>
        <w:tc>
          <w:tcPr>
            <w:tcW w:w="11646" w:type="dxa"/>
            <w:gridSpan w:val="2"/>
          </w:tcPr>
          <w:p w14:paraId="3C47BD4A" w14:textId="373D98DC" w:rsidR="00377243" w:rsidRPr="003A47D1" w:rsidRDefault="00377243" w:rsidP="00F164F1">
            <w:pPr>
              <w:pStyle w:val="TableParagraph"/>
              <w:numPr>
                <w:ilvl w:val="0"/>
                <w:numId w:val="31"/>
              </w:numPr>
              <w:spacing w:before="1"/>
              <w:rPr>
                <w:rFonts w:ascii="Arial" w:hAnsi="Arial" w:cs="Arial"/>
                <w:bCs/>
                <w:sz w:val="20"/>
                <w:szCs w:val="20"/>
              </w:rPr>
            </w:pPr>
            <w:r w:rsidRPr="003A47D1">
              <w:rPr>
                <w:rFonts w:ascii="Arial" w:hAnsi="Arial" w:cs="Arial"/>
                <w:bCs/>
                <w:sz w:val="20"/>
                <w:szCs w:val="20"/>
              </w:rPr>
              <w:t xml:space="preserve">There are clear </w:t>
            </w:r>
            <w:r w:rsidR="00D60839" w:rsidRPr="003A47D1">
              <w:rPr>
                <w:rFonts w:ascii="Arial" w:hAnsi="Arial" w:cs="Arial"/>
                <w:bCs/>
                <w:sz w:val="20"/>
                <w:szCs w:val="20"/>
              </w:rPr>
              <w:t xml:space="preserve">entry and exit </w:t>
            </w:r>
            <w:r w:rsidRPr="003A47D1">
              <w:rPr>
                <w:rFonts w:ascii="Arial" w:hAnsi="Arial" w:cs="Arial"/>
                <w:bCs/>
                <w:sz w:val="20"/>
                <w:szCs w:val="20"/>
              </w:rPr>
              <w:t xml:space="preserve">criteria for admissions to the </w:t>
            </w:r>
            <w:r w:rsidR="00494C99" w:rsidRPr="003A47D1">
              <w:rPr>
                <w:rFonts w:ascii="Arial" w:hAnsi="Arial" w:cs="Arial"/>
                <w:bCs/>
                <w:sz w:val="20"/>
                <w:szCs w:val="20"/>
              </w:rPr>
              <w:t>ESP</w:t>
            </w:r>
            <w:r w:rsidRPr="003A47D1">
              <w:rPr>
                <w:rFonts w:ascii="Arial" w:hAnsi="Arial" w:cs="Arial"/>
                <w:bCs/>
                <w:sz w:val="20"/>
                <w:szCs w:val="20"/>
              </w:rPr>
              <w:t>. Criteria is made available to all stakeholders, including parents.</w:t>
            </w:r>
          </w:p>
        </w:tc>
        <w:tc>
          <w:tcPr>
            <w:tcW w:w="885" w:type="dxa"/>
          </w:tcPr>
          <w:p w14:paraId="27358A4A" w14:textId="77777777" w:rsidR="00377243" w:rsidRPr="003A47D1" w:rsidRDefault="00377243" w:rsidP="00C12999">
            <w:pPr>
              <w:pStyle w:val="TableParagraph"/>
              <w:spacing w:before="1"/>
              <w:rPr>
                <w:rFonts w:ascii="Arial" w:hAnsi="Arial" w:cs="Arial"/>
                <w:b/>
              </w:rPr>
            </w:pPr>
          </w:p>
        </w:tc>
        <w:tc>
          <w:tcPr>
            <w:tcW w:w="886" w:type="dxa"/>
          </w:tcPr>
          <w:p w14:paraId="4C071186" w14:textId="77777777" w:rsidR="00377243" w:rsidRPr="003A47D1" w:rsidRDefault="00377243" w:rsidP="00C12999">
            <w:pPr>
              <w:pStyle w:val="TableParagraph"/>
              <w:spacing w:before="1"/>
              <w:rPr>
                <w:rFonts w:ascii="Arial" w:hAnsi="Arial" w:cs="Arial"/>
                <w:b/>
              </w:rPr>
            </w:pPr>
          </w:p>
        </w:tc>
        <w:tc>
          <w:tcPr>
            <w:tcW w:w="886" w:type="dxa"/>
          </w:tcPr>
          <w:p w14:paraId="463816F3" w14:textId="77777777" w:rsidR="00377243" w:rsidRPr="003A47D1" w:rsidRDefault="00377243" w:rsidP="00C12999">
            <w:pPr>
              <w:pStyle w:val="TableParagraph"/>
              <w:spacing w:before="1"/>
              <w:rPr>
                <w:rFonts w:ascii="Arial" w:hAnsi="Arial" w:cs="Arial"/>
                <w:b/>
              </w:rPr>
            </w:pPr>
          </w:p>
        </w:tc>
        <w:tc>
          <w:tcPr>
            <w:tcW w:w="886" w:type="dxa"/>
          </w:tcPr>
          <w:p w14:paraId="70D536E0" w14:textId="77777777" w:rsidR="00377243" w:rsidRPr="003A47D1" w:rsidRDefault="00377243" w:rsidP="00C12999">
            <w:pPr>
              <w:pStyle w:val="TableParagraph"/>
              <w:spacing w:before="1"/>
              <w:rPr>
                <w:rFonts w:ascii="Arial" w:hAnsi="Arial" w:cs="Arial"/>
                <w:b/>
              </w:rPr>
            </w:pPr>
          </w:p>
        </w:tc>
      </w:tr>
      <w:tr w:rsidR="008501CB" w:rsidRPr="003A47D1" w14:paraId="08746B0E" w14:textId="77777777" w:rsidTr="00AB34E4">
        <w:trPr>
          <w:trHeight w:val="460"/>
        </w:trPr>
        <w:tc>
          <w:tcPr>
            <w:tcW w:w="11646" w:type="dxa"/>
            <w:gridSpan w:val="2"/>
          </w:tcPr>
          <w:p w14:paraId="2949F71A" w14:textId="3117F233" w:rsidR="008501CB" w:rsidRPr="003A47D1" w:rsidRDefault="0039AF75" w:rsidP="4E26B5CC">
            <w:pPr>
              <w:pStyle w:val="TableParagraph"/>
              <w:numPr>
                <w:ilvl w:val="0"/>
                <w:numId w:val="31"/>
              </w:numPr>
              <w:spacing w:before="1"/>
              <w:rPr>
                <w:rFonts w:ascii="Arial" w:hAnsi="Arial" w:cs="Arial"/>
                <w:sz w:val="20"/>
                <w:szCs w:val="20"/>
              </w:rPr>
            </w:pPr>
            <w:r w:rsidRPr="003A47D1">
              <w:rPr>
                <w:rFonts w:ascii="Arial" w:eastAsia="Gill Sans" w:hAnsi="Arial" w:cs="Arial"/>
                <w:color w:val="000000" w:themeColor="text1"/>
                <w:sz w:val="20"/>
                <w:szCs w:val="20"/>
              </w:rPr>
              <w:t xml:space="preserve"> </w:t>
            </w:r>
            <w:r w:rsidR="003B0316" w:rsidRPr="003A47D1">
              <w:rPr>
                <w:rFonts w:ascii="Arial" w:eastAsia="Gill Sans" w:hAnsi="Arial" w:cs="Arial"/>
                <w:color w:val="000000" w:themeColor="text1"/>
                <w:sz w:val="20"/>
                <w:szCs w:val="20"/>
              </w:rPr>
              <w:t>All s</w:t>
            </w:r>
            <w:r w:rsidR="00595667" w:rsidRPr="003A47D1">
              <w:rPr>
                <w:rFonts w:ascii="Arial" w:eastAsia="Gill Sans" w:hAnsi="Arial" w:cs="Arial"/>
                <w:color w:val="000000" w:themeColor="text1"/>
                <w:sz w:val="20"/>
                <w:szCs w:val="20"/>
              </w:rPr>
              <w:t>taff are effectively implementing the requirements of the SEND Code of Practice and the Equality Act (2010)</w:t>
            </w:r>
            <w:r w:rsidR="00847DAA" w:rsidRPr="003A47D1">
              <w:rPr>
                <w:rFonts w:ascii="Arial" w:eastAsia="Gill Sans" w:hAnsi="Arial" w:cs="Arial"/>
                <w:color w:val="000000" w:themeColor="text1"/>
                <w:sz w:val="20"/>
                <w:szCs w:val="20"/>
              </w:rPr>
              <w:t>,</w:t>
            </w:r>
            <w:r w:rsidR="00595667" w:rsidRPr="003A47D1">
              <w:rPr>
                <w:rFonts w:ascii="Arial" w:eastAsia="Gill Sans" w:hAnsi="Arial" w:cs="Arial"/>
                <w:color w:val="000000" w:themeColor="text1"/>
                <w:sz w:val="20"/>
                <w:szCs w:val="20"/>
              </w:rPr>
              <w:t xml:space="preserve"> including making reasonable </w:t>
            </w:r>
            <w:r w:rsidR="24A4971D" w:rsidRPr="003A47D1">
              <w:rPr>
                <w:rFonts w:ascii="Arial" w:eastAsia="Gill Sans" w:hAnsi="Arial" w:cs="Arial"/>
                <w:color w:val="000000" w:themeColor="text1"/>
                <w:sz w:val="20"/>
                <w:szCs w:val="20"/>
              </w:rPr>
              <w:t>adjustments</w:t>
            </w:r>
            <w:r w:rsidR="00595667" w:rsidRPr="003A47D1">
              <w:rPr>
                <w:rFonts w:ascii="Arial" w:eastAsia="Gill Sans" w:hAnsi="Arial" w:cs="Arial"/>
                <w:color w:val="000000" w:themeColor="text1"/>
                <w:sz w:val="20"/>
                <w:szCs w:val="20"/>
              </w:rPr>
              <w:t xml:space="preserve"> for pupils </w:t>
            </w:r>
            <w:r w:rsidR="003B0316" w:rsidRPr="003A47D1">
              <w:rPr>
                <w:rFonts w:ascii="Arial" w:eastAsia="Gill Sans" w:hAnsi="Arial" w:cs="Arial"/>
                <w:color w:val="000000" w:themeColor="text1"/>
                <w:sz w:val="20"/>
                <w:szCs w:val="20"/>
              </w:rPr>
              <w:t xml:space="preserve">in the </w:t>
            </w:r>
            <w:r w:rsidR="00494C99" w:rsidRPr="003A47D1">
              <w:rPr>
                <w:rFonts w:ascii="Arial" w:eastAsia="Gill Sans" w:hAnsi="Arial" w:cs="Arial"/>
                <w:color w:val="000000" w:themeColor="text1"/>
                <w:sz w:val="20"/>
                <w:szCs w:val="20"/>
              </w:rPr>
              <w:t>ESP</w:t>
            </w:r>
            <w:r w:rsidR="003B0316" w:rsidRPr="003A47D1">
              <w:rPr>
                <w:rFonts w:ascii="Arial" w:eastAsia="Gill Sans" w:hAnsi="Arial" w:cs="Arial"/>
                <w:color w:val="000000" w:themeColor="text1"/>
                <w:sz w:val="20"/>
                <w:szCs w:val="20"/>
              </w:rPr>
              <w:t xml:space="preserve">. </w:t>
            </w:r>
          </w:p>
        </w:tc>
        <w:tc>
          <w:tcPr>
            <w:tcW w:w="885" w:type="dxa"/>
          </w:tcPr>
          <w:p w14:paraId="159971AC" w14:textId="77777777" w:rsidR="008501CB" w:rsidRPr="003A47D1" w:rsidRDefault="008501CB" w:rsidP="00C12999">
            <w:pPr>
              <w:pStyle w:val="TableParagraph"/>
              <w:spacing w:before="1"/>
              <w:rPr>
                <w:rFonts w:ascii="Arial" w:hAnsi="Arial" w:cs="Arial"/>
                <w:b/>
              </w:rPr>
            </w:pPr>
          </w:p>
        </w:tc>
        <w:tc>
          <w:tcPr>
            <w:tcW w:w="886" w:type="dxa"/>
          </w:tcPr>
          <w:p w14:paraId="3AAA8E91" w14:textId="77777777" w:rsidR="008501CB" w:rsidRPr="003A47D1" w:rsidRDefault="008501CB" w:rsidP="00C12999">
            <w:pPr>
              <w:pStyle w:val="TableParagraph"/>
              <w:spacing w:before="1"/>
              <w:rPr>
                <w:rFonts w:ascii="Arial" w:hAnsi="Arial" w:cs="Arial"/>
                <w:b/>
              </w:rPr>
            </w:pPr>
          </w:p>
        </w:tc>
        <w:tc>
          <w:tcPr>
            <w:tcW w:w="886" w:type="dxa"/>
          </w:tcPr>
          <w:p w14:paraId="3C2C1FEA" w14:textId="77777777" w:rsidR="008501CB" w:rsidRPr="003A47D1" w:rsidRDefault="008501CB" w:rsidP="00C12999">
            <w:pPr>
              <w:pStyle w:val="TableParagraph"/>
              <w:spacing w:before="1"/>
              <w:rPr>
                <w:rFonts w:ascii="Arial" w:hAnsi="Arial" w:cs="Arial"/>
                <w:b/>
              </w:rPr>
            </w:pPr>
          </w:p>
        </w:tc>
        <w:tc>
          <w:tcPr>
            <w:tcW w:w="886" w:type="dxa"/>
          </w:tcPr>
          <w:p w14:paraId="03D11DE4" w14:textId="77777777" w:rsidR="008501CB" w:rsidRPr="003A47D1" w:rsidRDefault="008501CB" w:rsidP="00C12999">
            <w:pPr>
              <w:pStyle w:val="TableParagraph"/>
              <w:spacing w:before="1"/>
              <w:rPr>
                <w:rFonts w:ascii="Arial" w:hAnsi="Arial" w:cs="Arial"/>
                <w:b/>
              </w:rPr>
            </w:pPr>
          </w:p>
        </w:tc>
      </w:tr>
      <w:tr w:rsidR="00F164F1" w:rsidRPr="003A47D1" w14:paraId="21EFD2B8" w14:textId="77777777" w:rsidTr="00AB34E4">
        <w:trPr>
          <w:trHeight w:val="460"/>
        </w:trPr>
        <w:tc>
          <w:tcPr>
            <w:tcW w:w="11646" w:type="dxa"/>
            <w:gridSpan w:val="2"/>
          </w:tcPr>
          <w:p w14:paraId="72ED2F6A" w14:textId="3F2004B7" w:rsidR="00F164F1" w:rsidRPr="003A47D1" w:rsidRDefault="00F164F1" w:rsidP="00F164F1">
            <w:pPr>
              <w:pStyle w:val="TableParagraph"/>
              <w:numPr>
                <w:ilvl w:val="0"/>
                <w:numId w:val="31"/>
              </w:numPr>
              <w:spacing w:before="1"/>
              <w:rPr>
                <w:rFonts w:ascii="Arial" w:eastAsia="Gill Sans" w:hAnsi="Arial" w:cs="Arial"/>
                <w:color w:val="000000"/>
                <w:sz w:val="20"/>
                <w:szCs w:val="20"/>
              </w:rPr>
            </w:pPr>
            <w:r w:rsidRPr="003A47D1">
              <w:rPr>
                <w:rFonts w:ascii="Arial" w:eastAsia="Gill Sans" w:hAnsi="Arial" w:cs="Arial"/>
                <w:color w:val="000000"/>
                <w:sz w:val="20"/>
                <w:szCs w:val="20"/>
              </w:rPr>
              <w:t xml:space="preserve"> </w:t>
            </w:r>
            <w:r w:rsidRPr="003A47D1">
              <w:rPr>
                <w:rFonts w:ascii="Arial" w:hAnsi="Arial" w:cs="Arial"/>
                <w:sz w:val="20"/>
                <w:szCs w:val="20"/>
              </w:rPr>
              <w:t xml:space="preserve">Leaders and governors monitor the use of funding delegated to the </w:t>
            </w:r>
            <w:r w:rsidR="00494C99" w:rsidRPr="003A47D1">
              <w:rPr>
                <w:rFonts w:ascii="Arial" w:hAnsi="Arial" w:cs="Arial"/>
                <w:sz w:val="20"/>
                <w:szCs w:val="20"/>
              </w:rPr>
              <w:t>ESP</w:t>
            </w:r>
            <w:r w:rsidRPr="003A47D1">
              <w:rPr>
                <w:rFonts w:ascii="Arial" w:hAnsi="Arial" w:cs="Arial"/>
                <w:sz w:val="20"/>
                <w:szCs w:val="20"/>
              </w:rPr>
              <w:t xml:space="preserve"> to ensure that the needs of the pupils are </w:t>
            </w:r>
            <w:proofErr w:type="gramStart"/>
            <w:r w:rsidRPr="003A47D1">
              <w:rPr>
                <w:rFonts w:ascii="Arial" w:hAnsi="Arial" w:cs="Arial"/>
                <w:sz w:val="20"/>
                <w:szCs w:val="20"/>
              </w:rPr>
              <w:t>being met</w:t>
            </w:r>
            <w:proofErr w:type="gramEnd"/>
            <w:r w:rsidRPr="003A47D1">
              <w:rPr>
                <w:rFonts w:ascii="Arial" w:hAnsi="Arial" w:cs="Arial"/>
                <w:sz w:val="20"/>
                <w:szCs w:val="20"/>
              </w:rPr>
              <w:t xml:space="preserve"> through appropriate levels of staffing and support. </w:t>
            </w:r>
          </w:p>
        </w:tc>
        <w:tc>
          <w:tcPr>
            <w:tcW w:w="885" w:type="dxa"/>
          </w:tcPr>
          <w:p w14:paraId="1040DCFD" w14:textId="77777777" w:rsidR="00F164F1" w:rsidRPr="003A47D1" w:rsidRDefault="00F164F1" w:rsidP="00C12999">
            <w:pPr>
              <w:pStyle w:val="TableParagraph"/>
              <w:spacing w:before="1"/>
              <w:rPr>
                <w:rFonts w:ascii="Arial" w:hAnsi="Arial" w:cs="Arial"/>
                <w:b/>
              </w:rPr>
            </w:pPr>
          </w:p>
        </w:tc>
        <w:tc>
          <w:tcPr>
            <w:tcW w:w="886" w:type="dxa"/>
          </w:tcPr>
          <w:p w14:paraId="236A838B" w14:textId="77777777" w:rsidR="00F164F1" w:rsidRPr="003A47D1" w:rsidRDefault="00F164F1" w:rsidP="00C12999">
            <w:pPr>
              <w:pStyle w:val="TableParagraph"/>
              <w:spacing w:before="1"/>
              <w:rPr>
                <w:rFonts w:ascii="Arial" w:hAnsi="Arial" w:cs="Arial"/>
                <w:b/>
              </w:rPr>
            </w:pPr>
          </w:p>
        </w:tc>
        <w:tc>
          <w:tcPr>
            <w:tcW w:w="886" w:type="dxa"/>
          </w:tcPr>
          <w:p w14:paraId="484536B9" w14:textId="77777777" w:rsidR="00F164F1" w:rsidRPr="003A47D1" w:rsidRDefault="00F164F1" w:rsidP="00C12999">
            <w:pPr>
              <w:pStyle w:val="TableParagraph"/>
              <w:spacing w:before="1"/>
              <w:rPr>
                <w:rFonts w:ascii="Arial" w:hAnsi="Arial" w:cs="Arial"/>
                <w:b/>
              </w:rPr>
            </w:pPr>
          </w:p>
        </w:tc>
        <w:tc>
          <w:tcPr>
            <w:tcW w:w="886" w:type="dxa"/>
          </w:tcPr>
          <w:p w14:paraId="22513F22" w14:textId="77777777" w:rsidR="00F164F1" w:rsidRPr="003A47D1" w:rsidRDefault="00F164F1" w:rsidP="00C12999">
            <w:pPr>
              <w:pStyle w:val="TableParagraph"/>
              <w:spacing w:before="1"/>
              <w:rPr>
                <w:rFonts w:ascii="Arial" w:hAnsi="Arial" w:cs="Arial"/>
                <w:b/>
              </w:rPr>
            </w:pPr>
          </w:p>
        </w:tc>
      </w:tr>
      <w:tr w:rsidR="00601EE9" w:rsidRPr="003A47D1" w14:paraId="2ABCEAC1" w14:textId="77777777" w:rsidTr="00AB34E4">
        <w:trPr>
          <w:trHeight w:val="460"/>
        </w:trPr>
        <w:tc>
          <w:tcPr>
            <w:tcW w:w="11646" w:type="dxa"/>
            <w:gridSpan w:val="2"/>
          </w:tcPr>
          <w:p w14:paraId="4C0E5654" w14:textId="37DE5BAF" w:rsidR="00601EE9" w:rsidRPr="003A47D1" w:rsidRDefault="7DC64215" w:rsidP="74F3AA15">
            <w:pPr>
              <w:pStyle w:val="TableParagraph"/>
              <w:numPr>
                <w:ilvl w:val="0"/>
                <w:numId w:val="31"/>
              </w:numPr>
              <w:spacing w:before="1"/>
              <w:rPr>
                <w:rFonts w:ascii="Arial" w:hAnsi="Arial" w:cs="Arial"/>
                <w:sz w:val="20"/>
                <w:szCs w:val="20"/>
              </w:rPr>
            </w:pPr>
            <w:r w:rsidRPr="003A47D1">
              <w:rPr>
                <w:rFonts w:ascii="Arial" w:hAnsi="Arial" w:cs="Arial"/>
                <w:sz w:val="20"/>
                <w:szCs w:val="20"/>
              </w:rPr>
              <w:t xml:space="preserve">Leaders and governors </w:t>
            </w:r>
            <w:r w:rsidR="41EAB512" w:rsidRPr="003A47D1">
              <w:rPr>
                <w:rFonts w:ascii="Arial" w:hAnsi="Arial" w:cs="Arial"/>
                <w:sz w:val="20"/>
                <w:szCs w:val="20"/>
              </w:rPr>
              <w:t xml:space="preserve">regularly monitor and evaluate the quality of provision in the </w:t>
            </w:r>
            <w:r w:rsidR="00494C99" w:rsidRPr="003A47D1">
              <w:rPr>
                <w:rFonts w:ascii="Arial" w:hAnsi="Arial" w:cs="Arial"/>
                <w:sz w:val="20"/>
                <w:szCs w:val="20"/>
              </w:rPr>
              <w:t>ESP</w:t>
            </w:r>
            <w:r w:rsidR="41EAB512" w:rsidRPr="003A47D1">
              <w:rPr>
                <w:rFonts w:ascii="Arial" w:hAnsi="Arial" w:cs="Arial"/>
                <w:sz w:val="20"/>
                <w:szCs w:val="20"/>
              </w:rPr>
              <w:t xml:space="preserve">. </w:t>
            </w:r>
            <w:r w:rsidR="59B229D3" w:rsidRPr="003A47D1">
              <w:rPr>
                <w:rFonts w:ascii="Arial" w:hAnsi="Arial" w:cs="Arial"/>
                <w:sz w:val="20"/>
                <w:szCs w:val="20"/>
              </w:rPr>
              <w:t>They are fully involved in</w:t>
            </w:r>
            <w:r w:rsidR="5B569DC8" w:rsidRPr="003A47D1">
              <w:rPr>
                <w:rFonts w:ascii="Arial" w:hAnsi="Arial" w:cs="Arial"/>
                <w:sz w:val="20"/>
                <w:szCs w:val="20"/>
              </w:rPr>
              <w:t xml:space="preserve"> its strategic </w:t>
            </w:r>
            <w:r w:rsidR="59B229D3" w:rsidRPr="003A47D1">
              <w:rPr>
                <w:rFonts w:ascii="Arial" w:hAnsi="Arial" w:cs="Arial"/>
                <w:sz w:val="20"/>
                <w:szCs w:val="20"/>
              </w:rPr>
              <w:t>development</w:t>
            </w:r>
            <w:r w:rsidR="5B569DC8" w:rsidRPr="003A47D1">
              <w:rPr>
                <w:rFonts w:ascii="Arial" w:hAnsi="Arial" w:cs="Arial"/>
                <w:sz w:val="20"/>
                <w:szCs w:val="20"/>
              </w:rPr>
              <w:t>.</w:t>
            </w:r>
            <w:r w:rsidR="59B229D3" w:rsidRPr="003A47D1">
              <w:rPr>
                <w:rFonts w:ascii="Arial" w:hAnsi="Arial" w:cs="Arial"/>
                <w:sz w:val="20"/>
                <w:szCs w:val="20"/>
              </w:rPr>
              <w:t xml:space="preserve"> </w:t>
            </w:r>
            <w:r w:rsidR="00BA4C43" w:rsidRPr="003A47D1">
              <w:rPr>
                <w:rFonts w:ascii="Arial" w:hAnsi="Arial" w:cs="Arial"/>
                <w:sz w:val="20"/>
                <w:szCs w:val="20"/>
              </w:rPr>
              <w:t xml:space="preserve">Advice is sought from </w:t>
            </w:r>
            <w:r w:rsidR="00D45CB9" w:rsidRPr="003A47D1">
              <w:rPr>
                <w:rFonts w:ascii="Arial" w:hAnsi="Arial" w:cs="Arial"/>
                <w:sz w:val="20"/>
                <w:szCs w:val="20"/>
              </w:rPr>
              <w:t xml:space="preserve">NCC professionals in </w:t>
            </w:r>
            <w:r w:rsidR="00BA4C43" w:rsidRPr="003A47D1">
              <w:rPr>
                <w:rFonts w:ascii="Arial" w:hAnsi="Arial" w:cs="Arial"/>
                <w:sz w:val="20"/>
                <w:szCs w:val="20"/>
              </w:rPr>
              <w:t>the Team around the School</w:t>
            </w:r>
            <w:r w:rsidR="00D45CB9" w:rsidRPr="003A47D1">
              <w:rPr>
                <w:rFonts w:ascii="Arial" w:hAnsi="Arial" w:cs="Arial"/>
                <w:sz w:val="20"/>
                <w:szCs w:val="20"/>
              </w:rPr>
              <w:t xml:space="preserve">. </w:t>
            </w:r>
          </w:p>
        </w:tc>
        <w:tc>
          <w:tcPr>
            <w:tcW w:w="885" w:type="dxa"/>
          </w:tcPr>
          <w:p w14:paraId="5D12B15A" w14:textId="77777777" w:rsidR="00601EE9" w:rsidRPr="003A47D1" w:rsidRDefault="00601EE9" w:rsidP="00C12999">
            <w:pPr>
              <w:pStyle w:val="TableParagraph"/>
              <w:spacing w:before="1"/>
              <w:rPr>
                <w:rFonts w:ascii="Arial" w:hAnsi="Arial" w:cs="Arial"/>
                <w:b/>
              </w:rPr>
            </w:pPr>
          </w:p>
        </w:tc>
        <w:tc>
          <w:tcPr>
            <w:tcW w:w="886" w:type="dxa"/>
          </w:tcPr>
          <w:p w14:paraId="312AA58F" w14:textId="77777777" w:rsidR="00601EE9" w:rsidRPr="003A47D1" w:rsidRDefault="00601EE9" w:rsidP="00C12999">
            <w:pPr>
              <w:pStyle w:val="TableParagraph"/>
              <w:spacing w:before="1"/>
              <w:rPr>
                <w:rFonts w:ascii="Arial" w:hAnsi="Arial" w:cs="Arial"/>
                <w:b/>
              </w:rPr>
            </w:pPr>
          </w:p>
        </w:tc>
        <w:tc>
          <w:tcPr>
            <w:tcW w:w="886" w:type="dxa"/>
          </w:tcPr>
          <w:p w14:paraId="4C1E2CF3" w14:textId="77777777" w:rsidR="00601EE9" w:rsidRPr="003A47D1" w:rsidRDefault="00601EE9" w:rsidP="00C12999">
            <w:pPr>
              <w:pStyle w:val="TableParagraph"/>
              <w:spacing w:before="1"/>
              <w:rPr>
                <w:rFonts w:ascii="Arial" w:hAnsi="Arial" w:cs="Arial"/>
                <w:b/>
              </w:rPr>
            </w:pPr>
          </w:p>
        </w:tc>
        <w:tc>
          <w:tcPr>
            <w:tcW w:w="886" w:type="dxa"/>
          </w:tcPr>
          <w:p w14:paraId="3CAF437D" w14:textId="77777777" w:rsidR="00601EE9" w:rsidRPr="003A47D1" w:rsidRDefault="00601EE9" w:rsidP="00C12999">
            <w:pPr>
              <w:pStyle w:val="TableParagraph"/>
              <w:spacing w:before="1"/>
              <w:rPr>
                <w:rFonts w:ascii="Arial" w:hAnsi="Arial" w:cs="Arial"/>
                <w:b/>
              </w:rPr>
            </w:pPr>
          </w:p>
        </w:tc>
      </w:tr>
      <w:tr w:rsidR="00C12999" w:rsidRPr="003A47D1" w14:paraId="66BE5E41" w14:textId="77777777" w:rsidTr="00AB34E4">
        <w:trPr>
          <w:trHeight w:val="460"/>
        </w:trPr>
        <w:tc>
          <w:tcPr>
            <w:tcW w:w="6966" w:type="dxa"/>
          </w:tcPr>
          <w:p w14:paraId="2C86A783" w14:textId="77777777" w:rsidR="00C12999" w:rsidRPr="003A47D1" w:rsidRDefault="00C12999" w:rsidP="00C12999">
            <w:pPr>
              <w:pStyle w:val="TableParagraph"/>
              <w:spacing w:before="1"/>
              <w:rPr>
                <w:rFonts w:ascii="Arial" w:hAnsi="Arial" w:cs="Arial"/>
                <w:b/>
              </w:rPr>
            </w:pPr>
            <w:r w:rsidRPr="003A47D1">
              <w:rPr>
                <w:rFonts w:ascii="Arial" w:hAnsi="Arial" w:cs="Arial"/>
                <w:b/>
              </w:rPr>
              <w:t>Areas of strength for leadership and management:</w:t>
            </w:r>
          </w:p>
          <w:p w14:paraId="44D50550" w14:textId="77777777" w:rsidR="00C12999" w:rsidRPr="003A47D1" w:rsidRDefault="00C12999" w:rsidP="00C12999">
            <w:pPr>
              <w:pBdr>
                <w:top w:val="nil"/>
                <w:left w:val="nil"/>
                <w:bottom w:val="nil"/>
                <w:right w:val="nil"/>
                <w:between w:val="nil"/>
              </w:pBdr>
              <w:rPr>
                <w:rFonts w:ascii="Arial" w:eastAsia="Times New Roman" w:hAnsi="Arial" w:cs="Arial"/>
                <w:color w:val="000000"/>
                <w:sz w:val="22"/>
                <w:szCs w:val="22"/>
              </w:rPr>
            </w:pPr>
          </w:p>
          <w:p w14:paraId="57447220" w14:textId="0B0E2C53" w:rsidR="00F56AA7" w:rsidRPr="003A47D1" w:rsidRDefault="00F56AA7" w:rsidP="00EA5178">
            <w:pPr>
              <w:pBdr>
                <w:top w:val="nil"/>
                <w:left w:val="nil"/>
                <w:bottom w:val="nil"/>
                <w:right w:val="nil"/>
                <w:between w:val="nil"/>
              </w:pBdr>
              <w:rPr>
                <w:rFonts w:ascii="Arial" w:eastAsia="Times New Roman" w:hAnsi="Arial" w:cs="Arial"/>
                <w:color w:val="000000"/>
                <w:sz w:val="22"/>
                <w:szCs w:val="22"/>
              </w:rPr>
            </w:pPr>
          </w:p>
        </w:tc>
        <w:tc>
          <w:tcPr>
            <w:tcW w:w="8223" w:type="dxa"/>
            <w:gridSpan w:val="5"/>
          </w:tcPr>
          <w:p w14:paraId="77DB1767" w14:textId="77777777" w:rsidR="00C12999" w:rsidRPr="003A47D1" w:rsidRDefault="00F4206F" w:rsidP="00C12999">
            <w:pPr>
              <w:pStyle w:val="TableParagraph"/>
              <w:spacing w:before="1"/>
              <w:rPr>
                <w:rFonts w:ascii="Arial" w:hAnsi="Arial" w:cs="Arial"/>
                <w:b/>
              </w:rPr>
            </w:pPr>
            <w:r w:rsidRPr="003A47D1">
              <w:rPr>
                <w:rFonts w:ascii="Arial" w:hAnsi="Arial" w:cs="Arial"/>
                <w:b/>
              </w:rPr>
              <w:t xml:space="preserve">Next steps for </w:t>
            </w:r>
            <w:r w:rsidR="00C12999" w:rsidRPr="003A47D1">
              <w:rPr>
                <w:rFonts w:ascii="Arial" w:hAnsi="Arial" w:cs="Arial"/>
                <w:b/>
              </w:rPr>
              <w:t>leadership and management:</w:t>
            </w:r>
          </w:p>
          <w:p w14:paraId="2B1DCC32" w14:textId="77777777" w:rsidR="006302A4" w:rsidRPr="003A47D1" w:rsidRDefault="006302A4" w:rsidP="00EA5178">
            <w:pPr>
              <w:pBdr>
                <w:top w:val="nil"/>
                <w:left w:val="nil"/>
                <w:bottom w:val="nil"/>
                <w:right w:val="nil"/>
                <w:between w:val="nil"/>
              </w:pBdr>
              <w:rPr>
                <w:rFonts w:ascii="Arial" w:eastAsia="Times New Roman" w:hAnsi="Arial" w:cs="Arial"/>
                <w:color w:val="000000"/>
                <w:sz w:val="22"/>
                <w:szCs w:val="22"/>
              </w:rPr>
            </w:pPr>
          </w:p>
          <w:p w14:paraId="312F64B8" w14:textId="77777777" w:rsidR="006302A4" w:rsidRPr="003A47D1" w:rsidRDefault="006302A4" w:rsidP="00EA5178">
            <w:pPr>
              <w:pBdr>
                <w:top w:val="nil"/>
                <w:left w:val="nil"/>
                <w:bottom w:val="nil"/>
                <w:right w:val="nil"/>
                <w:between w:val="nil"/>
              </w:pBdr>
              <w:rPr>
                <w:rFonts w:ascii="Arial" w:eastAsia="Times New Roman" w:hAnsi="Arial" w:cs="Arial"/>
                <w:color w:val="000000"/>
                <w:sz w:val="22"/>
                <w:szCs w:val="22"/>
              </w:rPr>
            </w:pPr>
          </w:p>
          <w:p w14:paraId="0237B66C" w14:textId="77777777" w:rsidR="00C12999" w:rsidRPr="003A47D1" w:rsidRDefault="00A3299C" w:rsidP="00EA5178">
            <w:pPr>
              <w:pBdr>
                <w:top w:val="nil"/>
                <w:left w:val="nil"/>
                <w:bottom w:val="nil"/>
                <w:right w:val="nil"/>
                <w:between w:val="nil"/>
              </w:pBdr>
              <w:rPr>
                <w:rFonts w:ascii="Arial" w:eastAsia="Times New Roman" w:hAnsi="Arial" w:cs="Arial"/>
                <w:color w:val="000000"/>
                <w:sz w:val="22"/>
                <w:szCs w:val="22"/>
              </w:rPr>
            </w:pPr>
            <w:r w:rsidRPr="003A47D1">
              <w:rPr>
                <w:rFonts w:ascii="Arial" w:eastAsia="Times New Roman" w:hAnsi="Arial" w:cs="Arial"/>
                <w:color w:val="000000"/>
                <w:sz w:val="22"/>
                <w:szCs w:val="22"/>
              </w:rPr>
              <w:t xml:space="preserve"> </w:t>
            </w:r>
          </w:p>
          <w:p w14:paraId="2E5DFCF7" w14:textId="77777777" w:rsidR="00BC4528" w:rsidRPr="003A47D1" w:rsidRDefault="00BC4528" w:rsidP="00EA5178">
            <w:pPr>
              <w:pBdr>
                <w:top w:val="nil"/>
                <w:left w:val="nil"/>
                <w:bottom w:val="nil"/>
                <w:right w:val="nil"/>
                <w:between w:val="nil"/>
              </w:pBdr>
              <w:rPr>
                <w:rFonts w:ascii="Arial" w:eastAsia="Times New Roman" w:hAnsi="Arial" w:cs="Arial"/>
                <w:color w:val="000000"/>
                <w:sz w:val="22"/>
                <w:szCs w:val="22"/>
              </w:rPr>
            </w:pPr>
          </w:p>
        </w:tc>
      </w:tr>
    </w:tbl>
    <w:p w14:paraId="3032E23E" w14:textId="77777777" w:rsidR="00D14091" w:rsidRPr="003A47D1" w:rsidRDefault="00D14091" w:rsidP="00D14091">
      <w:pPr>
        <w:rPr>
          <w:rFonts w:ascii="Arial" w:hAnsi="Arial" w:cs="Arial"/>
          <w:b/>
          <w:sz w:val="22"/>
          <w:szCs w:val="22"/>
        </w:rPr>
      </w:pPr>
    </w:p>
    <w:p w14:paraId="2B1E3D51" w14:textId="77777777" w:rsidR="00601EE9" w:rsidRPr="003A47D1" w:rsidRDefault="00601EE9" w:rsidP="00D14091">
      <w:pPr>
        <w:rPr>
          <w:rFonts w:ascii="Arial" w:hAnsi="Arial" w:cs="Arial"/>
          <w:b/>
          <w:sz w:val="22"/>
          <w:szCs w:val="22"/>
        </w:rPr>
      </w:pPr>
    </w:p>
    <w:p w14:paraId="6D5B9690" w14:textId="77777777" w:rsidR="008A6D06" w:rsidRDefault="008A6D06" w:rsidP="00D14091">
      <w:pPr>
        <w:rPr>
          <w:rFonts w:ascii="Arial" w:hAnsi="Arial" w:cs="Arial"/>
          <w:b/>
          <w:sz w:val="22"/>
          <w:szCs w:val="22"/>
        </w:rPr>
      </w:pPr>
    </w:p>
    <w:p w14:paraId="262231FB" w14:textId="77777777" w:rsidR="00AB34E4" w:rsidRPr="003A47D1" w:rsidRDefault="00AB34E4" w:rsidP="00D14091">
      <w:pPr>
        <w:rPr>
          <w:rFonts w:ascii="Arial" w:hAnsi="Arial" w:cs="Arial"/>
          <w:b/>
          <w:sz w:val="22"/>
          <w:szCs w:val="22"/>
        </w:rPr>
      </w:pPr>
    </w:p>
    <w:p w14:paraId="66AC12CB" w14:textId="77777777" w:rsidR="00622BFE" w:rsidRPr="003A47D1" w:rsidRDefault="00622BFE" w:rsidP="00D14091">
      <w:pPr>
        <w:rPr>
          <w:rFonts w:ascii="Arial" w:hAnsi="Arial" w:cs="Arial"/>
          <w:b/>
          <w:sz w:val="22"/>
          <w:szCs w:val="22"/>
        </w:rPr>
      </w:pPr>
    </w:p>
    <w:tbl>
      <w:tblPr>
        <w:tblW w:w="151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6"/>
        <w:gridCol w:w="4680"/>
        <w:gridCol w:w="885"/>
        <w:gridCol w:w="886"/>
        <w:gridCol w:w="886"/>
        <w:gridCol w:w="886"/>
      </w:tblGrid>
      <w:tr w:rsidR="00057B79" w:rsidRPr="003A47D1" w14:paraId="3BA12D2A" w14:textId="77777777" w:rsidTr="00AB34E4">
        <w:trPr>
          <w:trHeight w:val="460"/>
        </w:trPr>
        <w:tc>
          <w:tcPr>
            <w:tcW w:w="11646" w:type="dxa"/>
            <w:gridSpan w:val="2"/>
            <w:shd w:val="clear" w:color="auto" w:fill="D9D9D9" w:themeFill="background1" w:themeFillShade="D9"/>
          </w:tcPr>
          <w:p w14:paraId="42230945" w14:textId="1AF67F1B" w:rsidR="00057B79" w:rsidRPr="003A47D1" w:rsidRDefault="00057B79" w:rsidP="00F164F1">
            <w:pPr>
              <w:pStyle w:val="TableParagraph"/>
              <w:numPr>
                <w:ilvl w:val="0"/>
                <w:numId w:val="32"/>
              </w:numPr>
              <w:spacing w:before="1"/>
              <w:rPr>
                <w:rFonts w:ascii="Arial" w:hAnsi="Arial" w:cs="Arial"/>
                <w:bCs/>
              </w:rPr>
            </w:pPr>
            <w:r w:rsidRPr="003A47D1">
              <w:rPr>
                <w:rFonts w:ascii="Arial" w:hAnsi="Arial" w:cs="Arial"/>
                <w:b/>
              </w:rPr>
              <w:t>Environment</w:t>
            </w:r>
          </w:p>
        </w:tc>
        <w:tc>
          <w:tcPr>
            <w:tcW w:w="885" w:type="dxa"/>
            <w:shd w:val="clear" w:color="auto" w:fill="D9D9D9" w:themeFill="background1" w:themeFillShade="D9"/>
          </w:tcPr>
          <w:p w14:paraId="5527626C" w14:textId="0F34BC10" w:rsidR="00057B79" w:rsidRPr="003A47D1" w:rsidRDefault="008C73BA" w:rsidP="00057B79">
            <w:pPr>
              <w:pStyle w:val="TableParagraph"/>
              <w:spacing w:before="1"/>
              <w:jc w:val="center"/>
              <w:rPr>
                <w:rFonts w:ascii="Arial" w:hAnsi="Arial" w:cs="Arial"/>
                <w:b/>
              </w:rPr>
            </w:pPr>
            <w:r w:rsidRPr="003A47D1">
              <w:rPr>
                <w:rFonts w:ascii="Arial" w:hAnsi="Arial" w:cs="Arial"/>
                <w:b/>
                <w:sz w:val="18"/>
                <w:szCs w:val="18"/>
              </w:rPr>
              <w:t>INEF</w:t>
            </w:r>
          </w:p>
        </w:tc>
        <w:tc>
          <w:tcPr>
            <w:tcW w:w="886" w:type="dxa"/>
            <w:shd w:val="clear" w:color="auto" w:fill="D9D9D9" w:themeFill="background1" w:themeFillShade="D9"/>
          </w:tcPr>
          <w:p w14:paraId="62F7B893" w14:textId="527782CB" w:rsidR="00057B79" w:rsidRPr="003A47D1" w:rsidRDefault="008C73BA" w:rsidP="00057B79">
            <w:pPr>
              <w:pStyle w:val="TableParagraph"/>
              <w:spacing w:before="1"/>
              <w:jc w:val="center"/>
              <w:rPr>
                <w:rFonts w:ascii="Arial" w:hAnsi="Arial" w:cs="Arial"/>
                <w:b/>
              </w:rPr>
            </w:pPr>
            <w:r w:rsidRPr="003A47D1">
              <w:rPr>
                <w:rFonts w:ascii="Arial" w:hAnsi="Arial" w:cs="Arial"/>
                <w:b/>
                <w:sz w:val="19"/>
                <w:szCs w:val="19"/>
              </w:rPr>
              <w:t>TA</w:t>
            </w:r>
          </w:p>
        </w:tc>
        <w:tc>
          <w:tcPr>
            <w:tcW w:w="886" w:type="dxa"/>
            <w:shd w:val="clear" w:color="auto" w:fill="D9D9D9" w:themeFill="background1" w:themeFillShade="D9"/>
          </w:tcPr>
          <w:p w14:paraId="5470DC75" w14:textId="5F66E979" w:rsidR="00057B79" w:rsidRPr="003A47D1" w:rsidRDefault="008C73BA" w:rsidP="00057B79">
            <w:pPr>
              <w:pStyle w:val="TableParagraph"/>
              <w:spacing w:before="1"/>
              <w:jc w:val="center"/>
              <w:rPr>
                <w:rFonts w:ascii="Arial" w:hAnsi="Arial" w:cs="Arial"/>
                <w:b/>
              </w:rPr>
            </w:pPr>
            <w:r w:rsidRPr="003A47D1">
              <w:rPr>
                <w:rFonts w:ascii="Arial" w:hAnsi="Arial" w:cs="Arial"/>
                <w:b/>
                <w:sz w:val="19"/>
                <w:szCs w:val="19"/>
              </w:rPr>
              <w:t>EFF</w:t>
            </w:r>
          </w:p>
        </w:tc>
        <w:tc>
          <w:tcPr>
            <w:tcW w:w="886" w:type="dxa"/>
            <w:shd w:val="clear" w:color="auto" w:fill="D9D9D9" w:themeFill="background1" w:themeFillShade="D9"/>
          </w:tcPr>
          <w:p w14:paraId="08C6546A" w14:textId="4901B274" w:rsidR="00057B79" w:rsidRPr="003A47D1" w:rsidRDefault="008C73BA" w:rsidP="00057B79">
            <w:pPr>
              <w:pStyle w:val="TableParagraph"/>
              <w:spacing w:before="1"/>
              <w:jc w:val="center"/>
              <w:rPr>
                <w:rFonts w:ascii="Arial" w:hAnsi="Arial" w:cs="Arial"/>
                <w:b/>
              </w:rPr>
            </w:pPr>
            <w:r w:rsidRPr="003A47D1">
              <w:rPr>
                <w:rFonts w:ascii="Arial" w:hAnsi="Arial" w:cs="Arial"/>
                <w:b/>
                <w:sz w:val="19"/>
                <w:szCs w:val="19"/>
              </w:rPr>
              <w:t>LDG</w:t>
            </w:r>
          </w:p>
        </w:tc>
      </w:tr>
      <w:tr w:rsidR="00595667" w:rsidRPr="003A47D1" w14:paraId="48577965" w14:textId="77777777" w:rsidTr="00AB34E4">
        <w:trPr>
          <w:trHeight w:val="478"/>
        </w:trPr>
        <w:tc>
          <w:tcPr>
            <w:tcW w:w="11646" w:type="dxa"/>
            <w:gridSpan w:val="2"/>
          </w:tcPr>
          <w:p w14:paraId="314E891D" w14:textId="44725B54" w:rsidR="00595667" w:rsidRPr="003A47D1" w:rsidRDefault="00595667" w:rsidP="00F164F1">
            <w:pPr>
              <w:pStyle w:val="NormalWeb"/>
              <w:numPr>
                <w:ilvl w:val="0"/>
                <w:numId w:val="33"/>
              </w:numPr>
              <w:shd w:val="clear" w:color="auto" w:fill="FFFFFF"/>
              <w:spacing w:after="0" w:afterAutospacing="0"/>
              <w:rPr>
                <w:rFonts w:ascii="Arial" w:hAnsi="Arial" w:cs="Arial"/>
              </w:rPr>
            </w:pPr>
            <w:r w:rsidRPr="003A47D1">
              <w:rPr>
                <w:rFonts w:ascii="Arial" w:hAnsi="Arial" w:cs="Arial"/>
              </w:rPr>
              <w:t xml:space="preserve">There is dedicated space in the school for the </w:t>
            </w:r>
            <w:r w:rsidR="00494C99" w:rsidRPr="003A47D1">
              <w:rPr>
                <w:rFonts w:ascii="Arial" w:hAnsi="Arial" w:cs="Arial"/>
              </w:rPr>
              <w:t>ESP</w:t>
            </w:r>
            <w:r w:rsidRPr="003A47D1">
              <w:rPr>
                <w:rFonts w:ascii="Arial" w:hAnsi="Arial" w:cs="Arial"/>
              </w:rPr>
              <w:t>. The space is fully accessible and ha</w:t>
            </w:r>
            <w:r w:rsidR="003B0316" w:rsidRPr="003A47D1">
              <w:rPr>
                <w:rFonts w:ascii="Arial" w:hAnsi="Arial" w:cs="Arial"/>
              </w:rPr>
              <w:t>s</w:t>
            </w:r>
            <w:r w:rsidRPr="003A47D1">
              <w:rPr>
                <w:rFonts w:ascii="Arial" w:hAnsi="Arial" w:cs="Arial"/>
              </w:rPr>
              <w:t xml:space="preserve"> safe and secure internal and external environments. </w:t>
            </w:r>
          </w:p>
        </w:tc>
        <w:tc>
          <w:tcPr>
            <w:tcW w:w="885" w:type="dxa"/>
          </w:tcPr>
          <w:p w14:paraId="2CEEE3BF" w14:textId="77777777" w:rsidR="00595667" w:rsidRPr="003A47D1" w:rsidRDefault="00595667" w:rsidP="00F164F1">
            <w:pPr>
              <w:pStyle w:val="TableParagraph"/>
              <w:spacing w:before="1"/>
              <w:rPr>
                <w:rFonts w:ascii="Arial" w:hAnsi="Arial" w:cs="Arial"/>
                <w:b/>
              </w:rPr>
            </w:pPr>
          </w:p>
        </w:tc>
        <w:tc>
          <w:tcPr>
            <w:tcW w:w="886" w:type="dxa"/>
          </w:tcPr>
          <w:p w14:paraId="63A3D16E" w14:textId="77777777" w:rsidR="00595667" w:rsidRPr="003A47D1" w:rsidRDefault="00595667" w:rsidP="00F164F1">
            <w:pPr>
              <w:pStyle w:val="TableParagraph"/>
              <w:spacing w:before="1"/>
              <w:rPr>
                <w:rFonts w:ascii="Arial" w:hAnsi="Arial" w:cs="Arial"/>
                <w:b/>
              </w:rPr>
            </w:pPr>
          </w:p>
        </w:tc>
        <w:tc>
          <w:tcPr>
            <w:tcW w:w="886" w:type="dxa"/>
          </w:tcPr>
          <w:p w14:paraId="1EA647E6" w14:textId="77777777" w:rsidR="00595667" w:rsidRPr="003A47D1" w:rsidRDefault="00595667" w:rsidP="00F164F1">
            <w:pPr>
              <w:pStyle w:val="TableParagraph"/>
              <w:spacing w:before="1"/>
              <w:rPr>
                <w:rFonts w:ascii="Arial" w:hAnsi="Arial" w:cs="Arial"/>
                <w:b/>
              </w:rPr>
            </w:pPr>
          </w:p>
        </w:tc>
        <w:tc>
          <w:tcPr>
            <w:tcW w:w="886" w:type="dxa"/>
          </w:tcPr>
          <w:p w14:paraId="6C20FB59" w14:textId="77777777" w:rsidR="00595667" w:rsidRPr="003A47D1" w:rsidRDefault="00595667" w:rsidP="00F164F1">
            <w:pPr>
              <w:pStyle w:val="TableParagraph"/>
              <w:spacing w:before="1"/>
              <w:rPr>
                <w:rFonts w:ascii="Arial" w:hAnsi="Arial" w:cs="Arial"/>
                <w:b/>
              </w:rPr>
            </w:pPr>
          </w:p>
        </w:tc>
      </w:tr>
      <w:tr w:rsidR="00595667" w:rsidRPr="003A47D1" w14:paraId="4A55CC40" w14:textId="77777777" w:rsidTr="00AB34E4">
        <w:trPr>
          <w:trHeight w:val="460"/>
        </w:trPr>
        <w:tc>
          <w:tcPr>
            <w:tcW w:w="11646" w:type="dxa"/>
            <w:gridSpan w:val="2"/>
          </w:tcPr>
          <w:p w14:paraId="5ED8FF77" w14:textId="4A58888E" w:rsidR="00595667" w:rsidRPr="003A47D1" w:rsidRDefault="00595667" w:rsidP="00F164F1">
            <w:pPr>
              <w:pStyle w:val="TableParagraph"/>
              <w:numPr>
                <w:ilvl w:val="0"/>
                <w:numId w:val="33"/>
              </w:numPr>
              <w:spacing w:before="1"/>
              <w:rPr>
                <w:rFonts w:ascii="Arial" w:hAnsi="Arial" w:cs="Arial"/>
                <w:bCs/>
                <w:sz w:val="20"/>
                <w:szCs w:val="20"/>
              </w:rPr>
            </w:pPr>
            <w:r w:rsidRPr="003A47D1">
              <w:rPr>
                <w:rFonts w:ascii="Arial" w:hAnsi="Arial" w:cs="Arial"/>
                <w:sz w:val="20"/>
                <w:szCs w:val="20"/>
              </w:rPr>
              <w:t xml:space="preserve">There are a range of appropriate spaces that can be used flexibly e.g. for </w:t>
            </w:r>
            <w:r w:rsidR="003B0316" w:rsidRPr="003A47D1">
              <w:rPr>
                <w:rFonts w:ascii="Arial" w:hAnsi="Arial" w:cs="Arial"/>
                <w:sz w:val="20"/>
                <w:szCs w:val="20"/>
              </w:rPr>
              <w:t xml:space="preserve">teaching, </w:t>
            </w:r>
            <w:r w:rsidRPr="003A47D1">
              <w:rPr>
                <w:rFonts w:ascii="Arial" w:hAnsi="Arial" w:cs="Arial"/>
                <w:sz w:val="20"/>
                <w:szCs w:val="20"/>
              </w:rPr>
              <w:t>intervention, calming, sensory breaks, soft play, outside space, additional facilities such as</w:t>
            </w:r>
            <w:r w:rsidR="00377243" w:rsidRPr="003A47D1">
              <w:rPr>
                <w:rFonts w:ascii="Arial" w:hAnsi="Arial" w:cs="Arial"/>
                <w:sz w:val="20"/>
                <w:szCs w:val="20"/>
              </w:rPr>
              <w:t xml:space="preserve"> lifts,</w:t>
            </w:r>
            <w:r w:rsidRPr="003A47D1">
              <w:rPr>
                <w:rFonts w:ascii="Arial" w:hAnsi="Arial" w:cs="Arial"/>
                <w:sz w:val="20"/>
                <w:szCs w:val="20"/>
              </w:rPr>
              <w:t xml:space="preserve"> toilets</w:t>
            </w:r>
            <w:r w:rsidR="003B0316" w:rsidRPr="003A47D1">
              <w:rPr>
                <w:rFonts w:ascii="Arial" w:hAnsi="Arial" w:cs="Arial"/>
                <w:sz w:val="20"/>
                <w:szCs w:val="20"/>
              </w:rPr>
              <w:t xml:space="preserve">, </w:t>
            </w:r>
            <w:r w:rsidRPr="003A47D1">
              <w:rPr>
                <w:rFonts w:ascii="Arial" w:hAnsi="Arial" w:cs="Arial"/>
                <w:sz w:val="20"/>
                <w:szCs w:val="20"/>
              </w:rPr>
              <w:t xml:space="preserve">changing </w:t>
            </w:r>
            <w:r w:rsidR="003B0316" w:rsidRPr="003A47D1">
              <w:rPr>
                <w:rFonts w:ascii="Arial" w:hAnsi="Arial" w:cs="Arial"/>
                <w:sz w:val="20"/>
                <w:szCs w:val="20"/>
              </w:rPr>
              <w:t xml:space="preserve">area, </w:t>
            </w:r>
            <w:r w:rsidRPr="003A47D1">
              <w:rPr>
                <w:rFonts w:ascii="Arial" w:hAnsi="Arial" w:cs="Arial"/>
                <w:sz w:val="20"/>
                <w:szCs w:val="20"/>
              </w:rPr>
              <w:t>space for large equipment such as wheelchairs</w:t>
            </w:r>
            <w:r w:rsidR="00377243" w:rsidRPr="003A47D1">
              <w:rPr>
                <w:rFonts w:ascii="Arial" w:hAnsi="Arial" w:cs="Arial"/>
                <w:sz w:val="20"/>
                <w:szCs w:val="20"/>
              </w:rPr>
              <w:t>.</w:t>
            </w:r>
          </w:p>
        </w:tc>
        <w:tc>
          <w:tcPr>
            <w:tcW w:w="885" w:type="dxa"/>
          </w:tcPr>
          <w:p w14:paraId="45CD6806" w14:textId="77777777" w:rsidR="00595667" w:rsidRPr="003A47D1" w:rsidRDefault="00595667" w:rsidP="00595667">
            <w:pPr>
              <w:pStyle w:val="TableParagraph"/>
              <w:spacing w:before="1"/>
              <w:rPr>
                <w:rFonts w:ascii="Arial" w:hAnsi="Arial" w:cs="Arial"/>
                <w:b/>
              </w:rPr>
            </w:pPr>
          </w:p>
        </w:tc>
        <w:tc>
          <w:tcPr>
            <w:tcW w:w="886" w:type="dxa"/>
          </w:tcPr>
          <w:p w14:paraId="741C8851" w14:textId="77777777" w:rsidR="00595667" w:rsidRPr="003A47D1" w:rsidRDefault="00595667" w:rsidP="00595667">
            <w:pPr>
              <w:pStyle w:val="TableParagraph"/>
              <w:spacing w:before="1"/>
              <w:rPr>
                <w:rFonts w:ascii="Arial" w:hAnsi="Arial" w:cs="Arial"/>
                <w:b/>
              </w:rPr>
            </w:pPr>
          </w:p>
        </w:tc>
        <w:tc>
          <w:tcPr>
            <w:tcW w:w="886" w:type="dxa"/>
          </w:tcPr>
          <w:p w14:paraId="05A678FA" w14:textId="77777777" w:rsidR="00595667" w:rsidRPr="003A47D1" w:rsidRDefault="00595667" w:rsidP="00595667">
            <w:pPr>
              <w:pStyle w:val="TableParagraph"/>
              <w:spacing w:before="1"/>
              <w:rPr>
                <w:rFonts w:ascii="Arial" w:hAnsi="Arial" w:cs="Arial"/>
                <w:b/>
              </w:rPr>
            </w:pPr>
          </w:p>
        </w:tc>
        <w:tc>
          <w:tcPr>
            <w:tcW w:w="886" w:type="dxa"/>
          </w:tcPr>
          <w:p w14:paraId="5E7BB183" w14:textId="77777777" w:rsidR="00595667" w:rsidRPr="003A47D1" w:rsidRDefault="00595667" w:rsidP="00595667">
            <w:pPr>
              <w:pStyle w:val="TableParagraph"/>
              <w:spacing w:before="1"/>
              <w:rPr>
                <w:rFonts w:ascii="Arial" w:hAnsi="Arial" w:cs="Arial"/>
                <w:b/>
              </w:rPr>
            </w:pPr>
          </w:p>
        </w:tc>
      </w:tr>
      <w:tr w:rsidR="00595667" w:rsidRPr="003A47D1" w14:paraId="6F5542DD" w14:textId="77777777" w:rsidTr="00AB34E4">
        <w:trPr>
          <w:trHeight w:val="460"/>
        </w:trPr>
        <w:tc>
          <w:tcPr>
            <w:tcW w:w="11646" w:type="dxa"/>
            <w:gridSpan w:val="2"/>
          </w:tcPr>
          <w:p w14:paraId="58898F09" w14:textId="7471FE66" w:rsidR="00595667" w:rsidRPr="003A47D1" w:rsidRDefault="00F76579" w:rsidP="00F164F1">
            <w:pPr>
              <w:pStyle w:val="TableParagraph"/>
              <w:numPr>
                <w:ilvl w:val="0"/>
                <w:numId w:val="33"/>
              </w:numPr>
              <w:spacing w:before="1"/>
              <w:rPr>
                <w:rFonts w:ascii="Arial" w:hAnsi="Arial" w:cs="Arial"/>
                <w:bCs/>
                <w:sz w:val="20"/>
                <w:szCs w:val="20"/>
              </w:rPr>
            </w:pPr>
            <w:r w:rsidRPr="003A47D1">
              <w:rPr>
                <w:rFonts w:ascii="Arial" w:hAnsi="Arial" w:cs="Arial"/>
                <w:bCs/>
                <w:sz w:val="20"/>
                <w:szCs w:val="20"/>
              </w:rPr>
              <w:t xml:space="preserve"> The whole school environment has been developed and </w:t>
            </w:r>
            <w:proofErr w:type="gramStart"/>
            <w:r w:rsidRPr="003A47D1">
              <w:rPr>
                <w:rFonts w:ascii="Arial" w:hAnsi="Arial" w:cs="Arial"/>
                <w:bCs/>
                <w:sz w:val="20"/>
                <w:szCs w:val="20"/>
              </w:rPr>
              <w:t>resourced</w:t>
            </w:r>
            <w:proofErr w:type="gramEnd"/>
            <w:r w:rsidRPr="003A47D1">
              <w:rPr>
                <w:rFonts w:ascii="Arial" w:hAnsi="Arial" w:cs="Arial"/>
                <w:bCs/>
                <w:sz w:val="20"/>
                <w:szCs w:val="20"/>
              </w:rPr>
              <w:t xml:space="preserve"> to meet the needs of </w:t>
            </w:r>
            <w:r w:rsidR="00970CA5" w:rsidRPr="003A47D1">
              <w:rPr>
                <w:rFonts w:ascii="Arial" w:hAnsi="Arial" w:cs="Arial"/>
                <w:bCs/>
                <w:sz w:val="20"/>
                <w:szCs w:val="20"/>
              </w:rPr>
              <w:t>pupils,</w:t>
            </w:r>
            <w:r w:rsidRPr="003A47D1">
              <w:rPr>
                <w:rFonts w:ascii="Arial" w:hAnsi="Arial" w:cs="Arial"/>
                <w:bCs/>
                <w:sz w:val="20"/>
                <w:szCs w:val="20"/>
              </w:rPr>
              <w:t xml:space="preserve"> </w:t>
            </w:r>
            <w:r w:rsidR="00237528" w:rsidRPr="003A47D1">
              <w:rPr>
                <w:rFonts w:ascii="Arial" w:hAnsi="Arial" w:cs="Arial"/>
                <w:bCs/>
                <w:sz w:val="20"/>
                <w:szCs w:val="20"/>
              </w:rPr>
              <w:t xml:space="preserve">all pupils including those </w:t>
            </w:r>
            <w:r w:rsidRPr="003A47D1">
              <w:rPr>
                <w:rFonts w:ascii="Arial" w:hAnsi="Arial" w:cs="Arial"/>
                <w:bCs/>
                <w:sz w:val="20"/>
                <w:szCs w:val="20"/>
              </w:rPr>
              <w:t xml:space="preserve">within the </w:t>
            </w:r>
            <w:r w:rsidR="00494C99" w:rsidRPr="003A47D1">
              <w:rPr>
                <w:rFonts w:ascii="Arial" w:hAnsi="Arial" w:cs="Arial"/>
                <w:bCs/>
                <w:sz w:val="20"/>
                <w:szCs w:val="20"/>
              </w:rPr>
              <w:t>ESP</w:t>
            </w:r>
            <w:r w:rsidRPr="003A47D1">
              <w:rPr>
                <w:rFonts w:ascii="Arial" w:hAnsi="Arial" w:cs="Arial"/>
                <w:bCs/>
                <w:sz w:val="20"/>
                <w:szCs w:val="20"/>
              </w:rPr>
              <w:t xml:space="preserve"> and promote inclusion e.g. visuals, workspaces, sensory resources, teaching resources, technology.   </w:t>
            </w:r>
            <w:r w:rsidRPr="003A47D1">
              <w:rPr>
                <w:rFonts w:ascii="Arial" w:hAnsi="Arial" w:cs="Arial"/>
                <w:sz w:val="20"/>
                <w:szCs w:val="20"/>
              </w:rPr>
              <w:t>This includes large communal spaces and social areas</w:t>
            </w:r>
            <w:r w:rsidRPr="003A47D1">
              <w:rPr>
                <w:rFonts w:ascii="Arial" w:hAnsi="Arial" w:cs="Arial"/>
              </w:rPr>
              <w:t>.</w:t>
            </w:r>
            <w:r w:rsidR="00595667" w:rsidRPr="003A47D1">
              <w:rPr>
                <w:rFonts w:ascii="Arial" w:hAnsi="Arial" w:cs="Arial"/>
                <w:bCs/>
                <w:sz w:val="20"/>
                <w:szCs w:val="20"/>
              </w:rPr>
              <w:t xml:space="preserve"> </w:t>
            </w:r>
            <w:r w:rsidR="0019726C" w:rsidRPr="003A47D1">
              <w:rPr>
                <w:rFonts w:ascii="Arial" w:hAnsi="Arial" w:cs="Arial"/>
                <w:bCs/>
                <w:sz w:val="20"/>
                <w:szCs w:val="20"/>
              </w:rPr>
              <w:t xml:space="preserve">Settings can refer to </w:t>
            </w:r>
            <w:hyperlink r:id="rId10" w:history="1">
              <w:r w:rsidR="00B30F0C" w:rsidRPr="003A47D1">
                <w:rPr>
                  <w:rStyle w:val="Hyperlink"/>
                  <w:rFonts w:ascii="Arial" w:hAnsi="Arial" w:cs="Arial"/>
                  <w:bCs/>
                  <w:sz w:val="20"/>
                  <w:szCs w:val="20"/>
                </w:rPr>
                <w:t>Provision-expected-at-SEN-support-PEaSS</w:t>
              </w:r>
            </w:hyperlink>
            <w:r w:rsidR="00B30F0C" w:rsidRPr="003A47D1">
              <w:rPr>
                <w:rFonts w:ascii="Arial" w:hAnsi="Arial" w:cs="Arial"/>
                <w:bCs/>
                <w:sz w:val="20"/>
                <w:szCs w:val="20"/>
              </w:rPr>
              <w:t xml:space="preserve"> </w:t>
            </w:r>
          </w:p>
        </w:tc>
        <w:tc>
          <w:tcPr>
            <w:tcW w:w="885" w:type="dxa"/>
          </w:tcPr>
          <w:p w14:paraId="304139AB" w14:textId="77777777" w:rsidR="00595667" w:rsidRPr="003A47D1" w:rsidRDefault="00595667" w:rsidP="00595667">
            <w:pPr>
              <w:pStyle w:val="TableParagraph"/>
              <w:spacing w:before="1"/>
              <w:rPr>
                <w:rFonts w:ascii="Arial" w:hAnsi="Arial" w:cs="Arial"/>
                <w:b/>
              </w:rPr>
            </w:pPr>
          </w:p>
        </w:tc>
        <w:tc>
          <w:tcPr>
            <w:tcW w:w="886" w:type="dxa"/>
          </w:tcPr>
          <w:p w14:paraId="514E1017" w14:textId="77777777" w:rsidR="00595667" w:rsidRPr="003A47D1" w:rsidRDefault="00595667" w:rsidP="00595667">
            <w:pPr>
              <w:pStyle w:val="TableParagraph"/>
              <w:spacing w:before="1"/>
              <w:rPr>
                <w:rFonts w:ascii="Arial" w:hAnsi="Arial" w:cs="Arial"/>
                <w:b/>
              </w:rPr>
            </w:pPr>
          </w:p>
        </w:tc>
        <w:tc>
          <w:tcPr>
            <w:tcW w:w="886" w:type="dxa"/>
          </w:tcPr>
          <w:p w14:paraId="3ACC1A52" w14:textId="77777777" w:rsidR="00595667" w:rsidRPr="003A47D1" w:rsidRDefault="00595667" w:rsidP="00595667">
            <w:pPr>
              <w:pStyle w:val="TableParagraph"/>
              <w:spacing w:before="1"/>
              <w:rPr>
                <w:rFonts w:ascii="Arial" w:hAnsi="Arial" w:cs="Arial"/>
                <w:b/>
              </w:rPr>
            </w:pPr>
          </w:p>
        </w:tc>
        <w:tc>
          <w:tcPr>
            <w:tcW w:w="886" w:type="dxa"/>
          </w:tcPr>
          <w:p w14:paraId="431A9F12" w14:textId="77777777" w:rsidR="00595667" w:rsidRPr="003A47D1" w:rsidRDefault="00595667" w:rsidP="00595667">
            <w:pPr>
              <w:pStyle w:val="TableParagraph"/>
              <w:spacing w:before="1"/>
              <w:rPr>
                <w:rFonts w:ascii="Arial" w:hAnsi="Arial" w:cs="Arial"/>
                <w:b/>
              </w:rPr>
            </w:pPr>
          </w:p>
        </w:tc>
      </w:tr>
      <w:tr w:rsidR="00595667" w:rsidRPr="003A47D1" w14:paraId="34BCE983" w14:textId="77777777" w:rsidTr="00AB34E4">
        <w:trPr>
          <w:trHeight w:val="460"/>
        </w:trPr>
        <w:tc>
          <w:tcPr>
            <w:tcW w:w="11646" w:type="dxa"/>
            <w:gridSpan w:val="2"/>
          </w:tcPr>
          <w:p w14:paraId="48617E00" w14:textId="4320190E" w:rsidR="00595667" w:rsidRPr="003A47D1" w:rsidRDefault="00595667" w:rsidP="00F164F1">
            <w:pPr>
              <w:pStyle w:val="TableParagraph"/>
              <w:numPr>
                <w:ilvl w:val="0"/>
                <w:numId w:val="33"/>
              </w:numPr>
              <w:spacing w:before="1"/>
              <w:rPr>
                <w:rFonts w:ascii="Arial" w:hAnsi="Arial" w:cs="Arial"/>
                <w:bCs/>
                <w:sz w:val="20"/>
                <w:szCs w:val="20"/>
              </w:rPr>
            </w:pPr>
            <w:r w:rsidRPr="003A47D1">
              <w:rPr>
                <w:rFonts w:ascii="Arial" w:hAnsi="Arial" w:cs="Arial"/>
                <w:bCs/>
                <w:sz w:val="20"/>
                <w:szCs w:val="20"/>
              </w:rPr>
              <w:t>Effective methods of communication are considered and implemented</w:t>
            </w:r>
            <w:r w:rsidR="003B0316" w:rsidRPr="003A47D1">
              <w:rPr>
                <w:rFonts w:ascii="Arial" w:hAnsi="Arial" w:cs="Arial"/>
                <w:bCs/>
                <w:sz w:val="20"/>
                <w:szCs w:val="20"/>
              </w:rPr>
              <w:t xml:space="preserve"> by all</w:t>
            </w:r>
            <w:r w:rsidRPr="003A47D1">
              <w:rPr>
                <w:rFonts w:ascii="Arial" w:hAnsi="Arial" w:cs="Arial"/>
                <w:bCs/>
                <w:sz w:val="20"/>
                <w:szCs w:val="20"/>
              </w:rPr>
              <w:t xml:space="preserve"> </w:t>
            </w:r>
            <w:r w:rsidR="00847DAA" w:rsidRPr="003A47D1">
              <w:rPr>
                <w:rFonts w:ascii="Arial" w:hAnsi="Arial" w:cs="Arial"/>
                <w:bCs/>
                <w:sz w:val="20"/>
                <w:szCs w:val="20"/>
              </w:rPr>
              <w:t xml:space="preserve">staff </w:t>
            </w:r>
            <w:r w:rsidRPr="003A47D1">
              <w:rPr>
                <w:rFonts w:ascii="Arial" w:hAnsi="Arial" w:cs="Arial"/>
                <w:bCs/>
                <w:sz w:val="20"/>
                <w:szCs w:val="20"/>
              </w:rPr>
              <w:t>to enable pupils</w:t>
            </w:r>
            <w:r w:rsidR="003B0316" w:rsidRPr="003A47D1">
              <w:rPr>
                <w:rFonts w:ascii="Arial" w:hAnsi="Arial" w:cs="Arial"/>
                <w:bCs/>
                <w:sz w:val="20"/>
                <w:szCs w:val="20"/>
              </w:rPr>
              <w:t xml:space="preserve"> in the </w:t>
            </w:r>
            <w:r w:rsidR="00494C99" w:rsidRPr="003A47D1">
              <w:rPr>
                <w:rFonts w:ascii="Arial" w:hAnsi="Arial" w:cs="Arial"/>
                <w:bCs/>
                <w:sz w:val="20"/>
                <w:szCs w:val="20"/>
              </w:rPr>
              <w:t>ESP</w:t>
            </w:r>
            <w:r w:rsidRPr="003A47D1">
              <w:rPr>
                <w:rFonts w:ascii="Arial" w:hAnsi="Arial" w:cs="Arial"/>
                <w:bCs/>
                <w:sz w:val="20"/>
                <w:szCs w:val="20"/>
              </w:rPr>
              <w:t xml:space="preserve"> to </w:t>
            </w:r>
            <w:r w:rsidR="00B30939" w:rsidRPr="003A47D1">
              <w:rPr>
                <w:rFonts w:ascii="Arial" w:hAnsi="Arial" w:cs="Arial"/>
                <w:bCs/>
                <w:sz w:val="20"/>
                <w:szCs w:val="20"/>
              </w:rPr>
              <w:t>engage</w:t>
            </w:r>
            <w:r w:rsidRPr="003A47D1">
              <w:rPr>
                <w:rFonts w:ascii="Arial" w:hAnsi="Arial" w:cs="Arial"/>
                <w:bCs/>
                <w:sz w:val="20"/>
                <w:szCs w:val="20"/>
              </w:rPr>
              <w:t>. There is consistent use of agreed language by all staff</w:t>
            </w:r>
            <w:r w:rsidR="00847DAA" w:rsidRPr="003A47D1">
              <w:rPr>
                <w:rFonts w:ascii="Arial" w:hAnsi="Arial" w:cs="Arial"/>
                <w:bCs/>
                <w:sz w:val="20"/>
                <w:szCs w:val="20"/>
              </w:rPr>
              <w:t xml:space="preserve">. </w:t>
            </w:r>
          </w:p>
        </w:tc>
        <w:tc>
          <w:tcPr>
            <w:tcW w:w="885" w:type="dxa"/>
          </w:tcPr>
          <w:p w14:paraId="5F2BB08C" w14:textId="77777777" w:rsidR="00595667" w:rsidRPr="003A47D1" w:rsidRDefault="00595667" w:rsidP="00595667">
            <w:pPr>
              <w:pStyle w:val="TableParagraph"/>
              <w:spacing w:before="1"/>
              <w:rPr>
                <w:rFonts w:ascii="Arial" w:hAnsi="Arial" w:cs="Arial"/>
                <w:b/>
              </w:rPr>
            </w:pPr>
          </w:p>
        </w:tc>
        <w:tc>
          <w:tcPr>
            <w:tcW w:w="886" w:type="dxa"/>
          </w:tcPr>
          <w:p w14:paraId="2A20CFF0" w14:textId="77777777" w:rsidR="00595667" w:rsidRPr="003A47D1" w:rsidRDefault="00595667" w:rsidP="00595667">
            <w:pPr>
              <w:pStyle w:val="TableParagraph"/>
              <w:spacing w:before="1"/>
              <w:rPr>
                <w:rFonts w:ascii="Arial" w:hAnsi="Arial" w:cs="Arial"/>
                <w:b/>
              </w:rPr>
            </w:pPr>
          </w:p>
        </w:tc>
        <w:tc>
          <w:tcPr>
            <w:tcW w:w="886" w:type="dxa"/>
          </w:tcPr>
          <w:p w14:paraId="47D6054D" w14:textId="77777777" w:rsidR="00595667" w:rsidRPr="003A47D1" w:rsidRDefault="00595667" w:rsidP="00595667">
            <w:pPr>
              <w:pStyle w:val="TableParagraph"/>
              <w:spacing w:before="1"/>
              <w:rPr>
                <w:rFonts w:ascii="Arial" w:hAnsi="Arial" w:cs="Arial"/>
                <w:b/>
              </w:rPr>
            </w:pPr>
          </w:p>
        </w:tc>
        <w:tc>
          <w:tcPr>
            <w:tcW w:w="886" w:type="dxa"/>
          </w:tcPr>
          <w:p w14:paraId="78963003" w14:textId="77777777" w:rsidR="00595667" w:rsidRPr="003A47D1" w:rsidRDefault="00595667" w:rsidP="00595667">
            <w:pPr>
              <w:pStyle w:val="TableParagraph"/>
              <w:spacing w:before="1"/>
              <w:rPr>
                <w:rFonts w:ascii="Arial" w:hAnsi="Arial" w:cs="Arial"/>
                <w:b/>
              </w:rPr>
            </w:pPr>
          </w:p>
        </w:tc>
      </w:tr>
      <w:tr w:rsidR="003B0316" w:rsidRPr="003A47D1" w14:paraId="0BB66719" w14:textId="77777777" w:rsidTr="00AB34E4">
        <w:trPr>
          <w:trHeight w:val="460"/>
        </w:trPr>
        <w:tc>
          <w:tcPr>
            <w:tcW w:w="11646" w:type="dxa"/>
            <w:gridSpan w:val="2"/>
          </w:tcPr>
          <w:p w14:paraId="4E571B55" w14:textId="38301F17" w:rsidR="003B0316" w:rsidRPr="003A47D1" w:rsidRDefault="003B0316" w:rsidP="00F164F1">
            <w:pPr>
              <w:pStyle w:val="TableParagraph"/>
              <w:numPr>
                <w:ilvl w:val="0"/>
                <w:numId w:val="33"/>
              </w:numPr>
              <w:spacing w:before="1"/>
              <w:rPr>
                <w:rFonts w:ascii="Arial" w:hAnsi="Arial" w:cs="Arial"/>
                <w:bCs/>
                <w:sz w:val="20"/>
                <w:szCs w:val="20"/>
              </w:rPr>
            </w:pPr>
            <w:r w:rsidRPr="003A47D1">
              <w:rPr>
                <w:rFonts w:ascii="Arial" w:hAnsi="Arial" w:cs="Arial"/>
                <w:bCs/>
                <w:sz w:val="20"/>
                <w:szCs w:val="20"/>
              </w:rPr>
              <w:t xml:space="preserve">Clear routines, structure, expectations and </w:t>
            </w:r>
            <w:r w:rsidR="004E17FD" w:rsidRPr="003A47D1">
              <w:rPr>
                <w:rFonts w:ascii="Arial" w:hAnsi="Arial" w:cs="Arial"/>
                <w:bCs/>
                <w:sz w:val="20"/>
                <w:szCs w:val="20"/>
              </w:rPr>
              <w:t xml:space="preserve">positive </w:t>
            </w:r>
            <w:r w:rsidRPr="003A47D1">
              <w:rPr>
                <w:rFonts w:ascii="Arial" w:hAnsi="Arial" w:cs="Arial"/>
                <w:bCs/>
                <w:sz w:val="20"/>
                <w:szCs w:val="20"/>
              </w:rPr>
              <w:t xml:space="preserve">approaches to </w:t>
            </w:r>
            <w:proofErr w:type="spellStart"/>
            <w:r w:rsidRPr="003A47D1">
              <w:rPr>
                <w:rFonts w:ascii="Arial" w:hAnsi="Arial" w:cs="Arial"/>
                <w:bCs/>
                <w:sz w:val="20"/>
                <w:szCs w:val="20"/>
              </w:rPr>
              <w:t>behaviour</w:t>
            </w:r>
            <w:proofErr w:type="spellEnd"/>
            <w:r w:rsidRPr="003A47D1">
              <w:rPr>
                <w:rFonts w:ascii="Arial" w:hAnsi="Arial" w:cs="Arial"/>
                <w:bCs/>
                <w:sz w:val="20"/>
                <w:szCs w:val="20"/>
              </w:rPr>
              <w:t xml:space="preserve"> are in place in the </w:t>
            </w:r>
            <w:r w:rsidR="008A6D06" w:rsidRPr="003A47D1">
              <w:rPr>
                <w:rFonts w:ascii="Arial" w:hAnsi="Arial" w:cs="Arial"/>
                <w:bCs/>
                <w:sz w:val="20"/>
                <w:szCs w:val="20"/>
              </w:rPr>
              <w:t>E</w:t>
            </w:r>
            <w:r w:rsidRPr="003A47D1">
              <w:rPr>
                <w:rFonts w:ascii="Arial" w:hAnsi="Arial" w:cs="Arial"/>
                <w:bCs/>
                <w:sz w:val="20"/>
                <w:szCs w:val="20"/>
              </w:rPr>
              <w:t xml:space="preserve">SP </w:t>
            </w:r>
            <w:r w:rsidR="00CE40E5" w:rsidRPr="003A47D1">
              <w:rPr>
                <w:rFonts w:ascii="Arial" w:hAnsi="Arial" w:cs="Arial"/>
                <w:bCs/>
                <w:sz w:val="20"/>
                <w:szCs w:val="20"/>
              </w:rPr>
              <w:t xml:space="preserve">and, </w:t>
            </w:r>
            <w:r w:rsidRPr="003A47D1">
              <w:rPr>
                <w:rFonts w:ascii="Arial" w:hAnsi="Arial" w:cs="Arial"/>
                <w:bCs/>
                <w:sz w:val="20"/>
                <w:szCs w:val="20"/>
              </w:rPr>
              <w:t>where appropriate</w:t>
            </w:r>
            <w:r w:rsidR="00CE40E5" w:rsidRPr="003A47D1">
              <w:rPr>
                <w:rFonts w:ascii="Arial" w:hAnsi="Arial" w:cs="Arial"/>
                <w:bCs/>
                <w:sz w:val="20"/>
                <w:szCs w:val="20"/>
              </w:rPr>
              <w:t xml:space="preserve">, </w:t>
            </w:r>
            <w:r w:rsidR="00CC5B19" w:rsidRPr="003A47D1">
              <w:rPr>
                <w:rFonts w:ascii="Arial" w:hAnsi="Arial" w:cs="Arial"/>
                <w:bCs/>
                <w:sz w:val="20"/>
                <w:szCs w:val="20"/>
              </w:rPr>
              <w:t xml:space="preserve">are </w:t>
            </w:r>
            <w:r w:rsidR="00CE40E5" w:rsidRPr="003A47D1">
              <w:rPr>
                <w:rFonts w:ascii="Arial" w:hAnsi="Arial" w:cs="Arial"/>
                <w:bCs/>
                <w:sz w:val="20"/>
                <w:szCs w:val="20"/>
              </w:rPr>
              <w:t xml:space="preserve">in line with </w:t>
            </w:r>
            <w:proofErr w:type="spellStart"/>
            <w:r w:rsidR="00CE40E5" w:rsidRPr="003A47D1">
              <w:rPr>
                <w:rFonts w:ascii="Arial" w:hAnsi="Arial" w:cs="Arial"/>
                <w:bCs/>
                <w:sz w:val="20"/>
                <w:szCs w:val="20"/>
              </w:rPr>
              <w:t>personalised</w:t>
            </w:r>
            <w:proofErr w:type="spellEnd"/>
            <w:r w:rsidR="00CE40E5" w:rsidRPr="003A47D1">
              <w:rPr>
                <w:rFonts w:ascii="Arial" w:hAnsi="Arial" w:cs="Arial"/>
                <w:bCs/>
                <w:sz w:val="20"/>
                <w:szCs w:val="20"/>
              </w:rPr>
              <w:t xml:space="preserve"> </w:t>
            </w:r>
            <w:proofErr w:type="spellStart"/>
            <w:r w:rsidR="00CE40E5" w:rsidRPr="003A47D1">
              <w:rPr>
                <w:rFonts w:ascii="Arial" w:hAnsi="Arial" w:cs="Arial"/>
                <w:bCs/>
                <w:sz w:val="20"/>
                <w:szCs w:val="20"/>
              </w:rPr>
              <w:t>behaviour</w:t>
            </w:r>
            <w:proofErr w:type="spellEnd"/>
            <w:r w:rsidR="00CE40E5" w:rsidRPr="003A47D1">
              <w:rPr>
                <w:rFonts w:ascii="Arial" w:hAnsi="Arial" w:cs="Arial"/>
                <w:bCs/>
                <w:sz w:val="20"/>
                <w:szCs w:val="20"/>
              </w:rPr>
              <w:t xml:space="preserve"> </w:t>
            </w:r>
            <w:r w:rsidR="00CC5B19" w:rsidRPr="003A47D1">
              <w:rPr>
                <w:rFonts w:ascii="Arial" w:hAnsi="Arial" w:cs="Arial"/>
                <w:bCs/>
                <w:sz w:val="20"/>
                <w:szCs w:val="20"/>
              </w:rPr>
              <w:t xml:space="preserve">/ learning </w:t>
            </w:r>
            <w:r w:rsidR="00CE40E5" w:rsidRPr="003A47D1">
              <w:rPr>
                <w:rFonts w:ascii="Arial" w:hAnsi="Arial" w:cs="Arial"/>
                <w:bCs/>
                <w:sz w:val="20"/>
                <w:szCs w:val="20"/>
              </w:rPr>
              <w:t>plan</w:t>
            </w:r>
            <w:r w:rsidR="00CC5B19" w:rsidRPr="003A47D1">
              <w:rPr>
                <w:rFonts w:ascii="Arial" w:hAnsi="Arial" w:cs="Arial"/>
                <w:bCs/>
                <w:sz w:val="20"/>
                <w:szCs w:val="20"/>
              </w:rPr>
              <w:t xml:space="preserve">s or risk assessments. </w:t>
            </w:r>
          </w:p>
        </w:tc>
        <w:tc>
          <w:tcPr>
            <w:tcW w:w="885" w:type="dxa"/>
          </w:tcPr>
          <w:p w14:paraId="7EC0766C" w14:textId="77777777" w:rsidR="003B0316" w:rsidRPr="003A47D1" w:rsidRDefault="003B0316" w:rsidP="00595667">
            <w:pPr>
              <w:pStyle w:val="TableParagraph"/>
              <w:spacing w:before="1"/>
              <w:rPr>
                <w:rFonts w:ascii="Arial" w:hAnsi="Arial" w:cs="Arial"/>
                <w:b/>
              </w:rPr>
            </w:pPr>
          </w:p>
        </w:tc>
        <w:tc>
          <w:tcPr>
            <w:tcW w:w="886" w:type="dxa"/>
          </w:tcPr>
          <w:p w14:paraId="388C18AD" w14:textId="77777777" w:rsidR="003B0316" w:rsidRPr="003A47D1" w:rsidRDefault="003B0316" w:rsidP="00595667">
            <w:pPr>
              <w:pStyle w:val="TableParagraph"/>
              <w:spacing w:before="1"/>
              <w:rPr>
                <w:rFonts w:ascii="Arial" w:hAnsi="Arial" w:cs="Arial"/>
                <w:b/>
              </w:rPr>
            </w:pPr>
          </w:p>
        </w:tc>
        <w:tc>
          <w:tcPr>
            <w:tcW w:w="886" w:type="dxa"/>
          </w:tcPr>
          <w:p w14:paraId="719B8008" w14:textId="77777777" w:rsidR="003B0316" w:rsidRPr="003A47D1" w:rsidRDefault="003B0316" w:rsidP="00595667">
            <w:pPr>
              <w:pStyle w:val="TableParagraph"/>
              <w:spacing w:before="1"/>
              <w:rPr>
                <w:rFonts w:ascii="Arial" w:hAnsi="Arial" w:cs="Arial"/>
                <w:b/>
              </w:rPr>
            </w:pPr>
          </w:p>
        </w:tc>
        <w:tc>
          <w:tcPr>
            <w:tcW w:w="886" w:type="dxa"/>
          </w:tcPr>
          <w:p w14:paraId="758BB547" w14:textId="77777777" w:rsidR="003B0316" w:rsidRPr="003A47D1" w:rsidRDefault="003B0316" w:rsidP="00595667">
            <w:pPr>
              <w:pStyle w:val="TableParagraph"/>
              <w:spacing w:before="1"/>
              <w:rPr>
                <w:rFonts w:ascii="Arial" w:hAnsi="Arial" w:cs="Arial"/>
                <w:b/>
              </w:rPr>
            </w:pPr>
          </w:p>
        </w:tc>
      </w:tr>
      <w:tr w:rsidR="00CC5B19" w:rsidRPr="003A47D1" w14:paraId="4AAD4657" w14:textId="77777777" w:rsidTr="00AB34E4">
        <w:trPr>
          <w:trHeight w:val="460"/>
        </w:trPr>
        <w:tc>
          <w:tcPr>
            <w:tcW w:w="11646" w:type="dxa"/>
            <w:gridSpan w:val="2"/>
          </w:tcPr>
          <w:p w14:paraId="339C2AB9" w14:textId="403E13F7" w:rsidR="00CC5B19" w:rsidRPr="003A47D1" w:rsidRDefault="00CC5B19" w:rsidP="00F164F1">
            <w:pPr>
              <w:pStyle w:val="TableParagraph"/>
              <w:numPr>
                <w:ilvl w:val="0"/>
                <w:numId w:val="33"/>
              </w:numPr>
              <w:spacing w:before="1"/>
              <w:rPr>
                <w:rFonts w:ascii="Arial" w:hAnsi="Arial" w:cs="Arial"/>
                <w:bCs/>
                <w:sz w:val="20"/>
                <w:szCs w:val="20"/>
              </w:rPr>
            </w:pPr>
            <w:r w:rsidRPr="003A47D1">
              <w:rPr>
                <w:rFonts w:ascii="Arial" w:hAnsi="Arial" w:cs="Arial"/>
                <w:bCs/>
                <w:sz w:val="20"/>
                <w:szCs w:val="20"/>
              </w:rPr>
              <w:t xml:space="preserve">The routines, structure, expectations and positive approaches to </w:t>
            </w:r>
            <w:proofErr w:type="spellStart"/>
            <w:r w:rsidRPr="003A47D1">
              <w:rPr>
                <w:rFonts w:ascii="Arial" w:hAnsi="Arial" w:cs="Arial"/>
                <w:bCs/>
                <w:sz w:val="20"/>
                <w:szCs w:val="20"/>
              </w:rPr>
              <w:t>behaviour</w:t>
            </w:r>
            <w:proofErr w:type="spellEnd"/>
            <w:r w:rsidRPr="003A47D1">
              <w:rPr>
                <w:rFonts w:ascii="Arial" w:hAnsi="Arial" w:cs="Arial"/>
                <w:bCs/>
                <w:sz w:val="20"/>
                <w:szCs w:val="20"/>
              </w:rPr>
              <w:t xml:space="preserve"> are consistently and positively applied by staff across the school.</w:t>
            </w:r>
          </w:p>
        </w:tc>
        <w:tc>
          <w:tcPr>
            <w:tcW w:w="885" w:type="dxa"/>
          </w:tcPr>
          <w:p w14:paraId="091FD56D" w14:textId="77777777" w:rsidR="00CC5B19" w:rsidRPr="003A47D1" w:rsidRDefault="00CC5B19" w:rsidP="00595667">
            <w:pPr>
              <w:pStyle w:val="TableParagraph"/>
              <w:spacing w:before="1"/>
              <w:rPr>
                <w:rFonts w:ascii="Arial" w:hAnsi="Arial" w:cs="Arial"/>
                <w:b/>
              </w:rPr>
            </w:pPr>
          </w:p>
        </w:tc>
        <w:tc>
          <w:tcPr>
            <w:tcW w:w="886" w:type="dxa"/>
          </w:tcPr>
          <w:p w14:paraId="254B5E63" w14:textId="77777777" w:rsidR="00CC5B19" w:rsidRPr="003A47D1" w:rsidRDefault="00CC5B19" w:rsidP="00595667">
            <w:pPr>
              <w:pStyle w:val="TableParagraph"/>
              <w:spacing w:before="1"/>
              <w:rPr>
                <w:rFonts w:ascii="Arial" w:hAnsi="Arial" w:cs="Arial"/>
                <w:b/>
              </w:rPr>
            </w:pPr>
          </w:p>
        </w:tc>
        <w:tc>
          <w:tcPr>
            <w:tcW w:w="886" w:type="dxa"/>
          </w:tcPr>
          <w:p w14:paraId="5770C0BF" w14:textId="77777777" w:rsidR="00CC5B19" w:rsidRPr="003A47D1" w:rsidRDefault="00CC5B19" w:rsidP="00595667">
            <w:pPr>
              <w:pStyle w:val="TableParagraph"/>
              <w:spacing w:before="1"/>
              <w:rPr>
                <w:rFonts w:ascii="Arial" w:hAnsi="Arial" w:cs="Arial"/>
                <w:b/>
              </w:rPr>
            </w:pPr>
          </w:p>
        </w:tc>
        <w:tc>
          <w:tcPr>
            <w:tcW w:w="886" w:type="dxa"/>
          </w:tcPr>
          <w:p w14:paraId="1B9F55DA" w14:textId="77777777" w:rsidR="00CC5B19" w:rsidRPr="003A47D1" w:rsidRDefault="00CC5B19" w:rsidP="00595667">
            <w:pPr>
              <w:pStyle w:val="TableParagraph"/>
              <w:spacing w:before="1"/>
              <w:rPr>
                <w:rFonts w:ascii="Arial" w:hAnsi="Arial" w:cs="Arial"/>
                <w:b/>
              </w:rPr>
            </w:pPr>
          </w:p>
        </w:tc>
      </w:tr>
      <w:tr w:rsidR="004E17FD" w:rsidRPr="003A47D1" w14:paraId="5F7252CC" w14:textId="77777777" w:rsidTr="00AB34E4">
        <w:trPr>
          <w:trHeight w:val="460"/>
        </w:trPr>
        <w:tc>
          <w:tcPr>
            <w:tcW w:w="11646" w:type="dxa"/>
            <w:gridSpan w:val="2"/>
          </w:tcPr>
          <w:p w14:paraId="2A98F66C" w14:textId="34DCA4A6" w:rsidR="004E17FD" w:rsidRPr="003A47D1" w:rsidRDefault="004E17FD" w:rsidP="00F164F1">
            <w:pPr>
              <w:pStyle w:val="TableParagraph"/>
              <w:numPr>
                <w:ilvl w:val="0"/>
                <w:numId w:val="33"/>
              </w:numPr>
              <w:spacing w:before="1"/>
              <w:rPr>
                <w:rFonts w:ascii="Arial" w:hAnsi="Arial" w:cs="Arial"/>
                <w:bCs/>
                <w:sz w:val="20"/>
                <w:szCs w:val="20"/>
              </w:rPr>
            </w:pPr>
            <w:r w:rsidRPr="003A47D1">
              <w:rPr>
                <w:rFonts w:ascii="Arial" w:hAnsi="Arial" w:cs="Arial"/>
                <w:bCs/>
                <w:sz w:val="20"/>
                <w:szCs w:val="20"/>
              </w:rPr>
              <w:t>All staff develop positive relationships with pupils</w:t>
            </w:r>
            <w:r w:rsidR="00D60839" w:rsidRPr="003A47D1">
              <w:rPr>
                <w:rFonts w:ascii="Arial" w:hAnsi="Arial" w:cs="Arial"/>
                <w:bCs/>
                <w:sz w:val="20"/>
                <w:szCs w:val="20"/>
              </w:rPr>
              <w:t xml:space="preserve"> in the </w:t>
            </w:r>
            <w:r w:rsidR="00494C99" w:rsidRPr="003A47D1">
              <w:rPr>
                <w:rFonts w:ascii="Arial" w:hAnsi="Arial" w:cs="Arial"/>
                <w:bCs/>
                <w:sz w:val="20"/>
                <w:szCs w:val="20"/>
              </w:rPr>
              <w:t>ESP</w:t>
            </w:r>
            <w:r w:rsidR="00CE40E5" w:rsidRPr="003A47D1">
              <w:rPr>
                <w:rFonts w:ascii="Arial" w:hAnsi="Arial" w:cs="Arial"/>
                <w:bCs/>
                <w:sz w:val="20"/>
                <w:szCs w:val="20"/>
              </w:rPr>
              <w:t xml:space="preserve"> that supports their engagement, learning and wider development. </w:t>
            </w:r>
          </w:p>
        </w:tc>
        <w:tc>
          <w:tcPr>
            <w:tcW w:w="885" w:type="dxa"/>
          </w:tcPr>
          <w:p w14:paraId="4932614E" w14:textId="77777777" w:rsidR="004E17FD" w:rsidRPr="003A47D1" w:rsidRDefault="004E17FD" w:rsidP="00595667">
            <w:pPr>
              <w:pStyle w:val="TableParagraph"/>
              <w:spacing w:before="1"/>
              <w:rPr>
                <w:rFonts w:ascii="Arial" w:hAnsi="Arial" w:cs="Arial"/>
                <w:b/>
              </w:rPr>
            </w:pPr>
          </w:p>
        </w:tc>
        <w:tc>
          <w:tcPr>
            <w:tcW w:w="886" w:type="dxa"/>
          </w:tcPr>
          <w:p w14:paraId="2CCBBF89" w14:textId="77777777" w:rsidR="004E17FD" w:rsidRPr="003A47D1" w:rsidRDefault="004E17FD" w:rsidP="00595667">
            <w:pPr>
              <w:pStyle w:val="TableParagraph"/>
              <w:spacing w:before="1"/>
              <w:rPr>
                <w:rFonts w:ascii="Arial" w:hAnsi="Arial" w:cs="Arial"/>
                <w:b/>
              </w:rPr>
            </w:pPr>
          </w:p>
        </w:tc>
        <w:tc>
          <w:tcPr>
            <w:tcW w:w="886" w:type="dxa"/>
          </w:tcPr>
          <w:p w14:paraId="1F7FA837" w14:textId="77777777" w:rsidR="004E17FD" w:rsidRPr="003A47D1" w:rsidRDefault="004E17FD" w:rsidP="00595667">
            <w:pPr>
              <w:pStyle w:val="TableParagraph"/>
              <w:spacing w:before="1"/>
              <w:rPr>
                <w:rFonts w:ascii="Arial" w:hAnsi="Arial" w:cs="Arial"/>
                <w:b/>
              </w:rPr>
            </w:pPr>
          </w:p>
        </w:tc>
        <w:tc>
          <w:tcPr>
            <w:tcW w:w="886" w:type="dxa"/>
          </w:tcPr>
          <w:p w14:paraId="7F64F75B" w14:textId="77777777" w:rsidR="004E17FD" w:rsidRPr="003A47D1" w:rsidRDefault="004E17FD" w:rsidP="00595667">
            <w:pPr>
              <w:pStyle w:val="TableParagraph"/>
              <w:spacing w:before="1"/>
              <w:rPr>
                <w:rFonts w:ascii="Arial" w:hAnsi="Arial" w:cs="Arial"/>
                <w:b/>
              </w:rPr>
            </w:pPr>
          </w:p>
        </w:tc>
      </w:tr>
      <w:tr w:rsidR="00595667" w:rsidRPr="003A47D1" w14:paraId="7470FCC8" w14:textId="77777777" w:rsidTr="00AB34E4">
        <w:trPr>
          <w:trHeight w:val="462"/>
        </w:trPr>
        <w:tc>
          <w:tcPr>
            <w:tcW w:w="11646" w:type="dxa"/>
            <w:gridSpan w:val="2"/>
          </w:tcPr>
          <w:p w14:paraId="6F9DD8C3" w14:textId="54EA2525" w:rsidR="00595667" w:rsidRPr="003A47D1" w:rsidRDefault="00595667" w:rsidP="00F164F1">
            <w:pPr>
              <w:pStyle w:val="TableParagraph"/>
              <w:numPr>
                <w:ilvl w:val="0"/>
                <w:numId w:val="33"/>
              </w:numPr>
              <w:spacing w:before="1"/>
              <w:rPr>
                <w:rFonts w:ascii="Arial" w:hAnsi="Arial" w:cs="Arial"/>
                <w:bCs/>
                <w:sz w:val="20"/>
                <w:szCs w:val="20"/>
              </w:rPr>
            </w:pPr>
            <w:r w:rsidRPr="003A47D1">
              <w:rPr>
                <w:rFonts w:ascii="Arial" w:hAnsi="Arial" w:cs="Arial"/>
                <w:bCs/>
                <w:sz w:val="20"/>
                <w:szCs w:val="20"/>
              </w:rPr>
              <w:t>Timetables</w:t>
            </w:r>
            <w:r w:rsidR="003B0316" w:rsidRPr="003A47D1">
              <w:rPr>
                <w:rFonts w:ascii="Arial" w:hAnsi="Arial" w:cs="Arial"/>
                <w:bCs/>
                <w:sz w:val="20"/>
                <w:szCs w:val="20"/>
              </w:rPr>
              <w:t xml:space="preserve"> for pupils in the </w:t>
            </w:r>
            <w:r w:rsidR="00494C99" w:rsidRPr="003A47D1">
              <w:rPr>
                <w:rFonts w:ascii="Arial" w:hAnsi="Arial" w:cs="Arial"/>
                <w:bCs/>
                <w:sz w:val="20"/>
                <w:szCs w:val="20"/>
              </w:rPr>
              <w:t>ESP</w:t>
            </w:r>
            <w:r w:rsidRPr="003A47D1">
              <w:rPr>
                <w:rFonts w:ascii="Arial" w:hAnsi="Arial" w:cs="Arial"/>
                <w:bCs/>
                <w:sz w:val="20"/>
                <w:szCs w:val="20"/>
              </w:rPr>
              <w:t xml:space="preserve"> are carefully planned to allow for flexibility</w:t>
            </w:r>
            <w:r w:rsidR="003B0316" w:rsidRPr="003A47D1">
              <w:rPr>
                <w:rFonts w:ascii="Arial" w:hAnsi="Arial" w:cs="Arial"/>
                <w:bCs/>
                <w:sz w:val="20"/>
                <w:szCs w:val="20"/>
              </w:rPr>
              <w:t xml:space="preserve">, </w:t>
            </w:r>
            <w:proofErr w:type="spellStart"/>
            <w:r w:rsidR="003B0316" w:rsidRPr="003A47D1">
              <w:rPr>
                <w:rFonts w:ascii="Arial" w:hAnsi="Arial" w:cs="Arial"/>
                <w:bCs/>
                <w:sz w:val="20"/>
                <w:szCs w:val="20"/>
              </w:rPr>
              <w:t>personalisation</w:t>
            </w:r>
            <w:proofErr w:type="spellEnd"/>
            <w:r w:rsidRPr="003A47D1">
              <w:rPr>
                <w:rFonts w:ascii="Arial" w:hAnsi="Arial" w:cs="Arial"/>
                <w:bCs/>
                <w:sz w:val="20"/>
                <w:szCs w:val="20"/>
              </w:rPr>
              <w:t xml:space="preserve"> and effective deployment of staff. </w:t>
            </w:r>
          </w:p>
        </w:tc>
        <w:tc>
          <w:tcPr>
            <w:tcW w:w="885" w:type="dxa"/>
          </w:tcPr>
          <w:p w14:paraId="159190E7" w14:textId="77777777" w:rsidR="00595667" w:rsidRPr="003A47D1" w:rsidRDefault="00595667" w:rsidP="00595667">
            <w:pPr>
              <w:pStyle w:val="TableParagraph"/>
              <w:spacing w:before="1"/>
              <w:rPr>
                <w:rFonts w:ascii="Arial" w:hAnsi="Arial" w:cs="Arial"/>
                <w:b/>
              </w:rPr>
            </w:pPr>
          </w:p>
        </w:tc>
        <w:tc>
          <w:tcPr>
            <w:tcW w:w="886" w:type="dxa"/>
          </w:tcPr>
          <w:p w14:paraId="0C709C4D" w14:textId="77777777" w:rsidR="00595667" w:rsidRPr="003A47D1" w:rsidRDefault="00595667" w:rsidP="00595667">
            <w:pPr>
              <w:pStyle w:val="TableParagraph"/>
              <w:spacing w:before="1"/>
              <w:rPr>
                <w:rFonts w:ascii="Arial" w:hAnsi="Arial" w:cs="Arial"/>
                <w:b/>
              </w:rPr>
            </w:pPr>
          </w:p>
        </w:tc>
        <w:tc>
          <w:tcPr>
            <w:tcW w:w="886" w:type="dxa"/>
          </w:tcPr>
          <w:p w14:paraId="5728FA28" w14:textId="77777777" w:rsidR="00595667" w:rsidRPr="003A47D1" w:rsidRDefault="00595667" w:rsidP="00595667">
            <w:pPr>
              <w:pStyle w:val="TableParagraph"/>
              <w:spacing w:before="1"/>
              <w:rPr>
                <w:rFonts w:ascii="Arial" w:hAnsi="Arial" w:cs="Arial"/>
                <w:b/>
              </w:rPr>
            </w:pPr>
          </w:p>
        </w:tc>
        <w:tc>
          <w:tcPr>
            <w:tcW w:w="886" w:type="dxa"/>
          </w:tcPr>
          <w:p w14:paraId="5A11B59C" w14:textId="77777777" w:rsidR="00595667" w:rsidRPr="003A47D1" w:rsidRDefault="00595667" w:rsidP="00595667">
            <w:pPr>
              <w:pStyle w:val="TableParagraph"/>
              <w:spacing w:before="1"/>
              <w:rPr>
                <w:rFonts w:ascii="Arial" w:hAnsi="Arial" w:cs="Arial"/>
                <w:b/>
              </w:rPr>
            </w:pPr>
          </w:p>
        </w:tc>
      </w:tr>
      <w:tr w:rsidR="00595667" w:rsidRPr="003A47D1" w14:paraId="1946A209" w14:textId="77777777" w:rsidTr="00AB34E4">
        <w:trPr>
          <w:trHeight w:val="434"/>
        </w:trPr>
        <w:tc>
          <w:tcPr>
            <w:tcW w:w="11646" w:type="dxa"/>
            <w:gridSpan w:val="2"/>
          </w:tcPr>
          <w:p w14:paraId="2D9E8011" w14:textId="52258039" w:rsidR="00595667" w:rsidRPr="003A47D1" w:rsidRDefault="003B0316" w:rsidP="00F164F1">
            <w:pPr>
              <w:pStyle w:val="ListParagraph"/>
              <w:numPr>
                <w:ilvl w:val="0"/>
                <w:numId w:val="33"/>
              </w:numPr>
              <w:spacing w:after="160" w:line="259" w:lineRule="auto"/>
              <w:jc w:val="both"/>
              <w:rPr>
                <w:rFonts w:ascii="Arial" w:hAnsi="Arial" w:cs="Arial"/>
                <w:sz w:val="20"/>
                <w:szCs w:val="20"/>
              </w:rPr>
            </w:pPr>
            <w:r w:rsidRPr="003A47D1">
              <w:rPr>
                <w:rFonts w:ascii="Arial" w:hAnsi="Arial" w:cs="Arial"/>
                <w:sz w:val="20"/>
                <w:szCs w:val="20"/>
              </w:rPr>
              <w:t xml:space="preserve">All staff provide </w:t>
            </w:r>
            <w:r w:rsidR="00595667" w:rsidRPr="003A47D1">
              <w:rPr>
                <w:rFonts w:ascii="Arial" w:hAnsi="Arial" w:cs="Arial"/>
                <w:sz w:val="20"/>
                <w:szCs w:val="20"/>
              </w:rPr>
              <w:t xml:space="preserve">support </w:t>
            </w:r>
            <w:r w:rsidRPr="003A47D1">
              <w:rPr>
                <w:rFonts w:ascii="Arial" w:hAnsi="Arial" w:cs="Arial"/>
                <w:sz w:val="20"/>
                <w:szCs w:val="20"/>
              </w:rPr>
              <w:t xml:space="preserve">for pupils </w:t>
            </w:r>
            <w:r w:rsidR="00595667" w:rsidRPr="003A47D1">
              <w:rPr>
                <w:rFonts w:ascii="Arial" w:hAnsi="Arial" w:cs="Arial"/>
                <w:sz w:val="20"/>
                <w:szCs w:val="20"/>
              </w:rPr>
              <w:t>transition</w:t>
            </w:r>
            <w:r w:rsidRPr="003A47D1">
              <w:rPr>
                <w:rFonts w:ascii="Arial" w:hAnsi="Arial" w:cs="Arial"/>
                <w:sz w:val="20"/>
                <w:szCs w:val="20"/>
              </w:rPr>
              <w:t>ing</w:t>
            </w:r>
            <w:r w:rsidR="00595667" w:rsidRPr="003A47D1">
              <w:rPr>
                <w:rFonts w:ascii="Arial" w:hAnsi="Arial" w:cs="Arial"/>
                <w:sz w:val="20"/>
                <w:szCs w:val="20"/>
              </w:rPr>
              <w:t xml:space="preserve"> between the </w:t>
            </w:r>
            <w:r w:rsidR="00494C99" w:rsidRPr="003A47D1">
              <w:rPr>
                <w:rFonts w:ascii="Arial" w:hAnsi="Arial" w:cs="Arial"/>
                <w:sz w:val="20"/>
                <w:szCs w:val="20"/>
              </w:rPr>
              <w:t>ESP</w:t>
            </w:r>
            <w:r w:rsidR="00595667" w:rsidRPr="003A47D1">
              <w:rPr>
                <w:rFonts w:ascii="Arial" w:hAnsi="Arial" w:cs="Arial"/>
                <w:sz w:val="20"/>
                <w:szCs w:val="20"/>
              </w:rPr>
              <w:t xml:space="preserve"> and main</w:t>
            </w:r>
            <w:r w:rsidR="00412FDD" w:rsidRPr="003A47D1">
              <w:rPr>
                <w:rFonts w:ascii="Arial" w:hAnsi="Arial" w:cs="Arial"/>
                <w:sz w:val="20"/>
                <w:szCs w:val="20"/>
              </w:rPr>
              <w:t>stream</w:t>
            </w:r>
            <w:r w:rsidRPr="003A47D1">
              <w:rPr>
                <w:rFonts w:ascii="Arial" w:hAnsi="Arial" w:cs="Arial"/>
                <w:sz w:val="20"/>
                <w:szCs w:val="20"/>
              </w:rPr>
              <w:t xml:space="preserve"> e.g. when accessing inclusion opportunities. </w:t>
            </w:r>
            <w:r w:rsidR="00595667" w:rsidRPr="003A47D1">
              <w:rPr>
                <w:rFonts w:ascii="Arial" w:hAnsi="Arial" w:cs="Arial"/>
                <w:sz w:val="20"/>
                <w:szCs w:val="20"/>
              </w:rPr>
              <w:t xml:space="preserve"> </w:t>
            </w:r>
            <w:r w:rsidRPr="003A47D1">
              <w:rPr>
                <w:rFonts w:ascii="Arial" w:hAnsi="Arial" w:cs="Arial"/>
                <w:sz w:val="20"/>
                <w:szCs w:val="20"/>
              </w:rPr>
              <w:t xml:space="preserve"> </w:t>
            </w:r>
            <w:r w:rsidR="00595667" w:rsidRPr="003A47D1">
              <w:rPr>
                <w:rFonts w:ascii="Arial" w:hAnsi="Arial" w:cs="Arial"/>
                <w:sz w:val="20"/>
                <w:szCs w:val="20"/>
              </w:rPr>
              <w:t xml:space="preserve"> </w:t>
            </w:r>
          </w:p>
        </w:tc>
        <w:tc>
          <w:tcPr>
            <w:tcW w:w="885" w:type="dxa"/>
          </w:tcPr>
          <w:p w14:paraId="34A3C5F2" w14:textId="77777777" w:rsidR="00595667" w:rsidRPr="003A47D1" w:rsidRDefault="00595667" w:rsidP="00595667">
            <w:pPr>
              <w:pStyle w:val="TableParagraph"/>
              <w:spacing w:before="1"/>
              <w:rPr>
                <w:rFonts w:ascii="Arial" w:hAnsi="Arial" w:cs="Arial"/>
                <w:b/>
              </w:rPr>
            </w:pPr>
          </w:p>
        </w:tc>
        <w:tc>
          <w:tcPr>
            <w:tcW w:w="886" w:type="dxa"/>
          </w:tcPr>
          <w:p w14:paraId="09EDB07B" w14:textId="77777777" w:rsidR="00595667" w:rsidRPr="003A47D1" w:rsidRDefault="00595667" w:rsidP="00595667">
            <w:pPr>
              <w:pStyle w:val="TableParagraph"/>
              <w:spacing w:before="1"/>
              <w:rPr>
                <w:rFonts w:ascii="Arial" w:hAnsi="Arial" w:cs="Arial"/>
                <w:b/>
              </w:rPr>
            </w:pPr>
          </w:p>
        </w:tc>
        <w:tc>
          <w:tcPr>
            <w:tcW w:w="886" w:type="dxa"/>
          </w:tcPr>
          <w:p w14:paraId="7E9810CF" w14:textId="77777777" w:rsidR="00595667" w:rsidRPr="003A47D1" w:rsidRDefault="00595667" w:rsidP="00595667">
            <w:pPr>
              <w:pStyle w:val="TableParagraph"/>
              <w:spacing w:before="1"/>
              <w:rPr>
                <w:rFonts w:ascii="Arial" w:hAnsi="Arial" w:cs="Arial"/>
                <w:b/>
              </w:rPr>
            </w:pPr>
          </w:p>
        </w:tc>
        <w:tc>
          <w:tcPr>
            <w:tcW w:w="886" w:type="dxa"/>
          </w:tcPr>
          <w:p w14:paraId="2AC9C2E5" w14:textId="77777777" w:rsidR="00595667" w:rsidRPr="003A47D1" w:rsidRDefault="00595667" w:rsidP="00595667">
            <w:pPr>
              <w:pStyle w:val="TableParagraph"/>
              <w:spacing w:before="1"/>
              <w:rPr>
                <w:rFonts w:ascii="Arial" w:hAnsi="Arial" w:cs="Arial"/>
                <w:b/>
              </w:rPr>
            </w:pPr>
          </w:p>
        </w:tc>
      </w:tr>
      <w:tr w:rsidR="005B2695" w:rsidRPr="003A47D1" w14:paraId="2685C7DF" w14:textId="77777777" w:rsidTr="00AB34E4">
        <w:trPr>
          <w:trHeight w:val="258"/>
        </w:trPr>
        <w:tc>
          <w:tcPr>
            <w:tcW w:w="11646" w:type="dxa"/>
            <w:gridSpan w:val="2"/>
          </w:tcPr>
          <w:p w14:paraId="481722B4" w14:textId="4C12B327" w:rsidR="005B2695" w:rsidRPr="003A47D1" w:rsidRDefault="005B2695" w:rsidP="00F164F1">
            <w:pPr>
              <w:pStyle w:val="ListParagraph"/>
              <w:numPr>
                <w:ilvl w:val="0"/>
                <w:numId w:val="33"/>
              </w:numPr>
              <w:spacing w:after="160" w:line="259" w:lineRule="auto"/>
              <w:jc w:val="both"/>
              <w:rPr>
                <w:rFonts w:ascii="Arial" w:hAnsi="Arial" w:cs="Arial"/>
                <w:sz w:val="20"/>
                <w:szCs w:val="20"/>
              </w:rPr>
            </w:pPr>
            <w:r w:rsidRPr="003A47D1">
              <w:rPr>
                <w:rFonts w:ascii="Arial" w:hAnsi="Arial" w:cs="Arial"/>
                <w:sz w:val="20"/>
                <w:szCs w:val="20"/>
              </w:rPr>
              <w:t xml:space="preserve">Where relevant, any off-site provision is fully inclusive and accessible for pupils in the </w:t>
            </w:r>
            <w:r w:rsidR="00494C99" w:rsidRPr="003A47D1">
              <w:rPr>
                <w:rFonts w:ascii="Arial" w:hAnsi="Arial" w:cs="Arial"/>
                <w:sz w:val="20"/>
                <w:szCs w:val="20"/>
              </w:rPr>
              <w:t>ESP</w:t>
            </w:r>
            <w:r w:rsidRPr="003A47D1">
              <w:rPr>
                <w:rFonts w:ascii="Arial" w:hAnsi="Arial" w:cs="Arial"/>
                <w:sz w:val="20"/>
                <w:szCs w:val="20"/>
              </w:rPr>
              <w:t xml:space="preserve">. </w:t>
            </w:r>
          </w:p>
        </w:tc>
        <w:tc>
          <w:tcPr>
            <w:tcW w:w="885" w:type="dxa"/>
          </w:tcPr>
          <w:p w14:paraId="3A9B200B" w14:textId="77777777" w:rsidR="005B2695" w:rsidRPr="003A47D1" w:rsidRDefault="005B2695" w:rsidP="00595667">
            <w:pPr>
              <w:pStyle w:val="TableParagraph"/>
              <w:spacing w:before="1"/>
              <w:rPr>
                <w:rFonts w:ascii="Arial" w:hAnsi="Arial" w:cs="Arial"/>
                <w:b/>
              </w:rPr>
            </w:pPr>
          </w:p>
        </w:tc>
        <w:tc>
          <w:tcPr>
            <w:tcW w:w="886" w:type="dxa"/>
          </w:tcPr>
          <w:p w14:paraId="6C2918DD" w14:textId="77777777" w:rsidR="005B2695" w:rsidRPr="003A47D1" w:rsidRDefault="005B2695" w:rsidP="00595667">
            <w:pPr>
              <w:pStyle w:val="TableParagraph"/>
              <w:spacing w:before="1"/>
              <w:rPr>
                <w:rFonts w:ascii="Arial" w:hAnsi="Arial" w:cs="Arial"/>
                <w:b/>
              </w:rPr>
            </w:pPr>
          </w:p>
        </w:tc>
        <w:tc>
          <w:tcPr>
            <w:tcW w:w="886" w:type="dxa"/>
          </w:tcPr>
          <w:p w14:paraId="7FABD270" w14:textId="77777777" w:rsidR="005B2695" w:rsidRPr="003A47D1" w:rsidRDefault="005B2695" w:rsidP="00595667">
            <w:pPr>
              <w:pStyle w:val="TableParagraph"/>
              <w:spacing w:before="1"/>
              <w:rPr>
                <w:rFonts w:ascii="Arial" w:hAnsi="Arial" w:cs="Arial"/>
                <w:b/>
              </w:rPr>
            </w:pPr>
          </w:p>
        </w:tc>
        <w:tc>
          <w:tcPr>
            <w:tcW w:w="886" w:type="dxa"/>
          </w:tcPr>
          <w:p w14:paraId="7DB51223" w14:textId="77777777" w:rsidR="005B2695" w:rsidRPr="003A47D1" w:rsidRDefault="005B2695" w:rsidP="00595667">
            <w:pPr>
              <w:pStyle w:val="TableParagraph"/>
              <w:spacing w:before="1"/>
              <w:rPr>
                <w:rFonts w:ascii="Arial" w:hAnsi="Arial" w:cs="Arial"/>
                <w:b/>
              </w:rPr>
            </w:pPr>
          </w:p>
        </w:tc>
      </w:tr>
      <w:tr w:rsidR="00595667" w:rsidRPr="003A47D1" w14:paraId="6796D08F" w14:textId="77777777" w:rsidTr="00AB34E4">
        <w:trPr>
          <w:trHeight w:val="460"/>
        </w:trPr>
        <w:tc>
          <w:tcPr>
            <w:tcW w:w="6966" w:type="dxa"/>
          </w:tcPr>
          <w:p w14:paraId="45C2FAC0" w14:textId="77777777" w:rsidR="00595667" w:rsidRPr="003A47D1" w:rsidRDefault="00595667" w:rsidP="00595667">
            <w:pPr>
              <w:pStyle w:val="TableParagraph"/>
              <w:spacing w:before="1"/>
              <w:rPr>
                <w:rFonts w:ascii="Arial" w:hAnsi="Arial" w:cs="Arial"/>
                <w:b/>
              </w:rPr>
            </w:pPr>
            <w:r w:rsidRPr="003A47D1">
              <w:rPr>
                <w:rFonts w:ascii="Arial" w:hAnsi="Arial" w:cs="Arial"/>
                <w:b/>
              </w:rPr>
              <w:t xml:space="preserve">Areas of strength for </w:t>
            </w:r>
            <w:proofErr w:type="gramStart"/>
            <w:r w:rsidR="00B30939" w:rsidRPr="003A47D1">
              <w:rPr>
                <w:rFonts w:ascii="Arial" w:hAnsi="Arial" w:cs="Arial"/>
                <w:b/>
              </w:rPr>
              <w:t>environment</w:t>
            </w:r>
            <w:proofErr w:type="gramEnd"/>
            <w:r w:rsidR="00B30939" w:rsidRPr="003A47D1">
              <w:rPr>
                <w:rFonts w:ascii="Arial" w:hAnsi="Arial" w:cs="Arial"/>
                <w:b/>
              </w:rPr>
              <w:t>:</w:t>
            </w:r>
          </w:p>
          <w:p w14:paraId="641A7C87" w14:textId="77777777" w:rsidR="00595667" w:rsidRPr="003A47D1" w:rsidRDefault="00595667" w:rsidP="00595667">
            <w:pPr>
              <w:pStyle w:val="TableParagraph"/>
              <w:spacing w:before="1"/>
              <w:rPr>
                <w:rFonts w:ascii="Arial" w:hAnsi="Arial" w:cs="Arial"/>
                <w:b/>
              </w:rPr>
            </w:pPr>
          </w:p>
          <w:p w14:paraId="67282CA5" w14:textId="77777777" w:rsidR="00595667" w:rsidRPr="003A47D1" w:rsidRDefault="00595667" w:rsidP="00595667">
            <w:pPr>
              <w:pBdr>
                <w:top w:val="nil"/>
                <w:left w:val="nil"/>
                <w:bottom w:val="nil"/>
                <w:right w:val="nil"/>
                <w:between w:val="nil"/>
              </w:pBdr>
              <w:rPr>
                <w:rFonts w:ascii="Arial" w:eastAsia="Times New Roman" w:hAnsi="Arial" w:cs="Arial"/>
                <w:color w:val="000000"/>
                <w:sz w:val="22"/>
                <w:szCs w:val="22"/>
              </w:rPr>
            </w:pPr>
          </w:p>
          <w:p w14:paraId="0B459B79" w14:textId="77777777" w:rsidR="001E1E1A" w:rsidRPr="003A47D1" w:rsidRDefault="001E1E1A" w:rsidP="00595667">
            <w:pPr>
              <w:pBdr>
                <w:top w:val="nil"/>
                <w:left w:val="nil"/>
                <w:bottom w:val="nil"/>
                <w:right w:val="nil"/>
                <w:between w:val="nil"/>
              </w:pBdr>
              <w:rPr>
                <w:rFonts w:ascii="Arial" w:eastAsia="Times New Roman" w:hAnsi="Arial" w:cs="Arial"/>
                <w:color w:val="000000"/>
                <w:sz w:val="22"/>
                <w:szCs w:val="22"/>
              </w:rPr>
            </w:pPr>
          </w:p>
          <w:p w14:paraId="23990961" w14:textId="77777777" w:rsidR="00F56AA7" w:rsidRPr="003A47D1" w:rsidRDefault="00F56AA7" w:rsidP="00595667">
            <w:pPr>
              <w:pBdr>
                <w:top w:val="nil"/>
                <w:left w:val="nil"/>
                <w:bottom w:val="nil"/>
                <w:right w:val="nil"/>
                <w:between w:val="nil"/>
              </w:pBdr>
              <w:rPr>
                <w:rFonts w:ascii="Arial" w:eastAsia="Times New Roman" w:hAnsi="Arial" w:cs="Arial"/>
                <w:color w:val="000000"/>
                <w:sz w:val="22"/>
                <w:szCs w:val="22"/>
              </w:rPr>
            </w:pPr>
          </w:p>
          <w:p w14:paraId="41403851" w14:textId="77777777" w:rsidR="004E17FD" w:rsidRPr="003A47D1" w:rsidRDefault="004E17FD" w:rsidP="00595667">
            <w:pPr>
              <w:pBdr>
                <w:top w:val="nil"/>
                <w:left w:val="nil"/>
                <w:bottom w:val="nil"/>
                <w:right w:val="nil"/>
                <w:between w:val="nil"/>
              </w:pBdr>
              <w:rPr>
                <w:rFonts w:ascii="Arial" w:eastAsia="Times New Roman" w:hAnsi="Arial" w:cs="Arial"/>
                <w:color w:val="000000"/>
                <w:sz w:val="22"/>
                <w:szCs w:val="22"/>
              </w:rPr>
            </w:pPr>
          </w:p>
          <w:p w14:paraId="1568CFBF" w14:textId="77777777" w:rsidR="004E17FD" w:rsidRPr="003A47D1" w:rsidRDefault="004E17FD" w:rsidP="00595667">
            <w:pPr>
              <w:pBdr>
                <w:top w:val="nil"/>
                <w:left w:val="nil"/>
                <w:bottom w:val="nil"/>
                <w:right w:val="nil"/>
                <w:between w:val="nil"/>
              </w:pBdr>
              <w:rPr>
                <w:rFonts w:ascii="Arial" w:eastAsia="Times New Roman" w:hAnsi="Arial" w:cs="Arial"/>
                <w:color w:val="000000"/>
                <w:sz w:val="22"/>
                <w:szCs w:val="22"/>
              </w:rPr>
            </w:pPr>
          </w:p>
          <w:p w14:paraId="086A2928" w14:textId="77777777" w:rsidR="001E1E1A" w:rsidRPr="003A47D1" w:rsidRDefault="001E1E1A" w:rsidP="00595667">
            <w:pPr>
              <w:pBdr>
                <w:top w:val="nil"/>
                <w:left w:val="nil"/>
                <w:bottom w:val="nil"/>
                <w:right w:val="nil"/>
                <w:between w:val="nil"/>
              </w:pBdr>
              <w:rPr>
                <w:rFonts w:ascii="Arial" w:eastAsia="Times New Roman" w:hAnsi="Arial" w:cs="Arial"/>
                <w:color w:val="000000"/>
                <w:sz w:val="22"/>
                <w:szCs w:val="22"/>
              </w:rPr>
            </w:pPr>
          </w:p>
          <w:p w14:paraId="6BB99FD9" w14:textId="77777777" w:rsidR="001E1E1A" w:rsidRPr="003A47D1" w:rsidRDefault="001E1E1A" w:rsidP="00595667">
            <w:pPr>
              <w:pBdr>
                <w:top w:val="nil"/>
                <w:left w:val="nil"/>
                <w:bottom w:val="nil"/>
                <w:right w:val="nil"/>
                <w:between w:val="nil"/>
              </w:pBdr>
              <w:rPr>
                <w:rFonts w:ascii="Arial" w:eastAsia="Times New Roman" w:hAnsi="Arial" w:cs="Arial"/>
                <w:color w:val="000000"/>
                <w:sz w:val="22"/>
                <w:szCs w:val="22"/>
              </w:rPr>
            </w:pPr>
          </w:p>
        </w:tc>
        <w:tc>
          <w:tcPr>
            <w:tcW w:w="8223" w:type="dxa"/>
            <w:gridSpan w:val="5"/>
          </w:tcPr>
          <w:p w14:paraId="4B362A23" w14:textId="77777777" w:rsidR="00595667" w:rsidRPr="003A47D1" w:rsidRDefault="00595667" w:rsidP="00595667">
            <w:pPr>
              <w:pStyle w:val="TableParagraph"/>
              <w:spacing w:before="1"/>
              <w:rPr>
                <w:rFonts w:ascii="Arial" w:hAnsi="Arial" w:cs="Arial"/>
                <w:b/>
              </w:rPr>
            </w:pPr>
            <w:r w:rsidRPr="003A47D1">
              <w:rPr>
                <w:rFonts w:ascii="Arial" w:hAnsi="Arial" w:cs="Arial"/>
                <w:b/>
              </w:rPr>
              <w:t xml:space="preserve">Next steps for </w:t>
            </w:r>
            <w:proofErr w:type="gramStart"/>
            <w:r w:rsidR="00B30939" w:rsidRPr="003A47D1">
              <w:rPr>
                <w:rFonts w:ascii="Arial" w:hAnsi="Arial" w:cs="Arial"/>
                <w:b/>
              </w:rPr>
              <w:t>environment</w:t>
            </w:r>
            <w:proofErr w:type="gramEnd"/>
            <w:r w:rsidR="00B30939" w:rsidRPr="003A47D1">
              <w:rPr>
                <w:rFonts w:ascii="Arial" w:hAnsi="Arial" w:cs="Arial"/>
                <w:b/>
              </w:rPr>
              <w:t>:</w:t>
            </w:r>
          </w:p>
          <w:p w14:paraId="77FB668A" w14:textId="77777777" w:rsidR="00595667" w:rsidRPr="003A47D1" w:rsidRDefault="00595667" w:rsidP="00595667">
            <w:pPr>
              <w:pStyle w:val="TableParagraph"/>
              <w:spacing w:before="1"/>
              <w:rPr>
                <w:rFonts w:ascii="Arial" w:hAnsi="Arial" w:cs="Arial"/>
                <w:b/>
              </w:rPr>
            </w:pPr>
          </w:p>
          <w:p w14:paraId="0299B692" w14:textId="77777777" w:rsidR="00595667" w:rsidRPr="003A47D1" w:rsidRDefault="00595667" w:rsidP="00595667">
            <w:pPr>
              <w:pBdr>
                <w:top w:val="nil"/>
                <w:left w:val="nil"/>
                <w:bottom w:val="nil"/>
                <w:right w:val="nil"/>
                <w:between w:val="nil"/>
              </w:pBdr>
              <w:rPr>
                <w:rFonts w:ascii="Arial" w:eastAsia="Times New Roman" w:hAnsi="Arial" w:cs="Arial"/>
                <w:color w:val="000000"/>
                <w:sz w:val="22"/>
                <w:szCs w:val="22"/>
              </w:rPr>
            </w:pPr>
          </w:p>
          <w:p w14:paraId="5DFDAB05" w14:textId="77777777" w:rsidR="00595667" w:rsidRPr="003A47D1" w:rsidRDefault="00595667" w:rsidP="00595667">
            <w:pPr>
              <w:pBdr>
                <w:top w:val="nil"/>
                <w:left w:val="nil"/>
                <w:bottom w:val="nil"/>
                <w:right w:val="nil"/>
                <w:between w:val="nil"/>
              </w:pBdr>
              <w:rPr>
                <w:rFonts w:ascii="Arial" w:eastAsia="Times New Roman" w:hAnsi="Arial" w:cs="Arial"/>
                <w:color w:val="000000"/>
                <w:sz w:val="22"/>
                <w:szCs w:val="22"/>
              </w:rPr>
            </w:pPr>
          </w:p>
        </w:tc>
      </w:tr>
    </w:tbl>
    <w:p w14:paraId="1FCBE474" w14:textId="77777777" w:rsidR="000D601E" w:rsidRPr="003A47D1" w:rsidRDefault="000D601E" w:rsidP="00533117">
      <w:pPr>
        <w:rPr>
          <w:rFonts w:ascii="Arial" w:hAnsi="Arial" w:cs="Arial"/>
          <w:b/>
          <w:sz w:val="22"/>
          <w:szCs w:val="22"/>
        </w:rPr>
      </w:pPr>
    </w:p>
    <w:p w14:paraId="3F881DC8" w14:textId="77777777" w:rsidR="004E17FD" w:rsidRPr="003A47D1" w:rsidRDefault="004E17FD" w:rsidP="00533117">
      <w:pPr>
        <w:rPr>
          <w:rFonts w:ascii="Arial" w:hAnsi="Arial" w:cs="Arial"/>
          <w:b/>
          <w:sz w:val="22"/>
          <w:szCs w:val="22"/>
        </w:rPr>
      </w:pPr>
    </w:p>
    <w:p w14:paraId="55D477CF" w14:textId="77777777" w:rsidR="004E17FD" w:rsidRPr="003A47D1" w:rsidRDefault="004E17FD" w:rsidP="00533117">
      <w:pPr>
        <w:rPr>
          <w:rFonts w:ascii="Arial" w:hAnsi="Arial" w:cs="Arial"/>
          <w:b/>
          <w:sz w:val="22"/>
          <w:szCs w:val="22"/>
        </w:rPr>
      </w:pPr>
    </w:p>
    <w:p w14:paraId="06AD0FA7" w14:textId="77777777" w:rsidR="00D60839" w:rsidRPr="003A47D1" w:rsidRDefault="00D60839" w:rsidP="00533117">
      <w:pPr>
        <w:rPr>
          <w:rFonts w:ascii="Arial" w:hAnsi="Arial" w:cs="Arial"/>
          <w:b/>
          <w:sz w:val="22"/>
          <w:szCs w:val="22"/>
        </w:rPr>
      </w:pPr>
    </w:p>
    <w:p w14:paraId="45312C49" w14:textId="77777777" w:rsidR="00D60839" w:rsidRPr="003A47D1" w:rsidRDefault="00D60839" w:rsidP="00533117">
      <w:pPr>
        <w:rPr>
          <w:rFonts w:ascii="Arial" w:hAnsi="Arial" w:cs="Arial"/>
          <w:b/>
          <w:sz w:val="22"/>
          <w:szCs w:val="22"/>
        </w:rPr>
      </w:pPr>
    </w:p>
    <w:p w14:paraId="0859E590" w14:textId="77777777" w:rsidR="004E17FD" w:rsidRPr="003A47D1" w:rsidRDefault="004E17FD" w:rsidP="00533117">
      <w:pPr>
        <w:rPr>
          <w:rFonts w:ascii="Arial" w:hAnsi="Arial" w:cs="Arial"/>
          <w:b/>
          <w:sz w:val="22"/>
          <w:szCs w:val="22"/>
        </w:rPr>
      </w:pPr>
    </w:p>
    <w:tbl>
      <w:tblPr>
        <w:tblW w:w="151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6"/>
        <w:gridCol w:w="4680"/>
        <w:gridCol w:w="885"/>
        <w:gridCol w:w="886"/>
        <w:gridCol w:w="886"/>
        <w:gridCol w:w="886"/>
      </w:tblGrid>
      <w:tr w:rsidR="00057B79" w:rsidRPr="003A47D1" w14:paraId="414CB57B" w14:textId="77777777" w:rsidTr="00AB34E4">
        <w:trPr>
          <w:trHeight w:val="460"/>
        </w:trPr>
        <w:tc>
          <w:tcPr>
            <w:tcW w:w="11646" w:type="dxa"/>
            <w:gridSpan w:val="2"/>
            <w:shd w:val="clear" w:color="auto" w:fill="D9D9D9" w:themeFill="background1" w:themeFillShade="D9"/>
          </w:tcPr>
          <w:p w14:paraId="6C07FC32" w14:textId="78A6B541" w:rsidR="00057B79" w:rsidRPr="003A47D1" w:rsidRDefault="00057B79" w:rsidP="00F164F1">
            <w:pPr>
              <w:pStyle w:val="TableParagraph"/>
              <w:numPr>
                <w:ilvl w:val="0"/>
                <w:numId w:val="32"/>
              </w:numPr>
              <w:rPr>
                <w:rFonts w:ascii="Arial" w:hAnsi="Arial" w:cs="Arial"/>
                <w:bCs/>
              </w:rPr>
            </w:pPr>
            <w:r w:rsidRPr="003A47D1">
              <w:rPr>
                <w:rFonts w:ascii="Arial" w:hAnsi="Arial" w:cs="Arial"/>
                <w:b/>
              </w:rPr>
              <w:t>Knowledge of pupils, assessment and outcomes</w:t>
            </w:r>
          </w:p>
        </w:tc>
        <w:tc>
          <w:tcPr>
            <w:tcW w:w="885" w:type="dxa"/>
            <w:shd w:val="clear" w:color="auto" w:fill="D9D9D9" w:themeFill="background1" w:themeFillShade="D9"/>
          </w:tcPr>
          <w:p w14:paraId="09630400" w14:textId="238565CC" w:rsidR="00057B79" w:rsidRPr="003A47D1" w:rsidRDefault="008C73BA" w:rsidP="00057B79">
            <w:pPr>
              <w:pStyle w:val="TableParagraph"/>
              <w:spacing w:before="1"/>
              <w:jc w:val="center"/>
              <w:rPr>
                <w:rFonts w:ascii="Arial" w:hAnsi="Arial" w:cs="Arial"/>
                <w:b/>
              </w:rPr>
            </w:pPr>
            <w:r w:rsidRPr="003A47D1">
              <w:rPr>
                <w:rFonts w:ascii="Arial" w:hAnsi="Arial" w:cs="Arial"/>
                <w:b/>
                <w:sz w:val="18"/>
                <w:szCs w:val="18"/>
              </w:rPr>
              <w:t>INEF</w:t>
            </w:r>
          </w:p>
        </w:tc>
        <w:tc>
          <w:tcPr>
            <w:tcW w:w="886" w:type="dxa"/>
            <w:shd w:val="clear" w:color="auto" w:fill="D9D9D9" w:themeFill="background1" w:themeFillShade="D9"/>
          </w:tcPr>
          <w:p w14:paraId="369D34F7" w14:textId="22386C38" w:rsidR="00057B79" w:rsidRPr="003A47D1" w:rsidRDefault="008C73BA" w:rsidP="00057B79">
            <w:pPr>
              <w:pStyle w:val="TableParagraph"/>
              <w:spacing w:before="1"/>
              <w:jc w:val="center"/>
              <w:rPr>
                <w:rFonts w:ascii="Arial" w:hAnsi="Arial" w:cs="Arial"/>
                <w:b/>
              </w:rPr>
            </w:pPr>
            <w:r w:rsidRPr="003A47D1">
              <w:rPr>
                <w:rFonts w:ascii="Arial" w:hAnsi="Arial" w:cs="Arial"/>
                <w:b/>
                <w:sz w:val="19"/>
                <w:szCs w:val="19"/>
              </w:rPr>
              <w:t>TA</w:t>
            </w:r>
          </w:p>
        </w:tc>
        <w:tc>
          <w:tcPr>
            <w:tcW w:w="886" w:type="dxa"/>
            <w:shd w:val="clear" w:color="auto" w:fill="D9D9D9" w:themeFill="background1" w:themeFillShade="D9"/>
          </w:tcPr>
          <w:p w14:paraId="4805ADB7" w14:textId="2F4AF9D0" w:rsidR="00057B79" w:rsidRPr="003A47D1" w:rsidRDefault="008C73BA" w:rsidP="00057B79">
            <w:pPr>
              <w:pStyle w:val="TableParagraph"/>
              <w:spacing w:before="1"/>
              <w:jc w:val="center"/>
              <w:rPr>
                <w:rFonts w:ascii="Arial" w:hAnsi="Arial" w:cs="Arial"/>
                <w:b/>
              </w:rPr>
            </w:pPr>
            <w:r w:rsidRPr="003A47D1">
              <w:rPr>
                <w:rFonts w:ascii="Arial" w:hAnsi="Arial" w:cs="Arial"/>
                <w:b/>
                <w:sz w:val="19"/>
                <w:szCs w:val="19"/>
              </w:rPr>
              <w:t>EFF</w:t>
            </w:r>
          </w:p>
        </w:tc>
        <w:tc>
          <w:tcPr>
            <w:tcW w:w="886" w:type="dxa"/>
            <w:shd w:val="clear" w:color="auto" w:fill="D9D9D9" w:themeFill="background1" w:themeFillShade="D9"/>
          </w:tcPr>
          <w:p w14:paraId="1CE611FC" w14:textId="442902FF" w:rsidR="00057B79" w:rsidRPr="003A47D1" w:rsidRDefault="008C73BA" w:rsidP="00057B79">
            <w:pPr>
              <w:pStyle w:val="TableParagraph"/>
              <w:spacing w:before="1"/>
              <w:jc w:val="center"/>
              <w:rPr>
                <w:rFonts w:ascii="Arial" w:hAnsi="Arial" w:cs="Arial"/>
                <w:b/>
              </w:rPr>
            </w:pPr>
            <w:r w:rsidRPr="003A47D1">
              <w:rPr>
                <w:rFonts w:ascii="Arial" w:hAnsi="Arial" w:cs="Arial"/>
                <w:b/>
                <w:sz w:val="19"/>
                <w:szCs w:val="19"/>
              </w:rPr>
              <w:t>LDG</w:t>
            </w:r>
          </w:p>
        </w:tc>
      </w:tr>
      <w:tr w:rsidR="00B30939" w:rsidRPr="003A47D1" w14:paraId="5694D0D2" w14:textId="77777777" w:rsidTr="00AB34E4">
        <w:trPr>
          <w:trHeight w:val="460"/>
        </w:trPr>
        <w:tc>
          <w:tcPr>
            <w:tcW w:w="11646" w:type="dxa"/>
            <w:gridSpan w:val="2"/>
          </w:tcPr>
          <w:p w14:paraId="36DB0DB8" w14:textId="61C2732F" w:rsidR="00B30939" w:rsidRPr="003A47D1" w:rsidRDefault="00195339" w:rsidP="00F164F1">
            <w:pPr>
              <w:pStyle w:val="TableParagraph"/>
              <w:numPr>
                <w:ilvl w:val="0"/>
                <w:numId w:val="34"/>
              </w:numPr>
              <w:spacing w:before="1"/>
              <w:rPr>
                <w:rFonts w:ascii="Arial" w:hAnsi="Arial" w:cs="Arial"/>
                <w:sz w:val="20"/>
                <w:szCs w:val="20"/>
              </w:rPr>
            </w:pPr>
            <w:r w:rsidRPr="003A47D1">
              <w:rPr>
                <w:rFonts w:ascii="Arial" w:hAnsi="Arial" w:cs="Arial"/>
                <w:sz w:val="20"/>
                <w:szCs w:val="20"/>
              </w:rPr>
              <w:t xml:space="preserve">The school has </w:t>
            </w:r>
            <w:r w:rsidR="00BD3917" w:rsidRPr="003A47D1">
              <w:rPr>
                <w:rFonts w:ascii="Arial" w:hAnsi="Arial" w:cs="Arial"/>
                <w:sz w:val="20"/>
                <w:szCs w:val="20"/>
              </w:rPr>
              <w:t>clearly defined entry and exit criteria for the ESP</w:t>
            </w:r>
            <w:r w:rsidR="00412FDD" w:rsidRPr="003A47D1">
              <w:rPr>
                <w:rFonts w:ascii="Arial" w:hAnsi="Arial" w:cs="Arial"/>
                <w:sz w:val="20"/>
                <w:szCs w:val="20"/>
              </w:rPr>
              <w:t xml:space="preserve">. </w:t>
            </w:r>
            <w:r w:rsidR="00BD3917" w:rsidRPr="003A47D1">
              <w:rPr>
                <w:rFonts w:ascii="Arial" w:hAnsi="Arial" w:cs="Arial"/>
                <w:sz w:val="20"/>
                <w:szCs w:val="20"/>
              </w:rPr>
              <w:t>Prior to transitioning into the ESP</w:t>
            </w:r>
            <w:r w:rsidR="00412FDD" w:rsidRPr="003A47D1">
              <w:rPr>
                <w:rFonts w:ascii="Arial" w:hAnsi="Arial" w:cs="Arial"/>
                <w:sz w:val="20"/>
                <w:szCs w:val="20"/>
              </w:rPr>
              <w:t>, a full assessment of pupil’s needs</w:t>
            </w:r>
            <w:r w:rsidR="005517D5" w:rsidRPr="003A47D1">
              <w:rPr>
                <w:rFonts w:ascii="Arial" w:hAnsi="Arial" w:cs="Arial"/>
                <w:sz w:val="20"/>
                <w:szCs w:val="20"/>
              </w:rPr>
              <w:t xml:space="preserve">, </w:t>
            </w:r>
            <w:r w:rsidR="002A0D85" w:rsidRPr="003A47D1">
              <w:rPr>
                <w:rFonts w:ascii="Arial" w:hAnsi="Arial" w:cs="Arial"/>
                <w:sz w:val="20"/>
                <w:szCs w:val="20"/>
              </w:rPr>
              <w:t xml:space="preserve">including </w:t>
            </w:r>
            <w:proofErr w:type="gramStart"/>
            <w:r w:rsidR="002A0D85" w:rsidRPr="003A47D1">
              <w:rPr>
                <w:rFonts w:ascii="Arial" w:hAnsi="Arial" w:cs="Arial"/>
                <w:sz w:val="20"/>
                <w:szCs w:val="20"/>
              </w:rPr>
              <w:t>INDES</w:t>
            </w:r>
            <w:proofErr w:type="gramEnd"/>
            <w:r w:rsidR="00412FDD" w:rsidRPr="003A47D1">
              <w:rPr>
                <w:rFonts w:ascii="Arial" w:hAnsi="Arial" w:cs="Arial"/>
                <w:sz w:val="20"/>
                <w:szCs w:val="20"/>
              </w:rPr>
              <w:t xml:space="preserve"> is carried out and used to inform planning.</w:t>
            </w:r>
          </w:p>
        </w:tc>
        <w:tc>
          <w:tcPr>
            <w:tcW w:w="885" w:type="dxa"/>
          </w:tcPr>
          <w:p w14:paraId="0CAA241D" w14:textId="77777777" w:rsidR="00B30939" w:rsidRPr="003A47D1" w:rsidRDefault="00B30939" w:rsidP="00B30939">
            <w:pPr>
              <w:pStyle w:val="TableParagraph"/>
              <w:spacing w:before="1"/>
              <w:rPr>
                <w:rFonts w:ascii="Arial" w:hAnsi="Arial" w:cs="Arial"/>
                <w:b/>
              </w:rPr>
            </w:pPr>
          </w:p>
        </w:tc>
        <w:tc>
          <w:tcPr>
            <w:tcW w:w="886" w:type="dxa"/>
          </w:tcPr>
          <w:p w14:paraId="76381EF5" w14:textId="77777777" w:rsidR="00B30939" w:rsidRPr="003A47D1" w:rsidRDefault="00B30939" w:rsidP="00B30939">
            <w:pPr>
              <w:pStyle w:val="TableParagraph"/>
              <w:spacing w:before="1"/>
              <w:rPr>
                <w:rFonts w:ascii="Arial" w:hAnsi="Arial" w:cs="Arial"/>
                <w:b/>
              </w:rPr>
            </w:pPr>
          </w:p>
        </w:tc>
        <w:tc>
          <w:tcPr>
            <w:tcW w:w="886" w:type="dxa"/>
          </w:tcPr>
          <w:p w14:paraId="6208A692" w14:textId="77777777" w:rsidR="00B30939" w:rsidRPr="003A47D1" w:rsidRDefault="00B30939" w:rsidP="00B30939">
            <w:pPr>
              <w:pStyle w:val="TableParagraph"/>
              <w:spacing w:before="1"/>
              <w:rPr>
                <w:rFonts w:ascii="Arial" w:hAnsi="Arial" w:cs="Arial"/>
                <w:b/>
              </w:rPr>
            </w:pPr>
          </w:p>
        </w:tc>
        <w:tc>
          <w:tcPr>
            <w:tcW w:w="886" w:type="dxa"/>
          </w:tcPr>
          <w:p w14:paraId="00EB1BC4" w14:textId="77777777" w:rsidR="00B30939" w:rsidRPr="003A47D1" w:rsidRDefault="00B30939" w:rsidP="00B30939">
            <w:pPr>
              <w:pStyle w:val="TableParagraph"/>
              <w:spacing w:before="1"/>
              <w:rPr>
                <w:rFonts w:ascii="Arial" w:hAnsi="Arial" w:cs="Arial"/>
                <w:b/>
              </w:rPr>
            </w:pPr>
          </w:p>
        </w:tc>
      </w:tr>
      <w:tr w:rsidR="00B30939" w:rsidRPr="003A47D1" w14:paraId="480446F1" w14:textId="77777777" w:rsidTr="00AB34E4">
        <w:trPr>
          <w:trHeight w:val="460"/>
        </w:trPr>
        <w:tc>
          <w:tcPr>
            <w:tcW w:w="11646" w:type="dxa"/>
            <w:gridSpan w:val="2"/>
          </w:tcPr>
          <w:p w14:paraId="261BDEFC" w14:textId="4D4CB816" w:rsidR="00B30939" w:rsidRPr="003A47D1" w:rsidRDefault="00B30939" w:rsidP="00F164F1">
            <w:pPr>
              <w:pStyle w:val="NormalWeb"/>
              <w:numPr>
                <w:ilvl w:val="0"/>
                <w:numId w:val="34"/>
              </w:numPr>
              <w:shd w:val="clear" w:color="auto" w:fill="FFFFFF"/>
              <w:spacing w:after="0" w:afterAutospacing="0"/>
              <w:rPr>
                <w:rFonts w:ascii="Arial" w:hAnsi="Arial" w:cs="Arial"/>
              </w:rPr>
            </w:pPr>
            <w:r w:rsidRPr="003A47D1">
              <w:rPr>
                <w:rFonts w:ascii="Arial" w:hAnsi="Arial" w:cs="Arial"/>
              </w:rPr>
              <w:t xml:space="preserve">Systems and processes are in place to ensure effective communication between </w:t>
            </w:r>
            <w:r w:rsidR="00494C99" w:rsidRPr="003A47D1">
              <w:rPr>
                <w:rFonts w:ascii="Arial" w:hAnsi="Arial" w:cs="Arial"/>
              </w:rPr>
              <w:t>ESP</w:t>
            </w:r>
            <w:r w:rsidRPr="003A47D1">
              <w:rPr>
                <w:rFonts w:ascii="Arial" w:hAnsi="Arial" w:cs="Arial"/>
              </w:rPr>
              <w:t xml:space="preserve"> and mainstream staff</w:t>
            </w:r>
            <w:r w:rsidR="00412FDD" w:rsidRPr="003A47D1">
              <w:rPr>
                <w:rFonts w:ascii="Arial" w:hAnsi="Arial" w:cs="Arial"/>
              </w:rPr>
              <w:t xml:space="preserve"> about pupils in the </w:t>
            </w:r>
            <w:r w:rsidR="00494C99" w:rsidRPr="003A47D1">
              <w:rPr>
                <w:rFonts w:ascii="Arial" w:hAnsi="Arial" w:cs="Arial"/>
              </w:rPr>
              <w:t>ESP</w:t>
            </w:r>
            <w:r w:rsidR="00412FDD" w:rsidRPr="003A47D1">
              <w:rPr>
                <w:rFonts w:ascii="Arial" w:hAnsi="Arial" w:cs="Arial"/>
              </w:rPr>
              <w:t xml:space="preserve">. All staff use the information to inform their teaching and daily interactions with pupils. </w:t>
            </w:r>
          </w:p>
        </w:tc>
        <w:tc>
          <w:tcPr>
            <w:tcW w:w="885" w:type="dxa"/>
          </w:tcPr>
          <w:p w14:paraId="16462E8F" w14:textId="77777777" w:rsidR="00B30939" w:rsidRPr="003A47D1" w:rsidRDefault="00B30939" w:rsidP="00B30939">
            <w:pPr>
              <w:pStyle w:val="TableParagraph"/>
              <w:spacing w:before="1"/>
              <w:rPr>
                <w:rFonts w:ascii="Arial" w:hAnsi="Arial" w:cs="Arial"/>
                <w:b/>
              </w:rPr>
            </w:pPr>
          </w:p>
        </w:tc>
        <w:tc>
          <w:tcPr>
            <w:tcW w:w="886" w:type="dxa"/>
          </w:tcPr>
          <w:p w14:paraId="1D74E297" w14:textId="77777777" w:rsidR="00B30939" w:rsidRPr="003A47D1" w:rsidRDefault="00B30939" w:rsidP="00B30939">
            <w:pPr>
              <w:pStyle w:val="TableParagraph"/>
              <w:spacing w:before="1"/>
              <w:rPr>
                <w:rFonts w:ascii="Arial" w:hAnsi="Arial" w:cs="Arial"/>
                <w:b/>
              </w:rPr>
            </w:pPr>
          </w:p>
        </w:tc>
        <w:tc>
          <w:tcPr>
            <w:tcW w:w="886" w:type="dxa"/>
          </w:tcPr>
          <w:p w14:paraId="28258F00" w14:textId="77777777" w:rsidR="00B30939" w:rsidRPr="003A47D1" w:rsidRDefault="00B30939" w:rsidP="00B30939">
            <w:pPr>
              <w:pStyle w:val="TableParagraph"/>
              <w:spacing w:before="1"/>
              <w:rPr>
                <w:rFonts w:ascii="Arial" w:hAnsi="Arial" w:cs="Arial"/>
                <w:b/>
              </w:rPr>
            </w:pPr>
          </w:p>
        </w:tc>
        <w:tc>
          <w:tcPr>
            <w:tcW w:w="886" w:type="dxa"/>
          </w:tcPr>
          <w:p w14:paraId="43EBCC2A" w14:textId="77777777" w:rsidR="00B30939" w:rsidRPr="003A47D1" w:rsidRDefault="00B30939" w:rsidP="00B30939">
            <w:pPr>
              <w:pStyle w:val="TableParagraph"/>
              <w:spacing w:before="1"/>
              <w:rPr>
                <w:rFonts w:ascii="Arial" w:hAnsi="Arial" w:cs="Arial"/>
                <w:b/>
              </w:rPr>
            </w:pPr>
          </w:p>
        </w:tc>
      </w:tr>
      <w:tr w:rsidR="00B30939" w:rsidRPr="003A47D1" w14:paraId="67713FBC" w14:textId="77777777" w:rsidTr="00AB34E4">
        <w:trPr>
          <w:trHeight w:val="460"/>
        </w:trPr>
        <w:tc>
          <w:tcPr>
            <w:tcW w:w="11646" w:type="dxa"/>
            <w:gridSpan w:val="2"/>
          </w:tcPr>
          <w:p w14:paraId="672263AA" w14:textId="5106BB3E" w:rsidR="00B30939" w:rsidRPr="003A47D1" w:rsidRDefault="00F76579" w:rsidP="00F164F1">
            <w:pPr>
              <w:pStyle w:val="TableParagraph"/>
              <w:numPr>
                <w:ilvl w:val="0"/>
                <w:numId w:val="34"/>
              </w:numPr>
              <w:spacing w:before="1"/>
              <w:rPr>
                <w:rFonts w:ascii="Arial" w:hAnsi="Arial" w:cs="Arial"/>
                <w:bCs/>
                <w:sz w:val="20"/>
                <w:szCs w:val="20"/>
              </w:rPr>
            </w:pPr>
            <w:r w:rsidRPr="003A47D1">
              <w:rPr>
                <w:rFonts w:ascii="Arial" w:eastAsia="Gill Sans" w:hAnsi="Arial" w:cs="Arial"/>
                <w:color w:val="000000"/>
                <w:sz w:val="20"/>
                <w:szCs w:val="20"/>
              </w:rPr>
              <w:t xml:space="preserve">The progress of pupils in the </w:t>
            </w:r>
            <w:r w:rsidR="00494C99" w:rsidRPr="003A47D1">
              <w:rPr>
                <w:rFonts w:ascii="Arial" w:eastAsia="Gill Sans" w:hAnsi="Arial" w:cs="Arial"/>
                <w:color w:val="000000"/>
                <w:sz w:val="20"/>
                <w:szCs w:val="20"/>
              </w:rPr>
              <w:t>ESP</w:t>
            </w:r>
            <w:r w:rsidRPr="003A47D1">
              <w:rPr>
                <w:rFonts w:ascii="Arial" w:eastAsia="Gill Sans" w:hAnsi="Arial" w:cs="Arial"/>
                <w:color w:val="000000"/>
                <w:sz w:val="20"/>
                <w:szCs w:val="20"/>
              </w:rPr>
              <w:t xml:space="preserve"> is closely monitored. </w:t>
            </w:r>
            <w:r w:rsidR="00B30939" w:rsidRPr="003A47D1">
              <w:rPr>
                <w:rFonts w:ascii="Arial" w:eastAsia="Gill Sans" w:hAnsi="Arial" w:cs="Arial"/>
                <w:color w:val="000000"/>
                <w:sz w:val="20"/>
                <w:szCs w:val="20"/>
              </w:rPr>
              <w:t>A range of formative, summative and diagnostic assessment information is used to support accurate identification</w:t>
            </w:r>
            <w:r w:rsidR="00412FDD" w:rsidRPr="003A47D1">
              <w:rPr>
                <w:rFonts w:ascii="Arial" w:eastAsia="Gill Sans" w:hAnsi="Arial" w:cs="Arial"/>
                <w:color w:val="000000"/>
                <w:sz w:val="20"/>
                <w:szCs w:val="20"/>
              </w:rPr>
              <w:t xml:space="preserve"> of need</w:t>
            </w:r>
            <w:r w:rsidR="00B30939" w:rsidRPr="003A47D1">
              <w:rPr>
                <w:rFonts w:ascii="Arial" w:eastAsia="Gill Sans" w:hAnsi="Arial" w:cs="Arial"/>
                <w:color w:val="000000"/>
                <w:sz w:val="20"/>
                <w:szCs w:val="20"/>
              </w:rPr>
              <w:t xml:space="preserve"> and to monitor progress of pupils in the </w:t>
            </w:r>
            <w:r w:rsidR="00494C99" w:rsidRPr="003A47D1">
              <w:rPr>
                <w:rFonts w:ascii="Arial" w:eastAsia="Gill Sans" w:hAnsi="Arial" w:cs="Arial"/>
                <w:color w:val="000000"/>
                <w:sz w:val="20"/>
                <w:szCs w:val="20"/>
              </w:rPr>
              <w:t>ESP</w:t>
            </w:r>
            <w:r w:rsidR="00B30939" w:rsidRPr="003A47D1">
              <w:rPr>
                <w:rFonts w:ascii="Arial" w:eastAsia="Gill Sans" w:hAnsi="Arial" w:cs="Arial"/>
                <w:color w:val="000000"/>
                <w:sz w:val="20"/>
                <w:szCs w:val="20"/>
              </w:rPr>
              <w:t>.</w:t>
            </w:r>
          </w:p>
        </w:tc>
        <w:tc>
          <w:tcPr>
            <w:tcW w:w="885" w:type="dxa"/>
          </w:tcPr>
          <w:p w14:paraId="2D5661FA" w14:textId="77777777" w:rsidR="00B30939" w:rsidRPr="003A47D1" w:rsidRDefault="00B30939" w:rsidP="00B30939">
            <w:pPr>
              <w:pStyle w:val="TableParagraph"/>
              <w:spacing w:before="1"/>
              <w:rPr>
                <w:rFonts w:ascii="Arial" w:hAnsi="Arial" w:cs="Arial"/>
                <w:b/>
              </w:rPr>
            </w:pPr>
          </w:p>
        </w:tc>
        <w:tc>
          <w:tcPr>
            <w:tcW w:w="886" w:type="dxa"/>
          </w:tcPr>
          <w:p w14:paraId="65F978E7" w14:textId="77777777" w:rsidR="00B30939" w:rsidRPr="003A47D1" w:rsidRDefault="00B30939" w:rsidP="00B30939">
            <w:pPr>
              <w:pStyle w:val="TableParagraph"/>
              <w:spacing w:before="1"/>
              <w:rPr>
                <w:rFonts w:ascii="Arial" w:hAnsi="Arial" w:cs="Arial"/>
                <w:b/>
              </w:rPr>
            </w:pPr>
          </w:p>
        </w:tc>
        <w:tc>
          <w:tcPr>
            <w:tcW w:w="886" w:type="dxa"/>
          </w:tcPr>
          <w:p w14:paraId="2EA021E4" w14:textId="77777777" w:rsidR="00B30939" w:rsidRPr="003A47D1" w:rsidRDefault="00B30939" w:rsidP="00B30939">
            <w:pPr>
              <w:pStyle w:val="TableParagraph"/>
              <w:spacing w:before="1"/>
              <w:rPr>
                <w:rFonts w:ascii="Arial" w:hAnsi="Arial" w:cs="Arial"/>
                <w:b/>
              </w:rPr>
            </w:pPr>
          </w:p>
        </w:tc>
        <w:tc>
          <w:tcPr>
            <w:tcW w:w="886" w:type="dxa"/>
          </w:tcPr>
          <w:p w14:paraId="5040F7DA" w14:textId="77777777" w:rsidR="00B30939" w:rsidRPr="003A47D1" w:rsidRDefault="00B30939" w:rsidP="00B30939">
            <w:pPr>
              <w:pStyle w:val="TableParagraph"/>
              <w:spacing w:before="1"/>
              <w:rPr>
                <w:rFonts w:ascii="Arial" w:hAnsi="Arial" w:cs="Arial"/>
                <w:b/>
              </w:rPr>
            </w:pPr>
          </w:p>
        </w:tc>
      </w:tr>
      <w:tr w:rsidR="00B30939" w:rsidRPr="003A47D1" w14:paraId="518FE8B5" w14:textId="77777777" w:rsidTr="00AB34E4">
        <w:trPr>
          <w:trHeight w:val="460"/>
        </w:trPr>
        <w:tc>
          <w:tcPr>
            <w:tcW w:w="11646" w:type="dxa"/>
            <w:gridSpan w:val="2"/>
          </w:tcPr>
          <w:p w14:paraId="7EA6EB75" w14:textId="6D956684" w:rsidR="00B30939" w:rsidRPr="003A47D1" w:rsidRDefault="00B30939" w:rsidP="00F164F1">
            <w:pPr>
              <w:pStyle w:val="TableParagraph"/>
              <w:numPr>
                <w:ilvl w:val="0"/>
                <w:numId w:val="34"/>
              </w:numPr>
              <w:spacing w:before="1"/>
              <w:rPr>
                <w:rFonts w:ascii="Arial" w:eastAsia="Gill Sans" w:hAnsi="Arial" w:cs="Arial"/>
                <w:color w:val="000000"/>
                <w:sz w:val="20"/>
                <w:szCs w:val="20"/>
              </w:rPr>
            </w:pPr>
            <w:r w:rsidRPr="003A47D1">
              <w:rPr>
                <w:rFonts w:ascii="Arial" w:eastAsia="Gill Sans" w:hAnsi="Arial" w:cs="Arial"/>
                <w:color w:val="000000"/>
                <w:sz w:val="20"/>
                <w:szCs w:val="20"/>
              </w:rPr>
              <w:t xml:space="preserve">There is a graduated approach to SEN in place and the ‘assess, plan, do, review’ cycle is embedded for all pupils </w:t>
            </w:r>
            <w:r w:rsidR="00412FDD" w:rsidRPr="003A47D1">
              <w:rPr>
                <w:rFonts w:ascii="Arial" w:eastAsia="Gill Sans" w:hAnsi="Arial" w:cs="Arial"/>
                <w:color w:val="000000"/>
                <w:sz w:val="20"/>
                <w:szCs w:val="20"/>
              </w:rPr>
              <w:t xml:space="preserve">in the </w:t>
            </w:r>
            <w:r w:rsidR="00494C99" w:rsidRPr="003A47D1">
              <w:rPr>
                <w:rFonts w:ascii="Arial" w:eastAsia="Gill Sans" w:hAnsi="Arial" w:cs="Arial"/>
                <w:color w:val="000000"/>
                <w:sz w:val="20"/>
                <w:szCs w:val="20"/>
              </w:rPr>
              <w:t>ESP</w:t>
            </w:r>
            <w:r w:rsidRPr="003A47D1">
              <w:rPr>
                <w:rFonts w:ascii="Arial" w:eastAsia="Gill Sans" w:hAnsi="Arial" w:cs="Arial"/>
                <w:color w:val="000000"/>
                <w:sz w:val="20"/>
                <w:szCs w:val="20"/>
              </w:rPr>
              <w:t xml:space="preserve">. </w:t>
            </w:r>
            <w:r w:rsidR="00C06EBA" w:rsidRPr="003A47D1">
              <w:rPr>
                <w:rFonts w:ascii="Arial" w:eastAsia="Gill Sans" w:hAnsi="Arial" w:cs="Arial"/>
                <w:color w:val="000000"/>
                <w:sz w:val="20"/>
                <w:szCs w:val="20"/>
              </w:rPr>
              <w:t xml:space="preserve"> </w:t>
            </w:r>
            <w:r w:rsidRPr="003A47D1">
              <w:rPr>
                <w:rFonts w:ascii="Arial" w:eastAsia="Gill Sans" w:hAnsi="Arial" w:cs="Arial"/>
                <w:color w:val="000000"/>
                <w:sz w:val="20"/>
                <w:szCs w:val="20"/>
              </w:rPr>
              <w:t xml:space="preserve"> </w:t>
            </w:r>
          </w:p>
        </w:tc>
        <w:tc>
          <w:tcPr>
            <w:tcW w:w="885" w:type="dxa"/>
          </w:tcPr>
          <w:p w14:paraId="64A3D160" w14:textId="77777777" w:rsidR="00B30939" w:rsidRPr="003A47D1" w:rsidRDefault="00B30939" w:rsidP="00B30939">
            <w:pPr>
              <w:pStyle w:val="TableParagraph"/>
              <w:spacing w:before="1"/>
              <w:rPr>
                <w:rFonts w:ascii="Arial" w:hAnsi="Arial" w:cs="Arial"/>
                <w:b/>
              </w:rPr>
            </w:pPr>
          </w:p>
        </w:tc>
        <w:tc>
          <w:tcPr>
            <w:tcW w:w="886" w:type="dxa"/>
          </w:tcPr>
          <w:p w14:paraId="7BA44309" w14:textId="77777777" w:rsidR="00B30939" w:rsidRPr="003A47D1" w:rsidRDefault="00B30939" w:rsidP="00B30939">
            <w:pPr>
              <w:pStyle w:val="TableParagraph"/>
              <w:spacing w:before="1"/>
              <w:rPr>
                <w:rFonts w:ascii="Arial" w:hAnsi="Arial" w:cs="Arial"/>
                <w:b/>
              </w:rPr>
            </w:pPr>
          </w:p>
        </w:tc>
        <w:tc>
          <w:tcPr>
            <w:tcW w:w="886" w:type="dxa"/>
          </w:tcPr>
          <w:p w14:paraId="67ACB770" w14:textId="77777777" w:rsidR="00B30939" w:rsidRPr="003A47D1" w:rsidRDefault="00B30939" w:rsidP="00B30939">
            <w:pPr>
              <w:pStyle w:val="TableParagraph"/>
              <w:spacing w:before="1"/>
              <w:rPr>
                <w:rFonts w:ascii="Arial" w:hAnsi="Arial" w:cs="Arial"/>
                <w:b/>
              </w:rPr>
            </w:pPr>
          </w:p>
        </w:tc>
        <w:tc>
          <w:tcPr>
            <w:tcW w:w="886" w:type="dxa"/>
          </w:tcPr>
          <w:p w14:paraId="68063799" w14:textId="77777777" w:rsidR="00B30939" w:rsidRPr="003A47D1" w:rsidRDefault="00B30939" w:rsidP="00B30939">
            <w:pPr>
              <w:pStyle w:val="TableParagraph"/>
              <w:spacing w:before="1"/>
              <w:rPr>
                <w:rFonts w:ascii="Arial" w:hAnsi="Arial" w:cs="Arial"/>
                <w:b/>
              </w:rPr>
            </w:pPr>
          </w:p>
        </w:tc>
      </w:tr>
      <w:tr w:rsidR="00B30939" w:rsidRPr="003A47D1" w14:paraId="315C53CC" w14:textId="77777777" w:rsidTr="00AB34E4">
        <w:trPr>
          <w:trHeight w:val="460"/>
        </w:trPr>
        <w:tc>
          <w:tcPr>
            <w:tcW w:w="11646" w:type="dxa"/>
            <w:gridSpan w:val="2"/>
          </w:tcPr>
          <w:p w14:paraId="18DF58D3" w14:textId="122D754E" w:rsidR="00B30939" w:rsidRPr="003A47D1" w:rsidRDefault="00B30939" w:rsidP="00F164F1">
            <w:pPr>
              <w:pStyle w:val="TableParagraph"/>
              <w:numPr>
                <w:ilvl w:val="0"/>
                <w:numId w:val="34"/>
              </w:numPr>
              <w:spacing w:before="1"/>
              <w:rPr>
                <w:rFonts w:ascii="Arial" w:eastAsia="Gill Sans" w:hAnsi="Arial" w:cs="Arial"/>
                <w:color w:val="000000"/>
                <w:sz w:val="20"/>
                <w:szCs w:val="20"/>
              </w:rPr>
            </w:pPr>
            <w:r w:rsidRPr="003A47D1">
              <w:rPr>
                <w:rFonts w:ascii="Arial" w:hAnsi="Arial" w:cs="Arial"/>
                <w:bCs/>
                <w:sz w:val="20"/>
                <w:szCs w:val="20"/>
              </w:rPr>
              <w:t xml:space="preserve">High quality </w:t>
            </w:r>
            <w:hyperlink r:id="rId11" w:history="1">
              <w:r w:rsidR="00C022D7" w:rsidRPr="003A47D1">
                <w:rPr>
                  <w:rStyle w:val="Hyperlink"/>
                  <w:rFonts w:ascii="Arial" w:hAnsi="Arial" w:cs="Arial"/>
                  <w:bCs/>
                  <w:sz w:val="20"/>
                  <w:szCs w:val="20"/>
                </w:rPr>
                <w:t>SEN</w:t>
              </w:r>
              <w:r w:rsidRPr="003A47D1">
                <w:rPr>
                  <w:rStyle w:val="Hyperlink"/>
                  <w:rFonts w:ascii="Arial" w:hAnsi="Arial" w:cs="Arial"/>
                  <w:bCs/>
                  <w:sz w:val="20"/>
                  <w:szCs w:val="20"/>
                </w:rPr>
                <w:t xml:space="preserve"> support plans</w:t>
              </w:r>
            </w:hyperlink>
            <w:r w:rsidRPr="003A47D1">
              <w:rPr>
                <w:rFonts w:ascii="Arial" w:hAnsi="Arial" w:cs="Arial"/>
                <w:bCs/>
                <w:sz w:val="20"/>
                <w:szCs w:val="20"/>
              </w:rPr>
              <w:t xml:space="preserve"> are developed for pupils in the </w:t>
            </w:r>
            <w:r w:rsidR="00494C99" w:rsidRPr="003A47D1">
              <w:rPr>
                <w:rFonts w:ascii="Arial" w:hAnsi="Arial" w:cs="Arial"/>
                <w:bCs/>
                <w:sz w:val="20"/>
                <w:szCs w:val="20"/>
              </w:rPr>
              <w:t>ESP</w:t>
            </w:r>
            <w:r w:rsidRPr="003A47D1">
              <w:rPr>
                <w:rFonts w:ascii="Arial" w:hAnsi="Arial" w:cs="Arial"/>
                <w:bCs/>
                <w:sz w:val="20"/>
                <w:szCs w:val="20"/>
              </w:rPr>
              <w:t xml:space="preserve">, outlining their </w:t>
            </w:r>
            <w:r w:rsidR="00412FDD" w:rsidRPr="003A47D1">
              <w:rPr>
                <w:rFonts w:ascii="Arial" w:hAnsi="Arial" w:cs="Arial"/>
                <w:bCs/>
                <w:sz w:val="20"/>
                <w:szCs w:val="20"/>
              </w:rPr>
              <w:t xml:space="preserve">strengths, needs, </w:t>
            </w:r>
            <w:r w:rsidRPr="003A47D1">
              <w:rPr>
                <w:rFonts w:ascii="Arial" w:hAnsi="Arial" w:cs="Arial"/>
                <w:bCs/>
                <w:sz w:val="20"/>
                <w:szCs w:val="20"/>
              </w:rPr>
              <w:t>provision and targets.</w:t>
            </w:r>
            <w:r w:rsidR="00412FDD" w:rsidRPr="003A47D1">
              <w:rPr>
                <w:rFonts w:ascii="Arial" w:hAnsi="Arial" w:cs="Arial"/>
                <w:bCs/>
                <w:sz w:val="20"/>
                <w:szCs w:val="20"/>
              </w:rPr>
              <w:t xml:space="preserve"> Plans </w:t>
            </w:r>
            <w:r w:rsidRPr="003A47D1">
              <w:rPr>
                <w:rFonts w:ascii="Arial" w:eastAsia="Gill Sans" w:hAnsi="Arial" w:cs="Arial"/>
                <w:color w:val="000000"/>
                <w:sz w:val="20"/>
                <w:szCs w:val="20"/>
              </w:rPr>
              <w:t>are developed and reviewed regularly with parents, pupil</w:t>
            </w:r>
            <w:r w:rsidR="00412FDD" w:rsidRPr="003A47D1">
              <w:rPr>
                <w:rFonts w:ascii="Arial" w:eastAsia="Gill Sans" w:hAnsi="Arial" w:cs="Arial"/>
                <w:color w:val="000000"/>
                <w:sz w:val="20"/>
                <w:szCs w:val="20"/>
              </w:rPr>
              <w:t xml:space="preserve">s </w:t>
            </w:r>
            <w:r w:rsidRPr="003A47D1">
              <w:rPr>
                <w:rFonts w:ascii="Arial" w:eastAsia="Gill Sans" w:hAnsi="Arial" w:cs="Arial"/>
                <w:color w:val="000000"/>
                <w:sz w:val="20"/>
                <w:szCs w:val="20"/>
              </w:rPr>
              <w:t xml:space="preserve">and relevant professionals. </w:t>
            </w:r>
            <w:r w:rsidRPr="003A47D1">
              <w:rPr>
                <w:rFonts w:ascii="Arial" w:hAnsi="Arial" w:cs="Arial"/>
                <w:bCs/>
                <w:sz w:val="20"/>
                <w:szCs w:val="20"/>
              </w:rPr>
              <w:t xml:space="preserve">Plans are quality assured by leaders. </w:t>
            </w:r>
          </w:p>
        </w:tc>
        <w:tc>
          <w:tcPr>
            <w:tcW w:w="885" w:type="dxa"/>
          </w:tcPr>
          <w:p w14:paraId="4B5F4DCD" w14:textId="77777777" w:rsidR="00B30939" w:rsidRPr="003A47D1" w:rsidRDefault="00B30939" w:rsidP="00B30939">
            <w:pPr>
              <w:pStyle w:val="TableParagraph"/>
              <w:spacing w:before="1"/>
              <w:rPr>
                <w:rFonts w:ascii="Arial" w:hAnsi="Arial" w:cs="Arial"/>
                <w:b/>
              </w:rPr>
            </w:pPr>
          </w:p>
        </w:tc>
        <w:tc>
          <w:tcPr>
            <w:tcW w:w="886" w:type="dxa"/>
          </w:tcPr>
          <w:p w14:paraId="22387F53" w14:textId="77777777" w:rsidR="00B30939" w:rsidRPr="003A47D1" w:rsidRDefault="00B30939" w:rsidP="00B30939">
            <w:pPr>
              <w:pStyle w:val="TableParagraph"/>
              <w:spacing w:before="1"/>
              <w:rPr>
                <w:rFonts w:ascii="Arial" w:hAnsi="Arial" w:cs="Arial"/>
                <w:b/>
              </w:rPr>
            </w:pPr>
          </w:p>
        </w:tc>
        <w:tc>
          <w:tcPr>
            <w:tcW w:w="886" w:type="dxa"/>
          </w:tcPr>
          <w:p w14:paraId="6C79626D" w14:textId="77777777" w:rsidR="00B30939" w:rsidRPr="003A47D1" w:rsidRDefault="00B30939" w:rsidP="00B30939">
            <w:pPr>
              <w:pStyle w:val="TableParagraph"/>
              <w:spacing w:before="1"/>
              <w:rPr>
                <w:rFonts w:ascii="Arial" w:hAnsi="Arial" w:cs="Arial"/>
                <w:b/>
              </w:rPr>
            </w:pPr>
          </w:p>
        </w:tc>
        <w:tc>
          <w:tcPr>
            <w:tcW w:w="886" w:type="dxa"/>
          </w:tcPr>
          <w:p w14:paraId="07C1D02F" w14:textId="77777777" w:rsidR="00B30939" w:rsidRPr="003A47D1" w:rsidRDefault="00B30939" w:rsidP="00B30939">
            <w:pPr>
              <w:pStyle w:val="TableParagraph"/>
              <w:spacing w:before="1"/>
              <w:rPr>
                <w:rFonts w:ascii="Arial" w:hAnsi="Arial" w:cs="Arial"/>
                <w:b/>
              </w:rPr>
            </w:pPr>
          </w:p>
        </w:tc>
      </w:tr>
      <w:tr w:rsidR="000A5D5D" w:rsidRPr="003A47D1" w14:paraId="0E0CF65F" w14:textId="77777777" w:rsidTr="00AB34E4">
        <w:trPr>
          <w:trHeight w:val="490"/>
        </w:trPr>
        <w:tc>
          <w:tcPr>
            <w:tcW w:w="11646" w:type="dxa"/>
            <w:gridSpan w:val="2"/>
          </w:tcPr>
          <w:p w14:paraId="223BA375" w14:textId="298444C9" w:rsidR="000A5D5D" w:rsidRPr="003A47D1" w:rsidRDefault="000A5D5D" w:rsidP="00F164F1">
            <w:pPr>
              <w:pStyle w:val="TableParagraph"/>
              <w:numPr>
                <w:ilvl w:val="0"/>
                <w:numId w:val="34"/>
              </w:numPr>
              <w:spacing w:before="1"/>
              <w:rPr>
                <w:rFonts w:ascii="Arial" w:eastAsia="Gill Sans" w:hAnsi="Arial" w:cs="Arial"/>
                <w:color w:val="000000"/>
                <w:sz w:val="20"/>
                <w:szCs w:val="20"/>
              </w:rPr>
            </w:pPr>
            <w:r w:rsidRPr="003A47D1">
              <w:rPr>
                <w:rFonts w:ascii="Arial" w:eastAsia="Gill Sans" w:hAnsi="Arial" w:cs="Arial"/>
                <w:color w:val="000000"/>
                <w:sz w:val="20"/>
                <w:szCs w:val="20"/>
              </w:rPr>
              <w:t>A range of methods are used to evidence progress e.g. pupil books, annotated photographs, adult observations. This is an embedded part of the monitoring cycle and involves all members of the senior leadership team</w:t>
            </w:r>
          </w:p>
        </w:tc>
        <w:tc>
          <w:tcPr>
            <w:tcW w:w="885" w:type="dxa"/>
          </w:tcPr>
          <w:p w14:paraId="64FA7560" w14:textId="77777777" w:rsidR="000A5D5D" w:rsidRPr="003A47D1" w:rsidRDefault="000A5D5D" w:rsidP="00B30939">
            <w:pPr>
              <w:pStyle w:val="TableParagraph"/>
              <w:spacing w:before="1"/>
              <w:rPr>
                <w:rFonts w:ascii="Arial" w:hAnsi="Arial" w:cs="Arial"/>
                <w:b/>
              </w:rPr>
            </w:pPr>
          </w:p>
        </w:tc>
        <w:tc>
          <w:tcPr>
            <w:tcW w:w="886" w:type="dxa"/>
          </w:tcPr>
          <w:p w14:paraId="7775D4B7" w14:textId="77777777" w:rsidR="000A5D5D" w:rsidRPr="003A47D1" w:rsidRDefault="000A5D5D" w:rsidP="00B30939">
            <w:pPr>
              <w:pStyle w:val="TableParagraph"/>
              <w:spacing w:before="1"/>
              <w:rPr>
                <w:rFonts w:ascii="Arial" w:hAnsi="Arial" w:cs="Arial"/>
                <w:b/>
              </w:rPr>
            </w:pPr>
          </w:p>
        </w:tc>
        <w:tc>
          <w:tcPr>
            <w:tcW w:w="886" w:type="dxa"/>
          </w:tcPr>
          <w:p w14:paraId="7E6E5F72" w14:textId="77777777" w:rsidR="000A5D5D" w:rsidRPr="003A47D1" w:rsidRDefault="000A5D5D" w:rsidP="00B30939">
            <w:pPr>
              <w:pStyle w:val="TableParagraph"/>
              <w:spacing w:before="1"/>
              <w:rPr>
                <w:rFonts w:ascii="Arial" w:hAnsi="Arial" w:cs="Arial"/>
                <w:b/>
              </w:rPr>
            </w:pPr>
          </w:p>
        </w:tc>
        <w:tc>
          <w:tcPr>
            <w:tcW w:w="886" w:type="dxa"/>
          </w:tcPr>
          <w:p w14:paraId="6B509910" w14:textId="77777777" w:rsidR="000A5D5D" w:rsidRPr="003A47D1" w:rsidRDefault="000A5D5D" w:rsidP="00B30939">
            <w:pPr>
              <w:pStyle w:val="TableParagraph"/>
              <w:spacing w:before="1"/>
              <w:rPr>
                <w:rFonts w:ascii="Arial" w:hAnsi="Arial" w:cs="Arial"/>
                <w:b/>
              </w:rPr>
            </w:pPr>
          </w:p>
        </w:tc>
      </w:tr>
      <w:tr w:rsidR="00412FDD" w:rsidRPr="003A47D1" w14:paraId="0B8E2992" w14:textId="77777777" w:rsidTr="00AB34E4">
        <w:trPr>
          <w:trHeight w:val="454"/>
        </w:trPr>
        <w:tc>
          <w:tcPr>
            <w:tcW w:w="11646" w:type="dxa"/>
            <w:gridSpan w:val="2"/>
          </w:tcPr>
          <w:p w14:paraId="44896A97" w14:textId="134523C8" w:rsidR="00412FDD" w:rsidRPr="003A47D1" w:rsidRDefault="00412FDD" w:rsidP="00F164F1">
            <w:pPr>
              <w:pStyle w:val="TableParagraph"/>
              <w:numPr>
                <w:ilvl w:val="0"/>
                <w:numId w:val="34"/>
              </w:numPr>
              <w:spacing w:before="1"/>
              <w:rPr>
                <w:rFonts w:ascii="Arial" w:eastAsia="Gill Sans" w:hAnsi="Arial" w:cs="Arial"/>
                <w:color w:val="000000"/>
                <w:sz w:val="20"/>
                <w:szCs w:val="20"/>
              </w:rPr>
            </w:pPr>
            <w:r w:rsidRPr="003A47D1">
              <w:rPr>
                <w:rFonts w:ascii="Arial" w:eastAsia="Gill Sans" w:hAnsi="Arial" w:cs="Arial"/>
                <w:color w:val="000000"/>
                <w:sz w:val="20"/>
                <w:szCs w:val="20"/>
              </w:rPr>
              <w:t xml:space="preserve">Pupils in the </w:t>
            </w:r>
            <w:r w:rsidR="00494C99" w:rsidRPr="003A47D1">
              <w:rPr>
                <w:rFonts w:ascii="Arial" w:eastAsia="Gill Sans" w:hAnsi="Arial" w:cs="Arial"/>
                <w:color w:val="000000"/>
                <w:sz w:val="20"/>
                <w:szCs w:val="20"/>
              </w:rPr>
              <w:t>ESP</w:t>
            </w:r>
            <w:r w:rsidRPr="003A47D1">
              <w:rPr>
                <w:rFonts w:ascii="Arial" w:eastAsia="Gill Sans" w:hAnsi="Arial" w:cs="Arial"/>
                <w:color w:val="000000"/>
                <w:sz w:val="20"/>
                <w:szCs w:val="20"/>
              </w:rPr>
              <w:t xml:space="preserve"> achieve well against the</w:t>
            </w:r>
            <w:r w:rsidR="005B2695" w:rsidRPr="003A47D1">
              <w:rPr>
                <w:rFonts w:ascii="Arial" w:eastAsia="Gill Sans" w:hAnsi="Arial" w:cs="Arial"/>
                <w:color w:val="000000"/>
                <w:sz w:val="20"/>
                <w:szCs w:val="20"/>
              </w:rPr>
              <w:t>ir</w:t>
            </w:r>
            <w:r w:rsidRPr="003A47D1">
              <w:rPr>
                <w:rFonts w:ascii="Arial" w:eastAsia="Gill Sans" w:hAnsi="Arial" w:cs="Arial"/>
                <w:color w:val="000000"/>
                <w:sz w:val="20"/>
                <w:szCs w:val="20"/>
              </w:rPr>
              <w:t xml:space="preserve"> curriculum key objectives</w:t>
            </w:r>
            <w:r w:rsidR="001D6726" w:rsidRPr="003A47D1">
              <w:rPr>
                <w:rFonts w:ascii="Arial" w:eastAsia="Gill Sans" w:hAnsi="Arial" w:cs="Arial"/>
                <w:color w:val="000000"/>
                <w:sz w:val="20"/>
                <w:szCs w:val="20"/>
              </w:rPr>
              <w:t xml:space="preserve">, across a range of subjects. </w:t>
            </w:r>
          </w:p>
        </w:tc>
        <w:tc>
          <w:tcPr>
            <w:tcW w:w="885" w:type="dxa"/>
          </w:tcPr>
          <w:p w14:paraId="66CAF8F2" w14:textId="77777777" w:rsidR="00412FDD" w:rsidRPr="003A47D1" w:rsidRDefault="00412FDD" w:rsidP="00B30939">
            <w:pPr>
              <w:pStyle w:val="TableParagraph"/>
              <w:spacing w:before="1"/>
              <w:rPr>
                <w:rFonts w:ascii="Arial" w:hAnsi="Arial" w:cs="Arial"/>
                <w:b/>
              </w:rPr>
            </w:pPr>
          </w:p>
        </w:tc>
        <w:tc>
          <w:tcPr>
            <w:tcW w:w="886" w:type="dxa"/>
          </w:tcPr>
          <w:p w14:paraId="13BD50CE" w14:textId="77777777" w:rsidR="00412FDD" w:rsidRPr="003A47D1" w:rsidRDefault="00412FDD" w:rsidP="00B30939">
            <w:pPr>
              <w:pStyle w:val="TableParagraph"/>
              <w:spacing w:before="1"/>
              <w:rPr>
                <w:rFonts w:ascii="Arial" w:hAnsi="Arial" w:cs="Arial"/>
                <w:b/>
              </w:rPr>
            </w:pPr>
          </w:p>
        </w:tc>
        <w:tc>
          <w:tcPr>
            <w:tcW w:w="886" w:type="dxa"/>
          </w:tcPr>
          <w:p w14:paraId="60D1B019" w14:textId="77777777" w:rsidR="00412FDD" w:rsidRPr="003A47D1" w:rsidRDefault="00412FDD" w:rsidP="00B30939">
            <w:pPr>
              <w:pStyle w:val="TableParagraph"/>
              <w:spacing w:before="1"/>
              <w:rPr>
                <w:rFonts w:ascii="Arial" w:hAnsi="Arial" w:cs="Arial"/>
                <w:b/>
              </w:rPr>
            </w:pPr>
          </w:p>
        </w:tc>
        <w:tc>
          <w:tcPr>
            <w:tcW w:w="886" w:type="dxa"/>
          </w:tcPr>
          <w:p w14:paraId="675D90F0" w14:textId="77777777" w:rsidR="00412FDD" w:rsidRPr="003A47D1" w:rsidRDefault="00412FDD" w:rsidP="00B30939">
            <w:pPr>
              <w:pStyle w:val="TableParagraph"/>
              <w:spacing w:before="1"/>
              <w:rPr>
                <w:rFonts w:ascii="Arial" w:hAnsi="Arial" w:cs="Arial"/>
                <w:b/>
              </w:rPr>
            </w:pPr>
          </w:p>
        </w:tc>
      </w:tr>
      <w:tr w:rsidR="00B30939" w:rsidRPr="003A47D1" w14:paraId="536A8389" w14:textId="77777777" w:rsidTr="00AB34E4">
        <w:trPr>
          <w:trHeight w:val="460"/>
        </w:trPr>
        <w:tc>
          <w:tcPr>
            <w:tcW w:w="11646" w:type="dxa"/>
            <w:gridSpan w:val="2"/>
          </w:tcPr>
          <w:p w14:paraId="67DD8C78" w14:textId="0050BE91" w:rsidR="00B30939" w:rsidRPr="003A47D1" w:rsidRDefault="00B30939" w:rsidP="00F164F1">
            <w:pPr>
              <w:pStyle w:val="TableParagraph"/>
              <w:numPr>
                <w:ilvl w:val="0"/>
                <w:numId w:val="34"/>
              </w:numPr>
              <w:spacing w:before="1"/>
              <w:rPr>
                <w:rFonts w:ascii="Arial" w:hAnsi="Arial" w:cs="Arial"/>
                <w:b/>
                <w:sz w:val="20"/>
                <w:szCs w:val="20"/>
              </w:rPr>
            </w:pPr>
            <w:r w:rsidRPr="003A47D1">
              <w:rPr>
                <w:rFonts w:ascii="Arial" w:eastAsia="Gill Sans" w:hAnsi="Arial" w:cs="Arial"/>
                <w:color w:val="000000"/>
                <w:sz w:val="20"/>
                <w:szCs w:val="20"/>
              </w:rPr>
              <w:t xml:space="preserve">Pupils in the </w:t>
            </w:r>
            <w:r w:rsidR="00494C99" w:rsidRPr="003A47D1">
              <w:rPr>
                <w:rFonts w:ascii="Arial" w:eastAsia="Gill Sans" w:hAnsi="Arial" w:cs="Arial"/>
                <w:color w:val="000000"/>
                <w:sz w:val="20"/>
                <w:szCs w:val="20"/>
              </w:rPr>
              <w:t>E</w:t>
            </w:r>
            <w:r w:rsidRPr="003A47D1">
              <w:rPr>
                <w:rFonts w:ascii="Arial" w:eastAsia="Gill Sans" w:hAnsi="Arial" w:cs="Arial"/>
                <w:color w:val="000000"/>
                <w:sz w:val="20"/>
                <w:szCs w:val="20"/>
              </w:rPr>
              <w:t>SP achieve well when considered against their personal targets and longer-term outcomes (as expressed in EHCPs and Individual Support Plans)</w:t>
            </w:r>
            <w:r w:rsidR="001D6726" w:rsidRPr="003A47D1">
              <w:rPr>
                <w:rFonts w:ascii="Arial" w:eastAsia="Gill Sans" w:hAnsi="Arial" w:cs="Arial"/>
                <w:color w:val="000000"/>
                <w:sz w:val="20"/>
                <w:szCs w:val="20"/>
              </w:rPr>
              <w:t xml:space="preserve">. </w:t>
            </w:r>
          </w:p>
        </w:tc>
        <w:tc>
          <w:tcPr>
            <w:tcW w:w="885" w:type="dxa"/>
          </w:tcPr>
          <w:p w14:paraId="3962CDE8" w14:textId="77777777" w:rsidR="00B30939" w:rsidRPr="003A47D1" w:rsidRDefault="00B30939" w:rsidP="00B30939">
            <w:pPr>
              <w:pStyle w:val="TableParagraph"/>
              <w:spacing w:before="1"/>
              <w:rPr>
                <w:rFonts w:ascii="Arial" w:hAnsi="Arial" w:cs="Arial"/>
                <w:b/>
              </w:rPr>
            </w:pPr>
          </w:p>
        </w:tc>
        <w:tc>
          <w:tcPr>
            <w:tcW w:w="886" w:type="dxa"/>
          </w:tcPr>
          <w:p w14:paraId="1E820FDB" w14:textId="77777777" w:rsidR="00B30939" w:rsidRPr="003A47D1" w:rsidRDefault="00B30939" w:rsidP="00B30939">
            <w:pPr>
              <w:pStyle w:val="TableParagraph"/>
              <w:spacing w:before="1"/>
              <w:rPr>
                <w:rFonts w:ascii="Arial" w:hAnsi="Arial" w:cs="Arial"/>
                <w:b/>
              </w:rPr>
            </w:pPr>
          </w:p>
        </w:tc>
        <w:tc>
          <w:tcPr>
            <w:tcW w:w="886" w:type="dxa"/>
          </w:tcPr>
          <w:p w14:paraId="7EA6FE7A" w14:textId="77777777" w:rsidR="00B30939" w:rsidRPr="003A47D1" w:rsidRDefault="00B30939" w:rsidP="00B30939">
            <w:pPr>
              <w:pStyle w:val="TableParagraph"/>
              <w:spacing w:before="1"/>
              <w:rPr>
                <w:rFonts w:ascii="Arial" w:hAnsi="Arial" w:cs="Arial"/>
                <w:b/>
              </w:rPr>
            </w:pPr>
          </w:p>
        </w:tc>
        <w:tc>
          <w:tcPr>
            <w:tcW w:w="886" w:type="dxa"/>
          </w:tcPr>
          <w:p w14:paraId="677D77D1" w14:textId="77777777" w:rsidR="00B30939" w:rsidRPr="003A47D1" w:rsidRDefault="00B30939" w:rsidP="00B30939">
            <w:pPr>
              <w:pStyle w:val="TableParagraph"/>
              <w:spacing w:before="1"/>
              <w:rPr>
                <w:rFonts w:ascii="Arial" w:hAnsi="Arial" w:cs="Arial"/>
                <w:b/>
              </w:rPr>
            </w:pPr>
          </w:p>
        </w:tc>
      </w:tr>
      <w:tr w:rsidR="00B30939" w:rsidRPr="003A47D1" w14:paraId="77AD6C91" w14:textId="77777777" w:rsidTr="00AB34E4">
        <w:trPr>
          <w:trHeight w:val="460"/>
        </w:trPr>
        <w:tc>
          <w:tcPr>
            <w:tcW w:w="11646" w:type="dxa"/>
            <w:gridSpan w:val="2"/>
          </w:tcPr>
          <w:p w14:paraId="38450D37" w14:textId="34AB5FFF" w:rsidR="00B30939" w:rsidRPr="003A47D1" w:rsidRDefault="00B30939" w:rsidP="00F164F1">
            <w:pPr>
              <w:pStyle w:val="TableParagraph"/>
              <w:numPr>
                <w:ilvl w:val="0"/>
                <w:numId w:val="34"/>
              </w:numPr>
              <w:spacing w:before="1"/>
              <w:rPr>
                <w:rFonts w:ascii="Arial" w:eastAsia="Gill Sans" w:hAnsi="Arial" w:cs="Arial"/>
                <w:color w:val="000000"/>
                <w:sz w:val="20"/>
                <w:szCs w:val="20"/>
              </w:rPr>
            </w:pPr>
            <w:r w:rsidRPr="003A47D1">
              <w:rPr>
                <w:rFonts w:ascii="Arial" w:eastAsia="Gill Sans" w:hAnsi="Arial" w:cs="Arial"/>
                <w:color w:val="000000"/>
                <w:sz w:val="20"/>
                <w:szCs w:val="20"/>
              </w:rPr>
              <w:t xml:space="preserve">Pupils </w:t>
            </w:r>
            <w:r w:rsidR="00412FDD" w:rsidRPr="003A47D1">
              <w:rPr>
                <w:rFonts w:ascii="Arial" w:eastAsia="Gill Sans" w:hAnsi="Arial" w:cs="Arial"/>
                <w:color w:val="000000"/>
                <w:sz w:val="20"/>
                <w:szCs w:val="20"/>
              </w:rPr>
              <w:t xml:space="preserve">in the </w:t>
            </w:r>
            <w:r w:rsidR="00494C99" w:rsidRPr="003A47D1">
              <w:rPr>
                <w:rFonts w:ascii="Arial" w:eastAsia="Gill Sans" w:hAnsi="Arial" w:cs="Arial"/>
                <w:color w:val="000000"/>
                <w:sz w:val="20"/>
                <w:szCs w:val="20"/>
              </w:rPr>
              <w:t>E</w:t>
            </w:r>
            <w:r w:rsidR="00412FDD" w:rsidRPr="003A47D1">
              <w:rPr>
                <w:rFonts w:ascii="Arial" w:eastAsia="Gill Sans" w:hAnsi="Arial" w:cs="Arial"/>
                <w:color w:val="000000"/>
                <w:sz w:val="20"/>
                <w:szCs w:val="20"/>
              </w:rPr>
              <w:t>SP</w:t>
            </w:r>
            <w:r w:rsidRPr="003A47D1">
              <w:rPr>
                <w:rFonts w:ascii="Arial" w:eastAsia="Gill Sans" w:hAnsi="Arial" w:cs="Arial"/>
                <w:color w:val="000000"/>
                <w:sz w:val="20"/>
                <w:szCs w:val="20"/>
              </w:rPr>
              <w:t xml:space="preserve"> a</w:t>
            </w:r>
            <w:r w:rsidR="00412FDD" w:rsidRPr="003A47D1">
              <w:rPr>
                <w:rFonts w:ascii="Arial" w:eastAsia="Gill Sans" w:hAnsi="Arial" w:cs="Arial"/>
                <w:color w:val="000000"/>
                <w:sz w:val="20"/>
                <w:szCs w:val="20"/>
              </w:rPr>
              <w:t>chieve</w:t>
            </w:r>
            <w:r w:rsidRPr="003A47D1">
              <w:rPr>
                <w:rFonts w:ascii="Arial" w:eastAsia="Gill Sans" w:hAnsi="Arial" w:cs="Arial"/>
                <w:color w:val="000000"/>
                <w:sz w:val="20"/>
                <w:szCs w:val="20"/>
              </w:rPr>
              <w:t xml:space="preserve"> relevant skills </w:t>
            </w:r>
            <w:r w:rsidR="00412FDD" w:rsidRPr="003A47D1">
              <w:rPr>
                <w:rFonts w:ascii="Arial" w:eastAsia="Gill Sans" w:hAnsi="Arial" w:cs="Arial"/>
                <w:color w:val="000000"/>
                <w:sz w:val="20"/>
                <w:szCs w:val="20"/>
              </w:rPr>
              <w:t xml:space="preserve">to </w:t>
            </w:r>
            <w:r w:rsidRPr="003A47D1">
              <w:rPr>
                <w:rFonts w:ascii="Arial" w:eastAsia="Gill Sans" w:hAnsi="Arial" w:cs="Arial"/>
                <w:color w:val="000000"/>
                <w:sz w:val="20"/>
                <w:szCs w:val="20"/>
              </w:rPr>
              <w:t>prepar</w:t>
            </w:r>
            <w:r w:rsidR="00412FDD" w:rsidRPr="003A47D1">
              <w:rPr>
                <w:rFonts w:ascii="Arial" w:eastAsia="Gill Sans" w:hAnsi="Arial" w:cs="Arial"/>
                <w:color w:val="000000"/>
                <w:sz w:val="20"/>
                <w:szCs w:val="20"/>
              </w:rPr>
              <w:t>e them</w:t>
            </w:r>
            <w:r w:rsidRPr="003A47D1">
              <w:rPr>
                <w:rFonts w:ascii="Arial" w:eastAsia="Gill Sans" w:hAnsi="Arial" w:cs="Arial"/>
                <w:color w:val="000000"/>
                <w:sz w:val="20"/>
                <w:szCs w:val="20"/>
              </w:rPr>
              <w:t xml:space="preserve"> for adulthood</w:t>
            </w:r>
            <w:r w:rsidR="00412FDD" w:rsidRPr="003A47D1">
              <w:rPr>
                <w:rFonts w:ascii="Arial" w:eastAsia="Gill Sans" w:hAnsi="Arial" w:cs="Arial"/>
                <w:color w:val="000000"/>
                <w:sz w:val="20"/>
                <w:szCs w:val="20"/>
              </w:rPr>
              <w:t xml:space="preserve"> e.g.</w:t>
            </w:r>
            <w:r w:rsidRPr="003A47D1">
              <w:rPr>
                <w:rFonts w:ascii="Arial" w:eastAsia="Gill Sans" w:hAnsi="Arial" w:cs="Arial"/>
                <w:color w:val="000000"/>
                <w:sz w:val="20"/>
                <w:szCs w:val="20"/>
              </w:rPr>
              <w:t xml:space="preserve"> independence, safety, health, progressing to the next stage of education, employment or training. </w:t>
            </w:r>
          </w:p>
        </w:tc>
        <w:tc>
          <w:tcPr>
            <w:tcW w:w="885" w:type="dxa"/>
          </w:tcPr>
          <w:p w14:paraId="4C18C6C7" w14:textId="77777777" w:rsidR="00B30939" w:rsidRPr="003A47D1" w:rsidRDefault="00B30939" w:rsidP="00B30939">
            <w:pPr>
              <w:pStyle w:val="TableParagraph"/>
              <w:spacing w:before="1"/>
              <w:rPr>
                <w:rFonts w:ascii="Arial" w:hAnsi="Arial" w:cs="Arial"/>
                <w:b/>
              </w:rPr>
            </w:pPr>
          </w:p>
        </w:tc>
        <w:tc>
          <w:tcPr>
            <w:tcW w:w="886" w:type="dxa"/>
          </w:tcPr>
          <w:p w14:paraId="6D8EAB4A" w14:textId="77777777" w:rsidR="00B30939" w:rsidRPr="003A47D1" w:rsidRDefault="00B30939" w:rsidP="00B30939">
            <w:pPr>
              <w:pStyle w:val="TableParagraph"/>
              <w:spacing w:before="1"/>
              <w:rPr>
                <w:rFonts w:ascii="Arial" w:hAnsi="Arial" w:cs="Arial"/>
                <w:b/>
              </w:rPr>
            </w:pPr>
          </w:p>
        </w:tc>
        <w:tc>
          <w:tcPr>
            <w:tcW w:w="886" w:type="dxa"/>
          </w:tcPr>
          <w:p w14:paraId="154E1E69" w14:textId="77777777" w:rsidR="00B30939" w:rsidRPr="003A47D1" w:rsidRDefault="00B30939" w:rsidP="00B30939">
            <w:pPr>
              <w:pStyle w:val="TableParagraph"/>
              <w:spacing w:before="1"/>
              <w:rPr>
                <w:rFonts w:ascii="Arial" w:hAnsi="Arial" w:cs="Arial"/>
                <w:b/>
              </w:rPr>
            </w:pPr>
          </w:p>
        </w:tc>
        <w:tc>
          <w:tcPr>
            <w:tcW w:w="886" w:type="dxa"/>
          </w:tcPr>
          <w:p w14:paraId="70F1649A" w14:textId="77777777" w:rsidR="00B30939" w:rsidRPr="003A47D1" w:rsidRDefault="00B30939" w:rsidP="00B30939">
            <w:pPr>
              <w:pStyle w:val="TableParagraph"/>
              <w:spacing w:before="1"/>
              <w:rPr>
                <w:rFonts w:ascii="Arial" w:hAnsi="Arial" w:cs="Arial"/>
                <w:b/>
              </w:rPr>
            </w:pPr>
          </w:p>
        </w:tc>
      </w:tr>
      <w:tr w:rsidR="001D6726" w:rsidRPr="003A47D1" w14:paraId="1954BA41" w14:textId="77777777" w:rsidTr="00AB34E4">
        <w:trPr>
          <w:trHeight w:val="460"/>
        </w:trPr>
        <w:tc>
          <w:tcPr>
            <w:tcW w:w="11646" w:type="dxa"/>
            <w:gridSpan w:val="2"/>
          </w:tcPr>
          <w:p w14:paraId="532AE3FF" w14:textId="1B6DAAF4" w:rsidR="001D6726" w:rsidRPr="003A47D1" w:rsidRDefault="001D6726" w:rsidP="00F164F1">
            <w:pPr>
              <w:pStyle w:val="TableParagraph"/>
              <w:numPr>
                <w:ilvl w:val="0"/>
                <w:numId w:val="34"/>
              </w:numPr>
              <w:spacing w:before="1"/>
              <w:rPr>
                <w:rFonts w:ascii="Arial" w:eastAsia="Gill Sans" w:hAnsi="Arial" w:cs="Arial"/>
                <w:color w:val="000000"/>
                <w:sz w:val="20"/>
                <w:szCs w:val="20"/>
              </w:rPr>
            </w:pPr>
            <w:r w:rsidRPr="003A47D1">
              <w:rPr>
                <w:rFonts w:ascii="Arial" w:eastAsia="Gill Sans" w:hAnsi="Arial" w:cs="Arial"/>
                <w:color w:val="000000"/>
                <w:sz w:val="20"/>
                <w:szCs w:val="20"/>
              </w:rPr>
              <w:t xml:space="preserve">Levels of attendance, </w:t>
            </w:r>
            <w:r w:rsidR="00D0083B" w:rsidRPr="003A47D1">
              <w:rPr>
                <w:rFonts w:ascii="Arial" w:eastAsia="Gill Sans" w:hAnsi="Arial" w:cs="Arial"/>
                <w:color w:val="000000"/>
                <w:sz w:val="20"/>
                <w:szCs w:val="20"/>
              </w:rPr>
              <w:t xml:space="preserve">suspension, permanent </w:t>
            </w:r>
            <w:r w:rsidRPr="003A47D1">
              <w:rPr>
                <w:rFonts w:ascii="Arial" w:eastAsia="Gill Sans" w:hAnsi="Arial" w:cs="Arial"/>
                <w:color w:val="000000"/>
                <w:sz w:val="20"/>
                <w:szCs w:val="20"/>
              </w:rPr>
              <w:t xml:space="preserve">exclusions and </w:t>
            </w:r>
            <w:proofErr w:type="spellStart"/>
            <w:r w:rsidRPr="003A47D1">
              <w:rPr>
                <w:rFonts w:ascii="Arial" w:eastAsia="Gill Sans" w:hAnsi="Arial" w:cs="Arial"/>
                <w:color w:val="000000"/>
                <w:sz w:val="20"/>
                <w:szCs w:val="20"/>
              </w:rPr>
              <w:t>behaviour</w:t>
            </w:r>
            <w:proofErr w:type="spellEnd"/>
            <w:r w:rsidRPr="003A47D1">
              <w:rPr>
                <w:rFonts w:ascii="Arial" w:eastAsia="Gill Sans" w:hAnsi="Arial" w:cs="Arial"/>
                <w:color w:val="000000"/>
                <w:sz w:val="20"/>
                <w:szCs w:val="20"/>
              </w:rPr>
              <w:t xml:space="preserve"> of pupils in the </w:t>
            </w:r>
            <w:r w:rsidR="00494C99" w:rsidRPr="003A47D1">
              <w:rPr>
                <w:rFonts w:ascii="Arial" w:eastAsia="Gill Sans" w:hAnsi="Arial" w:cs="Arial"/>
                <w:color w:val="000000"/>
                <w:sz w:val="20"/>
                <w:szCs w:val="20"/>
              </w:rPr>
              <w:t>E</w:t>
            </w:r>
            <w:r w:rsidRPr="003A47D1">
              <w:rPr>
                <w:rFonts w:ascii="Arial" w:eastAsia="Gill Sans" w:hAnsi="Arial" w:cs="Arial"/>
                <w:color w:val="000000"/>
                <w:sz w:val="20"/>
                <w:szCs w:val="20"/>
              </w:rPr>
              <w:t>SP are closely monitored</w:t>
            </w:r>
            <w:r w:rsidR="00377243" w:rsidRPr="003A47D1">
              <w:rPr>
                <w:rFonts w:ascii="Arial" w:eastAsia="Gill Sans" w:hAnsi="Arial" w:cs="Arial"/>
                <w:color w:val="000000"/>
                <w:sz w:val="20"/>
                <w:szCs w:val="20"/>
              </w:rPr>
              <w:t xml:space="preserve"> by all leaders</w:t>
            </w:r>
            <w:r w:rsidRPr="003A47D1">
              <w:rPr>
                <w:rFonts w:ascii="Arial" w:eastAsia="Gill Sans" w:hAnsi="Arial" w:cs="Arial"/>
                <w:color w:val="000000"/>
                <w:sz w:val="20"/>
                <w:szCs w:val="20"/>
              </w:rPr>
              <w:t xml:space="preserve">. There is no over-representation of pupils in the </w:t>
            </w:r>
            <w:r w:rsidR="00494C99" w:rsidRPr="003A47D1">
              <w:rPr>
                <w:rFonts w:ascii="Arial" w:eastAsia="Gill Sans" w:hAnsi="Arial" w:cs="Arial"/>
                <w:color w:val="000000"/>
                <w:sz w:val="20"/>
                <w:szCs w:val="20"/>
              </w:rPr>
              <w:t>E</w:t>
            </w:r>
            <w:r w:rsidRPr="003A47D1">
              <w:rPr>
                <w:rFonts w:ascii="Arial" w:eastAsia="Gill Sans" w:hAnsi="Arial" w:cs="Arial"/>
                <w:color w:val="000000"/>
                <w:sz w:val="20"/>
                <w:szCs w:val="20"/>
              </w:rPr>
              <w:t xml:space="preserve">SP where attendance, </w:t>
            </w:r>
            <w:r w:rsidR="00D0083B" w:rsidRPr="003A47D1">
              <w:rPr>
                <w:rFonts w:ascii="Arial" w:eastAsia="Gill Sans" w:hAnsi="Arial" w:cs="Arial"/>
                <w:color w:val="000000"/>
                <w:sz w:val="20"/>
                <w:szCs w:val="20"/>
              </w:rPr>
              <w:t xml:space="preserve">suspensions, permanent </w:t>
            </w:r>
            <w:r w:rsidRPr="003A47D1">
              <w:rPr>
                <w:rFonts w:ascii="Arial" w:eastAsia="Gill Sans" w:hAnsi="Arial" w:cs="Arial"/>
                <w:color w:val="000000"/>
                <w:sz w:val="20"/>
                <w:szCs w:val="20"/>
              </w:rPr>
              <w:t xml:space="preserve">exclusions or </w:t>
            </w:r>
            <w:proofErr w:type="spellStart"/>
            <w:r w:rsidRPr="003A47D1">
              <w:rPr>
                <w:rFonts w:ascii="Arial" w:eastAsia="Gill Sans" w:hAnsi="Arial" w:cs="Arial"/>
                <w:color w:val="000000"/>
                <w:sz w:val="20"/>
                <w:szCs w:val="20"/>
              </w:rPr>
              <w:t>behaviour</w:t>
            </w:r>
            <w:proofErr w:type="spellEnd"/>
            <w:r w:rsidRPr="003A47D1">
              <w:rPr>
                <w:rFonts w:ascii="Arial" w:eastAsia="Gill Sans" w:hAnsi="Arial" w:cs="Arial"/>
                <w:color w:val="000000"/>
                <w:sz w:val="20"/>
                <w:szCs w:val="20"/>
              </w:rPr>
              <w:t xml:space="preserve"> are a concern.</w:t>
            </w:r>
          </w:p>
        </w:tc>
        <w:tc>
          <w:tcPr>
            <w:tcW w:w="885" w:type="dxa"/>
          </w:tcPr>
          <w:p w14:paraId="2F798814" w14:textId="77777777" w:rsidR="001D6726" w:rsidRPr="003A47D1" w:rsidRDefault="001D6726" w:rsidP="00B30939">
            <w:pPr>
              <w:pStyle w:val="TableParagraph"/>
              <w:spacing w:before="1"/>
              <w:rPr>
                <w:rFonts w:ascii="Arial" w:hAnsi="Arial" w:cs="Arial"/>
                <w:b/>
              </w:rPr>
            </w:pPr>
          </w:p>
        </w:tc>
        <w:tc>
          <w:tcPr>
            <w:tcW w:w="886" w:type="dxa"/>
          </w:tcPr>
          <w:p w14:paraId="646623F5" w14:textId="77777777" w:rsidR="001D6726" w:rsidRPr="003A47D1" w:rsidRDefault="001D6726" w:rsidP="00B30939">
            <w:pPr>
              <w:pStyle w:val="TableParagraph"/>
              <w:spacing w:before="1"/>
              <w:rPr>
                <w:rFonts w:ascii="Arial" w:hAnsi="Arial" w:cs="Arial"/>
                <w:b/>
              </w:rPr>
            </w:pPr>
          </w:p>
        </w:tc>
        <w:tc>
          <w:tcPr>
            <w:tcW w:w="886" w:type="dxa"/>
          </w:tcPr>
          <w:p w14:paraId="3D7E4CCA" w14:textId="77777777" w:rsidR="001D6726" w:rsidRPr="003A47D1" w:rsidRDefault="001D6726" w:rsidP="00B30939">
            <w:pPr>
              <w:pStyle w:val="TableParagraph"/>
              <w:spacing w:before="1"/>
              <w:rPr>
                <w:rFonts w:ascii="Arial" w:hAnsi="Arial" w:cs="Arial"/>
                <w:b/>
              </w:rPr>
            </w:pPr>
          </w:p>
        </w:tc>
        <w:tc>
          <w:tcPr>
            <w:tcW w:w="886" w:type="dxa"/>
          </w:tcPr>
          <w:p w14:paraId="3154B29B" w14:textId="77777777" w:rsidR="001D6726" w:rsidRPr="003A47D1" w:rsidRDefault="001D6726" w:rsidP="00B30939">
            <w:pPr>
              <w:pStyle w:val="TableParagraph"/>
              <w:spacing w:before="1"/>
              <w:rPr>
                <w:rFonts w:ascii="Arial" w:hAnsi="Arial" w:cs="Arial"/>
                <w:b/>
              </w:rPr>
            </w:pPr>
          </w:p>
        </w:tc>
      </w:tr>
      <w:tr w:rsidR="00B30939" w:rsidRPr="003A47D1" w14:paraId="20D65073" w14:textId="77777777" w:rsidTr="00AB34E4">
        <w:trPr>
          <w:trHeight w:val="460"/>
        </w:trPr>
        <w:tc>
          <w:tcPr>
            <w:tcW w:w="6966" w:type="dxa"/>
          </w:tcPr>
          <w:p w14:paraId="7E682042" w14:textId="77777777" w:rsidR="00B30939" w:rsidRPr="003A47D1" w:rsidRDefault="00B30939" w:rsidP="00B30939">
            <w:pPr>
              <w:pStyle w:val="TableParagraph"/>
              <w:spacing w:before="1"/>
              <w:rPr>
                <w:rFonts w:ascii="Arial" w:hAnsi="Arial" w:cs="Arial"/>
                <w:b/>
              </w:rPr>
            </w:pPr>
            <w:r w:rsidRPr="003A47D1">
              <w:rPr>
                <w:rFonts w:ascii="Arial" w:hAnsi="Arial" w:cs="Arial"/>
                <w:b/>
              </w:rPr>
              <w:t>Areas of strength for knowledge of pupils, assessment and outcomes:</w:t>
            </w:r>
          </w:p>
          <w:p w14:paraId="7BAA909D" w14:textId="77777777" w:rsidR="00B30939" w:rsidRPr="003A47D1" w:rsidRDefault="00B30939" w:rsidP="00B30939">
            <w:pPr>
              <w:pStyle w:val="TableParagraph"/>
              <w:spacing w:before="1"/>
              <w:rPr>
                <w:rFonts w:ascii="Arial" w:hAnsi="Arial" w:cs="Arial"/>
                <w:b/>
              </w:rPr>
            </w:pPr>
          </w:p>
          <w:p w14:paraId="597AD4FD"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p w14:paraId="5849D4C9"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p w14:paraId="566C9C6E" w14:textId="77777777" w:rsidR="004E17FD" w:rsidRPr="003A47D1" w:rsidRDefault="004E17FD" w:rsidP="00B30939">
            <w:pPr>
              <w:pBdr>
                <w:top w:val="nil"/>
                <w:left w:val="nil"/>
                <w:bottom w:val="nil"/>
                <w:right w:val="nil"/>
                <w:between w:val="nil"/>
              </w:pBdr>
              <w:rPr>
                <w:rFonts w:ascii="Arial" w:eastAsia="Times New Roman" w:hAnsi="Arial" w:cs="Arial"/>
                <w:color w:val="000000"/>
                <w:sz w:val="22"/>
                <w:szCs w:val="22"/>
              </w:rPr>
            </w:pPr>
          </w:p>
          <w:p w14:paraId="40E6447C" w14:textId="77777777" w:rsidR="004E17FD" w:rsidRPr="003A47D1" w:rsidRDefault="004E17FD" w:rsidP="00B30939">
            <w:pPr>
              <w:pBdr>
                <w:top w:val="nil"/>
                <w:left w:val="nil"/>
                <w:bottom w:val="nil"/>
                <w:right w:val="nil"/>
                <w:between w:val="nil"/>
              </w:pBdr>
              <w:rPr>
                <w:rFonts w:ascii="Arial" w:eastAsia="Times New Roman" w:hAnsi="Arial" w:cs="Arial"/>
                <w:color w:val="000000"/>
                <w:sz w:val="22"/>
                <w:szCs w:val="22"/>
              </w:rPr>
            </w:pPr>
          </w:p>
          <w:p w14:paraId="5C571B99"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tc>
        <w:tc>
          <w:tcPr>
            <w:tcW w:w="8223" w:type="dxa"/>
            <w:gridSpan w:val="5"/>
          </w:tcPr>
          <w:p w14:paraId="14CAA5A2" w14:textId="77777777" w:rsidR="00B30939" w:rsidRPr="003A47D1" w:rsidRDefault="00B30939" w:rsidP="00B30939">
            <w:pPr>
              <w:pStyle w:val="TableParagraph"/>
              <w:spacing w:before="1"/>
              <w:rPr>
                <w:rFonts w:ascii="Arial" w:hAnsi="Arial" w:cs="Arial"/>
                <w:b/>
              </w:rPr>
            </w:pPr>
            <w:r w:rsidRPr="003A47D1">
              <w:rPr>
                <w:rFonts w:ascii="Arial" w:hAnsi="Arial" w:cs="Arial"/>
                <w:b/>
              </w:rPr>
              <w:t>Next steps for knowledge of pupils, assessment and outcomes:</w:t>
            </w:r>
          </w:p>
          <w:p w14:paraId="3D4104A7" w14:textId="77777777" w:rsidR="00B30939" w:rsidRPr="003A47D1" w:rsidRDefault="00B30939" w:rsidP="00B30939">
            <w:pPr>
              <w:pStyle w:val="TableParagraph"/>
              <w:spacing w:before="1"/>
              <w:rPr>
                <w:rFonts w:ascii="Arial" w:hAnsi="Arial" w:cs="Arial"/>
                <w:b/>
              </w:rPr>
            </w:pPr>
          </w:p>
          <w:p w14:paraId="025C5B7B"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p w14:paraId="2C2E24DF"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p w14:paraId="014958C8"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r w:rsidRPr="003A47D1">
              <w:rPr>
                <w:rFonts w:ascii="Arial" w:eastAsia="Times New Roman" w:hAnsi="Arial" w:cs="Arial"/>
                <w:color w:val="000000"/>
                <w:sz w:val="22"/>
                <w:szCs w:val="22"/>
              </w:rPr>
              <w:t xml:space="preserve"> </w:t>
            </w:r>
          </w:p>
          <w:p w14:paraId="75DFABFF"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tc>
      </w:tr>
    </w:tbl>
    <w:p w14:paraId="73699CDF" w14:textId="77777777" w:rsidR="009F1F74" w:rsidRPr="003A47D1" w:rsidRDefault="009F1F74" w:rsidP="00533117">
      <w:pPr>
        <w:rPr>
          <w:rFonts w:ascii="Arial" w:hAnsi="Arial" w:cs="Arial"/>
          <w:b/>
          <w:sz w:val="22"/>
          <w:szCs w:val="22"/>
        </w:rPr>
      </w:pPr>
    </w:p>
    <w:tbl>
      <w:tblPr>
        <w:tblW w:w="151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6"/>
        <w:gridCol w:w="4680"/>
        <w:gridCol w:w="885"/>
        <w:gridCol w:w="886"/>
        <w:gridCol w:w="886"/>
        <w:gridCol w:w="886"/>
      </w:tblGrid>
      <w:tr w:rsidR="00057B79" w:rsidRPr="003A47D1" w14:paraId="66603A46" w14:textId="77777777" w:rsidTr="00AB34E4">
        <w:trPr>
          <w:trHeight w:val="460"/>
        </w:trPr>
        <w:tc>
          <w:tcPr>
            <w:tcW w:w="11646" w:type="dxa"/>
            <w:gridSpan w:val="2"/>
            <w:shd w:val="clear" w:color="auto" w:fill="D9D9D9" w:themeFill="background1" w:themeFillShade="D9"/>
          </w:tcPr>
          <w:p w14:paraId="18CD6F41" w14:textId="240BF8E7" w:rsidR="00057B79" w:rsidRPr="003A47D1" w:rsidRDefault="00057B79" w:rsidP="00F164F1">
            <w:pPr>
              <w:pStyle w:val="TableParagraph"/>
              <w:numPr>
                <w:ilvl w:val="0"/>
                <w:numId w:val="32"/>
              </w:numPr>
              <w:spacing w:before="1"/>
              <w:rPr>
                <w:rFonts w:ascii="Arial" w:hAnsi="Arial" w:cs="Arial"/>
                <w:bCs/>
              </w:rPr>
            </w:pPr>
            <w:r w:rsidRPr="003A47D1">
              <w:rPr>
                <w:rFonts w:ascii="Arial" w:hAnsi="Arial" w:cs="Arial"/>
                <w:b/>
              </w:rPr>
              <w:t>Curriculum, teaching and learning</w:t>
            </w:r>
          </w:p>
        </w:tc>
        <w:tc>
          <w:tcPr>
            <w:tcW w:w="885" w:type="dxa"/>
            <w:shd w:val="clear" w:color="auto" w:fill="D9D9D9" w:themeFill="background1" w:themeFillShade="D9"/>
          </w:tcPr>
          <w:p w14:paraId="1C31E117" w14:textId="1F39C9A4" w:rsidR="00057B79" w:rsidRPr="003A47D1" w:rsidRDefault="008C73BA" w:rsidP="00057B79">
            <w:pPr>
              <w:pStyle w:val="TableParagraph"/>
              <w:spacing w:before="1"/>
              <w:jc w:val="center"/>
              <w:rPr>
                <w:rFonts w:ascii="Arial" w:hAnsi="Arial" w:cs="Arial"/>
                <w:b/>
              </w:rPr>
            </w:pPr>
            <w:r w:rsidRPr="003A47D1">
              <w:rPr>
                <w:rFonts w:ascii="Arial" w:hAnsi="Arial" w:cs="Arial"/>
                <w:b/>
                <w:sz w:val="18"/>
                <w:szCs w:val="18"/>
              </w:rPr>
              <w:t>INEF</w:t>
            </w:r>
          </w:p>
        </w:tc>
        <w:tc>
          <w:tcPr>
            <w:tcW w:w="886" w:type="dxa"/>
            <w:shd w:val="clear" w:color="auto" w:fill="D9D9D9" w:themeFill="background1" w:themeFillShade="D9"/>
          </w:tcPr>
          <w:p w14:paraId="4094E5FA" w14:textId="29DB2DBA" w:rsidR="00057B79" w:rsidRPr="003A47D1" w:rsidRDefault="008C73BA" w:rsidP="00057B79">
            <w:pPr>
              <w:pStyle w:val="TableParagraph"/>
              <w:spacing w:before="1"/>
              <w:jc w:val="center"/>
              <w:rPr>
                <w:rFonts w:ascii="Arial" w:hAnsi="Arial" w:cs="Arial"/>
                <w:b/>
              </w:rPr>
            </w:pPr>
            <w:r w:rsidRPr="003A47D1">
              <w:rPr>
                <w:rFonts w:ascii="Arial" w:hAnsi="Arial" w:cs="Arial"/>
                <w:b/>
                <w:sz w:val="19"/>
                <w:szCs w:val="19"/>
              </w:rPr>
              <w:t>TA</w:t>
            </w:r>
          </w:p>
        </w:tc>
        <w:tc>
          <w:tcPr>
            <w:tcW w:w="886" w:type="dxa"/>
            <w:shd w:val="clear" w:color="auto" w:fill="D9D9D9" w:themeFill="background1" w:themeFillShade="D9"/>
          </w:tcPr>
          <w:p w14:paraId="2B47919F" w14:textId="4276D14B" w:rsidR="00057B79" w:rsidRPr="003A47D1" w:rsidRDefault="008C73BA" w:rsidP="00057B79">
            <w:pPr>
              <w:pStyle w:val="TableParagraph"/>
              <w:spacing w:before="1"/>
              <w:jc w:val="center"/>
              <w:rPr>
                <w:rFonts w:ascii="Arial" w:hAnsi="Arial" w:cs="Arial"/>
                <w:b/>
              </w:rPr>
            </w:pPr>
            <w:r w:rsidRPr="003A47D1">
              <w:rPr>
                <w:rFonts w:ascii="Arial" w:hAnsi="Arial" w:cs="Arial"/>
                <w:b/>
                <w:sz w:val="19"/>
                <w:szCs w:val="19"/>
              </w:rPr>
              <w:t>EFF</w:t>
            </w:r>
          </w:p>
        </w:tc>
        <w:tc>
          <w:tcPr>
            <w:tcW w:w="886" w:type="dxa"/>
            <w:shd w:val="clear" w:color="auto" w:fill="D9D9D9" w:themeFill="background1" w:themeFillShade="D9"/>
          </w:tcPr>
          <w:p w14:paraId="73AA4684" w14:textId="5DAEE7B4" w:rsidR="00057B79" w:rsidRPr="003A47D1" w:rsidRDefault="008C73BA" w:rsidP="00057B79">
            <w:pPr>
              <w:pStyle w:val="TableParagraph"/>
              <w:spacing w:before="1"/>
              <w:jc w:val="center"/>
              <w:rPr>
                <w:rFonts w:ascii="Arial" w:hAnsi="Arial" w:cs="Arial"/>
                <w:b/>
              </w:rPr>
            </w:pPr>
            <w:r w:rsidRPr="003A47D1">
              <w:rPr>
                <w:rFonts w:ascii="Arial" w:hAnsi="Arial" w:cs="Arial"/>
                <w:b/>
                <w:sz w:val="19"/>
                <w:szCs w:val="19"/>
              </w:rPr>
              <w:t>LDG</w:t>
            </w:r>
          </w:p>
        </w:tc>
      </w:tr>
      <w:tr w:rsidR="00B30939" w:rsidRPr="003A47D1" w14:paraId="5C42A089" w14:textId="77777777" w:rsidTr="00AB34E4">
        <w:trPr>
          <w:trHeight w:val="460"/>
        </w:trPr>
        <w:tc>
          <w:tcPr>
            <w:tcW w:w="11646" w:type="dxa"/>
            <w:gridSpan w:val="2"/>
          </w:tcPr>
          <w:p w14:paraId="14A8873E" w14:textId="27C7B7CF" w:rsidR="00B30939" w:rsidRPr="003A47D1" w:rsidRDefault="00B30939" w:rsidP="00F164F1">
            <w:pPr>
              <w:pStyle w:val="TableParagraph"/>
              <w:numPr>
                <w:ilvl w:val="0"/>
                <w:numId w:val="35"/>
              </w:numPr>
              <w:spacing w:before="1"/>
              <w:rPr>
                <w:rFonts w:ascii="Arial" w:hAnsi="Arial" w:cs="Arial"/>
                <w:bCs/>
                <w:sz w:val="20"/>
                <w:szCs w:val="20"/>
              </w:rPr>
            </w:pPr>
            <w:r w:rsidRPr="003A47D1">
              <w:rPr>
                <w:rFonts w:ascii="Arial" w:eastAsia="Gill Sans" w:hAnsi="Arial" w:cs="Arial"/>
                <w:color w:val="000000"/>
                <w:sz w:val="20"/>
                <w:szCs w:val="20"/>
              </w:rPr>
              <w:t xml:space="preserve">The curriculum offer for pupils in the </w:t>
            </w:r>
            <w:r w:rsidR="00494C99" w:rsidRPr="003A47D1">
              <w:rPr>
                <w:rFonts w:ascii="Arial" w:eastAsia="Gill Sans" w:hAnsi="Arial" w:cs="Arial"/>
                <w:color w:val="000000"/>
                <w:sz w:val="20"/>
                <w:szCs w:val="20"/>
              </w:rPr>
              <w:t>E</w:t>
            </w:r>
            <w:r w:rsidRPr="003A47D1">
              <w:rPr>
                <w:rFonts w:ascii="Arial" w:eastAsia="Gill Sans" w:hAnsi="Arial" w:cs="Arial"/>
                <w:color w:val="000000"/>
                <w:sz w:val="20"/>
                <w:szCs w:val="20"/>
              </w:rPr>
              <w:t xml:space="preserve">SP is ambitious in its intent. Expectations of pupils in the </w:t>
            </w:r>
            <w:r w:rsidR="00494C99" w:rsidRPr="003A47D1">
              <w:rPr>
                <w:rFonts w:ascii="Arial" w:eastAsia="Gill Sans" w:hAnsi="Arial" w:cs="Arial"/>
                <w:color w:val="000000"/>
                <w:sz w:val="20"/>
                <w:szCs w:val="20"/>
              </w:rPr>
              <w:t>E</w:t>
            </w:r>
            <w:r w:rsidRPr="003A47D1">
              <w:rPr>
                <w:rFonts w:ascii="Arial" w:eastAsia="Gill Sans" w:hAnsi="Arial" w:cs="Arial"/>
                <w:color w:val="000000"/>
                <w:sz w:val="20"/>
                <w:szCs w:val="20"/>
              </w:rPr>
              <w:t xml:space="preserve">SP are high. </w:t>
            </w:r>
            <w:r w:rsidR="00F164F1" w:rsidRPr="003A47D1">
              <w:rPr>
                <w:rFonts w:ascii="Arial" w:eastAsia="Gill Sans" w:hAnsi="Arial" w:cs="Arial"/>
                <w:color w:val="000000"/>
                <w:sz w:val="20"/>
                <w:szCs w:val="20"/>
              </w:rPr>
              <w:t xml:space="preserve">It </w:t>
            </w:r>
            <w:r w:rsidR="00F164F1" w:rsidRPr="003A47D1">
              <w:rPr>
                <w:rFonts w:ascii="Arial" w:hAnsi="Arial" w:cs="Arial"/>
                <w:sz w:val="20"/>
                <w:szCs w:val="20"/>
              </w:rPr>
              <w:t>is specifically designed, developed, and adapted to meet the needs of the pupils while still rooted in national curriculum entitlement and expectations.</w:t>
            </w:r>
          </w:p>
        </w:tc>
        <w:tc>
          <w:tcPr>
            <w:tcW w:w="885" w:type="dxa"/>
          </w:tcPr>
          <w:p w14:paraId="20591A03" w14:textId="77777777" w:rsidR="00B30939" w:rsidRPr="003A47D1" w:rsidRDefault="00B30939" w:rsidP="00B30939">
            <w:pPr>
              <w:pStyle w:val="TableParagraph"/>
              <w:spacing w:before="1"/>
              <w:rPr>
                <w:rFonts w:ascii="Arial" w:hAnsi="Arial" w:cs="Arial"/>
                <w:b/>
              </w:rPr>
            </w:pPr>
          </w:p>
        </w:tc>
        <w:tc>
          <w:tcPr>
            <w:tcW w:w="886" w:type="dxa"/>
          </w:tcPr>
          <w:p w14:paraId="15479951" w14:textId="77777777" w:rsidR="00B30939" w:rsidRPr="003A47D1" w:rsidRDefault="00B30939" w:rsidP="00B30939">
            <w:pPr>
              <w:pStyle w:val="TableParagraph"/>
              <w:spacing w:before="1"/>
              <w:rPr>
                <w:rFonts w:ascii="Arial" w:hAnsi="Arial" w:cs="Arial"/>
                <w:b/>
              </w:rPr>
            </w:pPr>
          </w:p>
        </w:tc>
        <w:tc>
          <w:tcPr>
            <w:tcW w:w="886" w:type="dxa"/>
          </w:tcPr>
          <w:p w14:paraId="76D1830D" w14:textId="77777777" w:rsidR="00B30939" w:rsidRPr="003A47D1" w:rsidRDefault="00B30939" w:rsidP="00B30939">
            <w:pPr>
              <w:pStyle w:val="TableParagraph"/>
              <w:spacing w:before="1"/>
              <w:rPr>
                <w:rFonts w:ascii="Arial" w:hAnsi="Arial" w:cs="Arial"/>
                <w:b/>
              </w:rPr>
            </w:pPr>
          </w:p>
        </w:tc>
        <w:tc>
          <w:tcPr>
            <w:tcW w:w="886" w:type="dxa"/>
          </w:tcPr>
          <w:p w14:paraId="5E9D86A0" w14:textId="77777777" w:rsidR="00B30939" w:rsidRPr="003A47D1" w:rsidRDefault="00B30939" w:rsidP="00B30939">
            <w:pPr>
              <w:pStyle w:val="TableParagraph"/>
              <w:spacing w:before="1"/>
              <w:rPr>
                <w:rFonts w:ascii="Arial" w:hAnsi="Arial" w:cs="Arial"/>
                <w:b/>
              </w:rPr>
            </w:pPr>
          </w:p>
        </w:tc>
      </w:tr>
      <w:tr w:rsidR="001D6726" w:rsidRPr="003A47D1" w14:paraId="78C0A4D1" w14:textId="77777777" w:rsidTr="00AB34E4">
        <w:trPr>
          <w:trHeight w:val="460"/>
        </w:trPr>
        <w:tc>
          <w:tcPr>
            <w:tcW w:w="11646" w:type="dxa"/>
            <w:gridSpan w:val="2"/>
          </w:tcPr>
          <w:p w14:paraId="03157DA4" w14:textId="76992F98" w:rsidR="001D6726" w:rsidRPr="003A47D1" w:rsidRDefault="00AB3225" w:rsidP="00F164F1">
            <w:pPr>
              <w:pStyle w:val="TableParagraph"/>
              <w:numPr>
                <w:ilvl w:val="0"/>
                <w:numId w:val="35"/>
              </w:numPr>
              <w:spacing w:before="1"/>
              <w:rPr>
                <w:rFonts w:ascii="Arial" w:eastAsia="Gill Sans" w:hAnsi="Arial" w:cs="Arial"/>
                <w:color w:val="000000"/>
                <w:sz w:val="20"/>
                <w:szCs w:val="20"/>
              </w:rPr>
            </w:pPr>
            <w:r w:rsidRPr="003A47D1">
              <w:rPr>
                <w:rFonts w:ascii="Arial" w:hAnsi="Arial" w:cs="Arial"/>
                <w:sz w:val="20"/>
                <w:szCs w:val="20"/>
              </w:rPr>
              <w:t xml:space="preserve">Where appropriate, the curriculum includes </w:t>
            </w:r>
            <w:r w:rsidR="00E93CB9" w:rsidRPr="003A47D1">
              <w:rPr>
                <w:rFonts w:ascii="Arial" w:hAnsi="Arial" w:cs="Arial"/>
                <w:sz w:val="20"/>
                <w:szCs w:val="20"/>
              </w:rPr>
              <w:t xml:space="preserve">vocational pathways and </w:t>
            </w:r>
            <w:r w:rsidRPr="003A47D1">
              <w:rPr>
                <w:rFonts w:ascii="Arial" w:hAnsi="Arial" w:cs="Arial"/>
                <w:sz w:val="20"/>
                <w:szCs w:val="20"/>
              </w:rPr>
              <w:t xml:space="preserve">opportunities to develop key skills e.g. </w:t>
            </w:r>
            <w:r w:rsidRPr="003A47D1">
              <w:rPr>
                <w:rFonts w:ascii="Arial" w:hAnsi="Arial" w:cs="Arial"/>
                <w:bCs/>
                <w:sz w:val="20"/>
                <w:szCs w:val="20"/>
              </w:rPr>
              <w:t xml:space="preserve">social, communication, life, physical, personal care, independence. </w:t>
            </w:r>
            <w:r w:rsidR="005A54B3" w:rsidRPr="003A47D1">
              <w:rPr>
                <w:rFonts w:ascii="Arial" w:hAnsi="Arial" w:cs="Arial"/>
                <w:bCs/>
                <w:sz w:val="20"/>
                <w:szCs w:val="20"/>
              </w:rPr>
              <w:t xml:space="preserve">Preparation for Adulthood is embedded in the curriculum. </w:t>
            </w:r>
          </w:p>
        </w:tc>
        <w:tc>
          <w:tcPr>
            <w:tcW w:w="885" w:type="dxa"/>
          </w:tcPr>
          <w:p w14:paraId="6A81B632" w14:textId="77777777" w:rsidR="001D6726" w:rsidRPr="003A47D1" w:rsidRDefault="001D6726" w:rsidP="00B30939">
            <w:pPr>
              <w:pStyle w:val="TableParagraph"/>
              <w:spacing w:before="1"/>
              <w:rPr>
                <w:rFonts w:ascii="Arial" w:hAnsi="Arial" w:cs="Arial"/>
                <w:b/>
              </w:rPr>
            </w:pPr>
          </w:p>
        </w:tc>
        <w:tc>
          <w:tcPr>
            <w:tcW w:w="886" w:type="dxa"/>
          </w:tcPr>
          <w:p w14:paraId="0D379029" w14:textId="77777777" w:rsidR="001D6726" w:rsidRPr="003A47D1" w:rsidRDefault="001D6726" w:rsidP="00B30939">
            <w:pPr>
              <w:pStyle w:val="TableParagraph"/>
              <w:spacing w:before="1"/>
              <w:rPr>
                <w:rFonts w:ascii="Arial" w:hAnsi="Arial" w:cs="Arial"/>
                <w:b/>
              </w:rPr>
            </w:pPr>
          </w:p>
        </w:tc>
        <w:tc>
          <w:tcPr>
            <w:tcW w:w="886" w:type="dxa"/>
          </w:tcPr>
          <w:p w14:paraId="27A21FE8" w14:textId="77777777" w:rsidR="001D6726" w:rsidRPr="003A47D1" w:rsidRDefault="001D6726" w:rsidP="00B30939">
            <w:pPr>
              <w:pStyle w:val="TableParagraph"/>
              <w:spacing w:before="1"/>
              <w:rPr>
                <w:rFonts w:ascii="Arial" w:hAnsi="Arial" w:cs="Arial"/>
                <w:b/>
              </w:rPr>
            </w:pPr>
          </w:p>
        </w:tc>
        <w:tc>
          <w:tcPr>
            <w:tcW w:w="886" w:type="dxa"/>
          </w:tcPr>
          <w:p w14:paraId="11AEC4CD" w14:textId="77777777" w:rsidR="001D6726" w:rsidRPr="003A47D1" w:rsidRDefault="001D6726" w:rsidP="00B30939">
            <w:pPr>
              <w:pStyle w:val="TableParagraph"/>
              <w:spacing w:before="1"/>
              <w:rPr>
                <w:rFonts w:ascii="Arial" w:hAnsi="Arial" w:cs="Arial"/>
                <w:b/>
              </w:rPr>
            </w:pPr>
          </w:p>
        </w:tc>
      </w:tr>
      <w:tr w:rsidR="00B30939" w:rsidRPr="003A47D1" w14:paraId="59498C2A" w14:textId="77777777" w:rsidTr="00AB34E4">
        <w:trPr>
          <w:trHeight w:val="460"/>
        </w:trPr>
        <w:tc>
          <w:tcPr>
            <w:tcW w:w="11646" w:type="dxa"/>
            <w:gridSpan w:val="2"/>
          </w:tcPr>
          <w:p w14:paraId="117FD68C" w14:textId="33E34C2D" w:rsidR="00B30939" w:rsidRPr="003A47D1" w:rsidRDefault="00B30939" w:rsidP="00F164F1">
            <w:pPr>
              <w:pStyle w:val="TableParagraph"/>
              <w:numPr>
                <w:ilvl w:val="0"/>
                <w:numId w:val="35"/>
              </w:numPr>
              <w:spacing w:before="1"/>
              <w:rPr>
                <w:rFonts w:ascii="Arial" w:hAnsi="Arial" w:cs="Arial"/>
                <w:bCs/>
                <w:sz w:val="20"/>
                <w:szCs w:val="20"/>
              </w:rPr>
            </w:pPr>
            <w:r w:rsidRPr="003A47D1">
              <w:rPr>
                <w:rFonts w:ascii="Arial" w:hAnsi="Arial" w:cs="Arial"/>
                <w:bCs/>
                <w:sz w:val="20"/>
                <w:szCs w:val="20"/>
              </w:rPr>
              <w:t xml:space="preserve">Curriculum planning takes into consideration the mainstream curriculum where appropriate.  </w:t>
            </w:r>
            <w:r w:rsidR="001D6726" w:rsidRPr="003A47D1">
              <w:rPr>
                <w:rFonts w:ascii="Arial" w:hAnsi="Arial" w:cs="Arial"/>
                <w:bCs/>
                <w:sz w:val="20"/>
                <w:szCs w:val="20"/>
              </w:rPr>
              <w:t>Curriculum l</w:t>
            </w:r>
            <w:r w:rsidRPr="003A47D1">
              <w:rPr>
                <w:rFonts w:ascii="Arial" w:hAnsi="Arial" w:cs="Arial"/>
                <w:bCs/>
                <w:sz w:val="20"/>
                <w:szCs w:val="20"/>
              </w:rPr>
              <w:t xml:space="preserve">eaders </w:t>
            </w:r>
            <w:r w:rsidR="001D6726" w:rsidRPr="003A47D1">
              <w:rPr>
                <w:rFonts w:ascii="Arial" w:hAnsi="Arial" w:cs="Arial"/>
                <w:bCs/>
                <w:sz w:val="20"/>
                <w:szCs w:val="20"/>
              </w:rPr>
              <w:t>across</w:t>
            </w:r>
            <w:r w:rsidRPr="003A47D1">
              <w:rPr>
                <w:rFonts w:ascii="Arial" w:hAnsi="Arial" w:cs="Arial"/>
                <w:bCs/>
                <w:sz w:val="20"/>
                <w:szCs w:val="20"/>
              </w:rPr>
              <w:t xml:space="preserve"> the school support planning</w:t>
            </w:r>
            <w:r w:rsidR="00CE40E5" w:rsidRPr="003A47D1">
              <w:rPr>
                <w:rFonts w:ascii="Arial" w:hAnsi="Arial" w:cs="Arial"/>
                <w:bCs/>
                <w:sz w:val="20"/>
                <w:szCs w:val="20"/>
              </w:rPr>
              <w:t xml:space="preserve"> and curriculum development</w:t>
            </w:r>
            <w:r w:rsidRPr="003A47D1">
              <w:rPr>
                <w:rFonts w:ascii="Arial" w:hAnsi="Arial" w:cs="Arial"/>
                <w:bCs/>
                <w:sz w:val="20"/>
                <w:szCs w:val="20"/>
              </w:rPr>
              <w:t xml:space="preserve"> for the </w:t>
            </w:r>
            <w:r w:rsidR="00494C99" w:rsidRPr="003A47D1">
              <w:rPr>
                <w:rFonts w:ascii="Arial" w:hAnsi="Arial" w:cs="Arial"/>
                <w:bCs/>
                <w:sz w:val="20"/>
                <w:szCs w:val="20"/>
              </w:rPr>
              <w:t>E</w:t>
            </w:r>
            <w:r w:rsidRPr="003A47D1">
              <w:rPr>
                <w:rFonts w:ascii="Arial" w:hAnsi="Arial" w:cs="Arial"/>
                <w:bCs/>
                <w:sz w:val="20"/>
                <w:szCs w:val="20"/>
              </w:rPr>
              <w:t xml:space="preserve">SP. </w:t>
            </w:r>
          </w:p>
        </w:tc>
        <w:tc>
          <w:tcPr>
            <w:tcW w:w="885" w:type="dxa"/>
          </w:tcPr>
          <w:p w14:paraId="70566CA2" w14:textId="77777777" w:rsidR="00B30939" w:rsidRPr="003A47D1" w:rsidRDefault="00B30939" w:rsidP="00B30939">
            <w:pPr>
              <w:pStyle w:val="TableParagraph"/>
              <w:spacing w:before="1"/>
              <w:rPr>
                <w:rFonts w:ascii="Arial" w:hAnsi="Arial" w:cs="Arial"/>
                <w:b/>
              </w:rPr>
            </w:pPr>
          </w:p>
        </w:tc>
        <w:tc>
          <w:tcPr>
            <w:tcW w:w="886" w:type="dxa"/>
          </w:tcPr>
          <w:p w14:paraId="3E927066" w14:textId="77777777" w:rsidR="00B30939" w:rsidRPr="003A47D1" w:rsidRDefault="00B30939" w:rsidP="00B30939">
            <w:pPr>
              <w:pStyle w:val="TableParagraph"/>
              <w:spacing w:before="1"/>
              <w:rPr>
                <w:rFonts w:ascii="Arial" w:hAnsi="Arial" w:cs="Arial"/>
                <w:b/>
              </w:rPr>
            </w:pPr>
          </w:p>
        </w:tc>
        <w:tc>
          <w:tcPr>
            <w:tcW w:w="886" w:type="dxa"/>
          </w:tcPr>
          <w:p w14:paraId="12EEC21D" w14:textId="77777777" w:rsidR="00B30939" w:rsidRPr="003A47D1" w:rsidRDefault="00B30939" w:rsidP="00B30939">
            <w:pPr>
              <w:pStyle w:val="TableParagraph"/>
              <w:spacing w:before="1"/>
              <w:rPr>
                <w:rFonts w:ascii="Arial" w:hAnsi="Arial" w:cs="Arial"/>
                <w:b/>
              </w:rPr>
            </w:pPr>
          </w:p>
        </w:tc>
        <w:tc>
          <w:tcPr>
            <w:tcW w:w="886" w:type="dxa"/>
          </w:tcPr>
          <w:p w14:paraId="6C9989D4" w14:textId="77777777" w:rsidR="00B30939" w:rsidRPr="003A47D1" w:rsidRDefault="00B30939" w:rsidP="00B30939">
            <w:pPr>
              <w:pStyle w:val="TableParagraph"/>
              <w:spacing w:before="1"/>
              <w:rPr>
                <w:rFonts w:ascii="Arial" w:hAnsi="Arial" w:cs="Arial"/>
                <w:b/>
              </w:rPr>
            </w:pPr>
          </w:p>
        </w:tc>
      </w:tr>
      <w:tr w:rsidR="00E93CB9" w:rsidRPr="003A47D1" w14:paraId="1ED7EDB1" w14:textId="77777777" w:rsidTr="00AB34E4">
        <w:trPr>
          <w:trHeight w:val="460"/>
        </w:trPr>
        <w:tc>
          <w:tcPr>
            <w:tcW w:w="11646" w:type="dxa"/>
            <w:gridSpan w:val="2"/>
          </w:tcPr>
          <w:p w14:paraId="4AE5A4EF" w14:textId="11D7C9EF" w:rsidR="00E93CB9" w:rsidRPr="003A47D1" w:rsidRDefault="00A126EF" w:rsidP="00F164F1">
            <w:pPr>
              <w:pStyle w:val="TableParagraph"/>
              <w:numPr>
                <w:ilvl w:val="0"/>
                <w:numId w:val="35"/>
              </w:numPr>
              <w:spacing w:before="1"/>
              <w:rPr>
                <w:rFonts w:ascii="Arial" w:hAnsi="Arial" w:cs="Arial"/>
                <w:bCs/>
                <w:sz w:val="20"/>
                <w:szCs w:val="20"/>
              </w:rPr>
            </w:pPr>
            <w:r w:rsidRPr="003A47D1">
              <w:rPr>
                <w:rFonts w:ascii="Arial" w:hAnsi="Arial" w:cs="Arial"/>
                <w:bCs/>
                <w:sz w:val="20"/>
                <w:szCs w:val="20"/>
              </w:rPr>
              <w:t>I</w:t>
            </w:r>
            <w:r w:rsidR="00E14B29" w:rsidRPr="003A47D1">
              <w:rPr>
                <w:rFonts w:ascii="Arial" w:hAnsi="Arial" w:cs="Arial"/>
                <w:bCs/>
                <w:sz w:val="20"/>
                <w:szCs w:val="20"/>
              </w:rPr>
              <w:t xml:space="preserve">ntervention / therapy / access arrangements are in place to meet the needs of individual pupils in the </w:t>
            </w:r>
            <w:r w:rsidR="00494C99" w:rsidRPr="003A47D1">
              <w:rPr>
                <w:rFonts w:ascii="Arial" w:hAnsi="Arial" w:cs="Arial"/>
                <w:bCs/>
                <w:sz w:val="20"/>
                <w:szCs w:val="20"/>
              </w:rPr>
              <w:t>E</w:t>
            </w:r>
            <w:r w:rsidR="00E14B29" w:rsidRPr="003A47D1">
              <w:rPr>
                <w:rFonts w:ascii="Arial" w:hAnsi="Arial" w:cs="Arial"/>
                <w:bCs/>
                <w:sz w:val="20"/>
                <w:szCs w:val="20"/>
              </w:rPr>
              <w:t xml:space="preserve">SP, providing a focus on their EHCP or </w:t>
            </w:r>
            <w:r w:rsidR="000F35F7" w:rsidRPr="003A47D1">
              <w:rPr>
                <w:rFonts w:ascii="Arial" w:hAnsi="Arial" w:cs="Arial"/>
                <w:bCs/>
                <w:sz w:val="20"/>
                <w:szCs w:val="20"/>
              </w:rPr>
              <w:t>SEN</w:t>
            </w:r>
            <w:r w:rsidR="00E14B29" w:rsidRPr="003A47D1">
              <w:rPr>
                <w:rFonts w:ascii="Arial" w:hAnsi="Arial" w:cs="Arial"/>
                <w:bCs/>
                <w:sz w:val="20"/>
                <w:szCs w:val="20"/>
              </w:rPr>
              <w:t xml:space="preserve"> support plan provision and targets. This provision is regularly reviewed for impact.</w:t>
            </w:r>
          </w:p>
        </w:tc>
        <w:tc>
          <w:tcPr>
            <w:tcW w:w="885" w:type="dxa"/>
          </w:tcPr>
          <w:p w14:paraId="66F53DB0" w14:textId="77777777" w:rsidR="00E93CB9" w:rsidRPr="003A47D1" w:rsidRDefault="00E93CB9" w:rsidP="00B30939">
            <w:pPr>
              <w:pStyle w:val="TableParagraph"/>
              <w:spacing w:before="1"/>
              <w:rPr>
                <w:rFonts w:ascii="Arial" w:hAnsi="Arial" w:cs="Arial"/>
                <w:b/>
              </w:rPr>
            </w:pPr>
          </w:p>
        </w:tc>
        <w:tc>
          <w:tcPr>
            <w:tcW w:w="886" w:type="dxa"/>
          </w:tcPr>
          <w:p w14:paraId="694C731C" w14:textId="77777777" w:rsidR="00E93CB9" w:rsidRPr="003A47D1" w:rsidRDefault="00E93CB9" w:rsidP="00B30939">
            <w:pPr>
              <w:pStyle w:val="TableParagraph"/>
              <w:spacing w:before="1"/>
              <w:rPr>
                <w:rFonts w:ascii="Arial" w:hAnsi="Arial" w:cs="Arial"/>
                <w:b/>
              </w:rPr>
            </w:pPr>
          </w:p>
        </w:tc>
        <w:tc>
          <w:tcPr>
            <w:tcW w:w="886" w:type="dxa"/>
          </w:tcPr>
          <w:p w14:paraId="34E8E1C6" w14:textId="77777777" w:rsidR="00E93CB9" w:rsidRPr="003A47D1" w:rsidRDefault="00E93CB9" w:rsidP="00B30939">
            <w:pPr>
              <w:pStyle w:val="TableParagraph"/>
              <w:spacing w:before="1"/>
              <w:rPr>
                <w:rFonts w:ascii="Arial" w:hAnsi="Arial" w:cs="Arial"/>
                <w:b/>
              </w:rPr>
            </w:pPr>
          </w:p>
        </w:tc>
        <w:tc>
          <w:tcPr>
            <w:tcW w:w="886" w:type="dxa"/>
          </w:tcPr>
          <w:p w14:paraId="652A3248" w14:textId="77777777" w:rsidR="00E93CB9" w:rsidRPr="003A47D1" w:rsidRDefault="00E93CB9" w:rsidP="00B30939">
            <w:pPr>
              <w:pStyle w:val="TableParagraph"/>
              <w:spacing w:before="1"/>
              <w:rPr>
                <w:rFonts w:ascii="Arial" w:hAnsi="Arial" w:cs="Arial"/>
                <w:b/>
              </w:rPr>
            </w:pPr>
          </w:p>
        </w:tc>
      </w:tr>
      <w:tr w:rsidR="00B30939" w:rsidRPr="003A47D1" w14:paraId="5BE8CEB6" w14:textId="77777777" w:rsidTr="00AB34E4">
        <w:trPr>
          <w:trHeight w:val="460"/>
        </w:trPr>
        <w:tc>
          <w:tcPr>
            <w:tcW w:w="11646" w:type="dxa"/>
            <w:gridSpan w:val="2"/>
          </w:tcPr>
          <w:p w14:paraId="759314BA" w14:textId="599F6215" w:rsidR="001D6726" w:rsidRPr="003A47D1" w:rsidRDefault="00B30939" w:rsidP="005A54B3">
            <w:pPr>
              <w:pStyle w:val="TableParagraph"/>
              <w:numPr>
                <w:ilvl w:val="0"/>
                <w:numId w:val="35"/>
              </w:numPr>
              <w:spacing w:before="1"/>
              <w:rPr>
                <w:rFonts w:ascii="Arial" w:hAnsi="Arial" w:cs="Arial"/>
                <w:bCs/>
                <w:sz w:val="20"/>
                <w:szCs w:val="20"/>
              </w:rPr>
            </w:pPr>
            <w:r w:rsidRPr="003A47D1">
              <w:rPr>
                <w:rFonts w:ascii="Arial" w:hAnsi="Arial" w:cs="Arial"/>
                <w:bCs/>
                <w:sz w:val="20"/>
                <w:szCs w:val="20"/>
              </w:rPr>
              <w:t>Pupils</w:t>
            </w:r>
            <w:r w:rsidR="001D6726" w:rsidRPr="003A47D1">
              <w:rPr>
                <w:rFonts w:ascii="Arial" w:hAnsi="Arial" w:cs="Arial"/>
                <w:bCs/>
                <w:sz w:val="20"/>
                <w:szCs w:val="20"/>
              </w:rPr>
              <w:t>’</w:t>
            </w:r>
            <w:r w:rsidRPr="003A47D1">
              <w:rPr>
                <w:rFonts w:ascii="Arial" w:hAnsi="Arial" w:cs="Arial"/>
                <w:bCs/>
                <w:sz w:val="20"/>
                <w:szCs w:val="20"/>
              </w:rPr>
              <w:t xml:space="preserve"> EHCPs</w:t>
            </w:r>
            <w:r w:rsidR="005A54B3" w:rsidRPr="003A47D1">
              <w:rPr>
                <w:rFonts w:ascii="Arial" w:hAnsi="Arial" w:cs="Arial"/>
                <w:bCs/>
                <w:sz w:val="20"/>
                <w:szCs w:val="20"/>
              </w:rPr>
              <w:t xml:space="preserve"> (including their long-term outcomes)</w:t>
            </w:r>
            <w:r w:rsidR="001D6726" w:rsidRPr="003A47D1">
              <w:rPr>
                <w:rFonts w:ascii="Arial" w:hAnsi="Arial" w:cs="Arial"/>
                <w:bCs/>
                <w:sz w:val="20"/>
                <w:szCs w:val="20"/>
              </w:rPr>
              <w:t xml:space="preserve">, </w:t>
            </w:r>
            <w:r w:rsidR="001A363F" w:rsidRPr="003A47D1">
              <w:rPr>
                <w:rFonts w:ascii="Arial" w:hAnsi="Arial" w:cs="Arial"/>
                <w:bCs/>
                <w:sz w:val="20"/>
                <w:szCs w:val="20"/>
              </w:rPr>
              <w:t>SEN Support</w:t>
            </w:r>
            <w:r w:rsidR="001D6726" w:rsidRPr="003A47D1">
              <w:rPr>
                <w:rFonts w:ascii="Arial" w:hAnsi="Arial" w:cs="Arial"/>
                <w:bCs/>
                <w:sz w:val="20"/>
                <w:szCs w:val="20"/>
              </w:rPr>
              <w:t xml:space="preserve"> plans</w:t>
            </w:r>
            <w:r w:rsidR="004740E0" w:rsidRPr="003A47D1">
              <w:rPr>
                <w:rFonts w:ascii="Arial" w:hAnsi="Arial" w:cs="Arial"/>
                <w:bCs/>
                <w:sz w:val="20"/>
                <w:szCs w:val="20"/>
              </w:rPr>
              <w:t>, advice from external professionals</w:t>
            </w:r>
            <w:r w:rsidR="001D6726" w:rsidRPr="003A47D1">
              <w:rPr>
                <w:rFonts w:ascii="Arial" w:hAnsi="Arial" w:cs="Arial"/>
                <w:bCs/>
                <w:sz w:val="20"/>
                <w:szCs w:val="20"/>
              </w:rPr>
              <w:t xml:space="preserve"> </w:t>
            </w:r>
            <w:r w:rsidRPr="003A47D1">
              <w:rPr>
                <w:rFonts w:ascii="Arial" w:hAnsi="Arial" w:cs="Arial"/>
                <w:bCs/>
                <w:sz w:val="20"/>
                <w:szCs w:val="20"/>
              </w:rPr>
              <w:t>and prior assessments are used to inform plan</w:t>
            </w:r>
            <w:r w:rsidR="001D6726" w:rsidRPr="003A47D1">
              <w:rPr>
                <w:rFonts w:ascii="Arial" w:hAnsi="Arial" w:cs="Arial"/>
                <w:bCs/>
                <w:sz w:val="20"/>
                <w:szCs w:val="20"/>
              </w:rPr>
              <w:t xml:space="preserve">ning. </w:t>
            </w:r>
          </w:p>
        </w:tc>
        <w:tc>
          <w:tcPr>
            <w:tcW w:w="885" w:type="dxa"/>
          </w:tcPr>
          <w:p w14:paraId="268F0BDF" w14:textId="77777777" w:rsidR="00B30939" w:rsidRPr="003A47D1" w:rsidRDefault="00B30939" w:rsidP="00B30939">
            <w:pPr>
              <w:pStyle w:val="TableParagraph"/>
              <w:spacing w:before="1"/>
              <w:rPr>
                <w:rFonts w:ascii="Arial" w:hAnsi="Arial" w:cs="Arial"/>
                <w:b/>
              </w:rPr>
            </w:pPr>
          </w:p>
        </w:tc>
        <w:tc>
          <w:tcPr>
            <w:tcW w:w="886" w:type="dxa"/>
          </w:tcPr>
          <w:p w14:paraId="58C73DDB" w14:textId="77777777" w:rsidR="00B30939" w:rsidRPr="003A47D1" w:rsidRDefault="00B30939" w:rsidP="00B30939">
            <w:pPr>
              <w:pStyle w:val="TableParagraph"/>
              <w:spacing w:before="1"/>
              <w:rPr>
                <w:rFonts w:ascii="Arial" w:hAnsi="Arial" w:cs="Arial"/>
                <w:b/>
              </w:rPr>
            </w:pPr>
          </w:p>
        </w:tc>
        <w:tc>
          <w:tcPr>
            <w:tcW w:w="886" w:type="dxa"/>
          </w:tcPr>
          <w:p w14:paraId="6E9CDE36" w14:textId="77777777" w:rsidR="00B30939" w:rsidRPr="003A47D1" w:rsidRDefault="00B30939" w:rsidP="00B30939">
            <w:pPr>
              <w:pStyle w:val="TableParagraph"/>
              <w:spacing w:before="1"/>
              <w:rPr>
                <w:rFonts w:ascii="Arial" w:hAnsi="Arial" w:cs="Arial"/>
                <w:b/>
              </w:rPr>
            </w:pPr>
          </w:p>
        </w:tc>
        <w:tc>
          <w:tcPr>
            <w:tcW w:w="886" w:type="dxa"/>
          </w:tcPr>
          <w:p w14:paraId="1305ADCA" w14:textId="77777777" w:rsidR="00B30939" w:rsidRPr="003A47D1" w:rsidRDefault="00B30939" w:rsidP="00B30939">
            <w:pPr>
              <w:pStyle w:val="TableParagraph"/>
              <w:spacing w:before="1"/>
              <w:rPr>
                <w:rFonts w:ascii="Arial" w:hAnsi="Arial" w:cs="Arial"/>
                <w:b/>
              </w:rPr>
            </w:pPr>
          </w:p>
        </w:tc>
      </w:tr>
      <w:tr w:rsidR="005A54B3" w:rsidRPr="003A47D1" w14:paraId="33F27558" w14:textId="77777777" w:rsidTr="00AB34E4">
        <w:trPr>
          <w:trHeight w:val="460"/>
        </w:trPr>
        <w:tc>
          <w:tcPr>
            <w:tcW w:w="11646" w:type="dxa"/>
            <w:gridSpan w:val="2"/>
          </w:tcPr>
          <w:p w14:paraId="26F8427E" w14:textId="41440D26" w:rsidR="005A54B3" w:rsidRPr="003A47D1" w:rsidRDefault="005A54B3" w:rsidP="00F164F1">
            <w:pPr>
              <w:pStyle w:val="TableParagraph"/>
              <w:numPr>
                <w:ilvl w:val="0"/>
                <w:numId w:val="35"/>
              </w:numPr>
              <w:spacing w:before="1"/>
              <w:rPr>
                <w:rFonts w:ascii="Arial" w:hAnsi="Arial" w:cs="Arial"/>
                <w:bCs/>
                <w:sz w:val="20"/>
                <w:szCs w:val="20"/>
              </w:rPr>
            </w:pPr>
            <w:r w:rsidRPr="003A47D1">
              <w:rPr>
                <w:rFonts w:ascii="Arial" w:hAnsi="Arial" w:cs="Arial"/>
                <w:bCs/>
                <w:sz w:val="20"/>
                <w:szCs w:val="20"/>
              </w:rPr>
              <w:t xml:space="preserve">Teachers in the </w:t>
            </w:r>
            <w:r w:rsidR="00494C99" w:rsidRPr="003A47D1">
              <w:rPr>
                <w:rFonts w:ascii="Arial" w:hAnsi="Arial" w:cs="Arial"/>
                <w:bCs/>
                <w:sz w:val="20"/>
                <w:szCs w:val="20"/>
              </w:rPr>
              <w:t>E</w:t>
            </w:r>
            <w:r w:rsidRPr="003A47D1">
              <w:rPr>
                <w:rFonts w:ascii="Arial" w:hAnsi="Arial" w:cs="Arial"/>
                <w:bCs/>
                <w:sz w:val="20"/>
                <w:szCs w:val="20"/>
              </w:rPr>
              <w:t xml:space="preserve">SP have good knowledge of the curriculum, the subjects they teach and </w:t>
            </w:r>
            <w:r w:rsidR="00A93FFA" w:rsidRPr="003A47D1">
              <w:rPr>
                <w:rFonts w:ascii="Arial" w:hAnsi="Arial" w:cs="Arial"/>
                <w:bCs/>
                <w:sz w:val="20"/>
                <w:szCs w:val="20"/>
              </w:rPr>
              <w:t>confidently adapt the learning</w:t>
            </w:r>
            <w:r w:rsidR="00CE40E5" w:rsidRPr="003A47D1">
              <w:rPr>
                <w:rFonts w:ascii="Arial" w:hAnsi="Arial" w:cs="Arial"/>
                <w:bCs/>
                <w:sz w:val="20"/>
                <w:szCs w:val="20"/>
              </w:rPr>
              <w:t xml:space="preserve">, including opportunities for cross-curricular learning. </w:t>
            </w:r>
          </w:p>
        </w:tc>
        <w:tc>
          <w:tcPr>
            <w:tcW w:w="885" w:type="dxa"/>
          </w:tcPr>
          <w:p w14:paraId="1D1BAE32" w14:textId="77777777" w:rsidR="005A54B3" w:rsidRPr="003A47D1" w:rsidRDefault="005A54B3" w:rsidP="00B30939">
            <w:pPr>
              <w:pStyle w:val="TableParagraph"/>
              <w:spacing w:before="1"/>
              <w:rPr>
                <w:rFonts w:ascii="Arial" w:hAnsi="Arial" w:cs="Arial"/>
                <w:b/>
              </w:rPr>
            </w:pPr>
          </w:p>
        </w:tc>
        <w:tc>
          <w:tcPr>
            <w:tcW w:w="886" w:type="dxa"/>
          </w:tcPr>
          <w:p w14:paraId="49F68683" w14:textId="77777777" w:rsidR="005A54B3" w:rsidRPr="003A47D1" w:rsidRDefault="005A54B3" w:rsidP="00B30939">
            <w:pPr>
              <w:pStyle w:val="TableParagraph"/>
              <w:spacing w:before="1"/>
              <w:rPr>
                <w:rFonts w:ascii="Arial" w:hAnsi="Arial" w:cs="Arial"/>
                <w:b/>
              </w:rPr>
            </w:pPr>
          </w:p>
        </w:tc>
        <w:tc>
          <w:tcPr>
            <w:tcW w:w="886" w:type="dxa"/>
          </w:tcPr>
          <w:p w14:paraId="11931AF9" w14:textId="77777777" w:rsidR="005A54B3" w:rsidRPr="003A47D1" w:rsidRDefault="005A54B3" w:rsidP="00B30939">
            <w:pPr>
              <w:pStyle w:val="TableParagraph"/>
              <w:spacing w:before="1"/>
              <w:rPr>
                <w:rFonts w:ascii="Arial" w:hAnsi="Arial" w:cs="Arial"/>
                <w:b/>
              </w:rPr>
            </w:pPr>
          </w:p>
        </w:tc>
        <w:tc>
          <w:tcPr>
            <w:tcW w:w="886" w:type="dxa"/>
          </w:tcPr>
          <w:p w14:paraId="537E6B98" w14:textId="77777777" w:rsidR="005A54B3" w:rsidRPr="003A47D1" w:rsidRDefault="005A54B3" w:rsidP="00B30939">
            <w:pPr>
              <w:pStyle w:val="TableParagraph"/>
              <w:spacing w:before="1"/>
              <w:rPr>
                <w:rFonts w:ascii="Arial" w:hAnsi="Arial" w:cs="Arial"/>
                <w:b/>
              </w:rPr>
            </w:pPr>
          </w:p>
        </w:tc>
      </w:tr>
      <w:tr w:rsidR="00B30939" w:rsidRPr="003A47D1" w14:paraId="6A7CE832" w14:textId="77777777" w:rsidTr="00AB34E4">
        <w:trPr>
          <w:trHeight w:val="460"/>
        </w:trPr>
        <w:tc>
          <w:tcPr>
            <w:tcW w:w="11646" w:type="dxa"/>
            <w:gridSpan w:val="2"/>
          </w:tcPr>
          <w:p w14:paraId="1639E9AF" w14:textId="622F3399" w:rsidR="00B30939" w:rsidRPr="003A47D1" w:rsidRDefault="00B30939" w:rsidP="00F164F1">
            <w:pPr>
              <w:pStyle w:val="TableParagraph"/>
              <w:numPr>
                <w:ilvl w:val="0"/>
                <w:numId w:val="35"/>
              </w:numPr>
              <w:spacing w:before="1"/>
              <w:rPr>
                <w:rFonts w:ascii="Arial" w:hAnsi="Arial" w:cs="Arial"/>
                <w:bCs/>
                <w:sz w:val="20"/>
                <w:szCs w:val="20"/>
              </w:rPr>
            </w:pPr>
            <w:r w:rsidRPr="003A47D1">
              <w:rPr>
                <w:rFonts w:ascii="Arial" w:hAnsi="Arial" w:cs="Arial"/>
                <w:bCs/>
                <w:sz w:val="20"/>
                <w:szCs w:val="20"/>
              </w:rPr>
              <w:t>A range of appropriate teaching strategies are employed that support pupils</w:t>
            </w:r>
            <w:r w:rsidR="004740E0" w:rsidRPr="003A47D1">
              <w:rPr>
                <w:rFonts w:ascii="Arial" w:hAnsi="Arial" w:cs="Arial"/>
                <w:bCs/>
                <w:sz w:val="20"/>
                <w:szCs w:val="20"/>
              </w:rPr>
              <w:t>’</w:t>
            </w:r>
            <w:r w:rsidRPr="003A47D1">
              <w:rPr>
                <w:rFonts w:ascii="Arial" w:hAnsi="Arial" w:cs="Arial"/>
                <w:bCs/>
                <w:sz w:val="20"/>
                <w:szCs w:val="20"/>
              </w:rPr>
              <w:t xml:space="preserve"> needs. </w:t>
            </w:r>
            <w:r w:rsidRPr="003A47D1">
              <w:rPr>
                <w:rFonts w:ascii="Arial" w:eastAsia="Gill Sans" w:hAnsi="Arial" w:cs="Arial"/>
                <w:color w:val="000000"/>
                <w:sz w:val="20"/>
                <w:szCs w:val="20"/>
              </w:rPr>
              <w:t xml:space="preserve">Staff in the </w:t>
            </w:r>
            <w:r w:rsidR="00494C99" w:rsidRPr="003A47D1">
              <w:rPr>
                <w:rFonts w:ascii="Arial" w:eastAsia="Gill Sans" w:hAnsi="Arial" w:cs="Arial"/>
                <w:color w:val="000000"/>
                <w:sz w:val="20"/>
                <w:szCs w:val="20"/>
              </w:rPr>
              <w:t>E</w:t>
            </w:r>
            <w:r w:rsidRPr="003A47D1">
              <w:rPr>
                <w:rFonts w:ascii="Arial" w:eastAsia="Gill Sans" w:hAnsi="Arial" w:cs="Arial"/>
                <w:color w:val="000000"/>
                <w:sz w:val="20"/>
                <w:szCs w:val="20"/>
              </w:rPr>
              <w:t xml:space="preserve">SP use evidence, research and advice from external professionals to identify, share and model good practice in relation to effective teaching for pupils in the </w:t>
            </w:r>
            <w:r w:rsidR="00494C99" w:rsidRPr="003A47D1">
              <w:rPr>
                <w:rFonts w:ascii="Arial" w:eastAsia="Gill Sans" w:hAnsi="Arial" w:cs="Arial"/>
                <w:color w:val="000000"/>
                <w:sz w:val="20"/>
                <w:szCs w:val="20"/>
              </w:rPr>
              <w:t>E</w:t>
            </w:r>
            <w:r w:rsidRPr="003A47D1">
              <w:rPr>
                <w:rFonts w:ascii="Arial" w:eastAsia="Gill Sans" w:hAnsi="Arial" w:cs="Arial"/>
                <w:color w:val="000000"/>
                <w:sz w:val="20"/>
                <w:szCs w:val="20"/>
              </w:rPr>
              <w:t>SP.</w:t>
            </w:r>
          </w:p>
        </w:tc>
        <w:tc>
          <w:tcPr>
            <w:tcW w:w="885" w:type="dxa"/>
          </w:tcPr>
          <w:p w14:paraId="46C6AC6D" w14:textId="77777777" w:rsidR="00B30939" w:rsidRPr="003A47D1" w:rsidRDefault="00B30939" w:rsidP="00B30939">
            <w:pPr>
              <w:pStyle w:val="TableParagraph"/>
              <w:spacing w:before="1"/>
              <w:rPr>
                <w:rFonts w:ascii="Arial" w:hAnsi="Arial" w:cs="Arial"/>
                <w:b/>
              </w:rPr>
            </w:pPr>
          </w:p>
        </w:tc>
        <w:tc>
          <w:tcPr>
            <w:tcW w:w="886" w:type="dxa"/>
          </w:tcPr>
          <w:p w14:paraId="4ED1A0DF" w14:textId="77777777" w:rsidR="00B30939" w:rsidRPr="003A47D1" w:rsidRDefault="00B30939" w:rsidP="00B30939">
            <w:pPr>
              <w:pStyle w:val="TableParagraph"/>
              <w:spacing w:before="1"/>
              <w:rPr>
                <w:rFonts w:ascii="Arial" w:hAnsi="Arial" w:cs="Arial"/>
                <w:b/>
              </w:rPr>
            </w:pPr>
          </w:p>
        </w:tc>
        <w:tc>
          <w:tcPr>
            <w:tcW w:w="886" w:type="dxa"/>
          </w:tcPr>
          <w:p w14:paraId="5B156B98" w14:textId="77777777" w:rsidR="00B30939" w:rsidRPr="003A47D1" w:rsidRDefault="00B30939" w:rsidP="00B30939">
            <w:pPr>
              <w:pStyle w:val="TableParagraph"/>
              <w:spacing w:before="1"/>
              <w:rPr>
                <w:rFonts w:ascii="Arial" w:hAnsi="Arial" w:cs="Arial"/>
                <w:b/>
              </w:rPr>
            </w:pPr>
          </w:p>
        </w:tc>
        <w:tc>
          <w:tcPr>
            <w:tcW w:w="886" w:type="dxa"/>
          </w:tcPr>
          <w:p w14:paraId="5FCD853A" w14:textId="77777777" w:rsidR="00B30939" w:rsidRPr="003A47D1" w:rsidRDefault="00B30939" w:rsidP="00B30939">
            <w:pPr>
              <w:pStyle w:val="TableParagraph"/>
              <w:spacing w:before="1"/>
              <w:rPr>
                <w:rFonts w:ascii="Arial" w:hAnsi="Arial" w:cs="Arial"/>
                <w:b/>
              </w:rPr>
            </w:pPr>
          </w:p>
        </w:tc>
      </w:tr>
      <w:tr w:rsidR="00B30939" w:rsidRPr="003A47D1" w14:paraId="4A09EB55" w14:textId="77777777" w:rsidTr="00AB34E4">
        <w:trPr>
          <w:trHeight w:val="460"/>
        </w:trPr>
        <w:tc>
          <w:tcPr>
            <w:tcW w:w="11646" w:type="dxa"/>
            <w:gridSpan w:val="2"/>
          </w:tcPr>
          <w:p w14:paraId="54E4B61B" w14:textId="47DB4E92" w:rsidR="00B30939" w:rsidRPr="003A47D1" w:rsidRDefault="00B30939" w:rsidP="00E14B29">
            <w:pPr>
              <w:pStyle w:val="NormalWeb"/>
              <w:numPr>
                <w:ilvl w:val="0"/>
                <w:numId w:val="35"/>
              </w:numPr>
              <w:shd w:val="clear" w:color="auto" w:fill="FFFFFF"/>
              <w:spacing w:after="0" w:afterAutospacing="0"/>
              <w:rPr>
                <w:rFonts w:ascii="Arial" w:hAnsi="Arial" w:cs="Arial"/>
              </w:rPr>
            </w:pPr>
            <w:r w:rsidRPr="003A47D1">
              <w:rPr>
                <w:rFonts w:ascii="Arial" w:hAnsi="Arial" w:cs="Arial"/>
                <w:bCs/>
              </w:rPr>
              <w:t xml:space="preserve">Where relevant, opportunities for inclusion within the mainstream curriculum are carefully planned. </w:t>
            </w:r>
            <w:r w:rsidR="004740E0" w:rsidRPr="003A47D1">
              <w:rPr>
                <w:rFonts w:ascii="Arial" w:hAnsi="Arial" w:cs="Arial"/>
                <w:bCs/>
              </w:rPr>
              <w:t>T</w:t>
            </w:r>
            <w:r w:rsidRPr="003A47D1">
              <w:rPr>
                <w:rFonts w:ascii="Arial" w:hAnsi="Arial" w:cs="Arial"/>
              </w:rPr>
              <w:t xml:space="preserve">eaching staff </w:t>
            </w:r>
            <w:r w:rsidR="004740E0" w:rsidRPr="003A47D1">
              <w:rPr>
                <w:rFonts w:ascii="Arial" w:hAnsi="Arial" w:cs="Arial"/>
              </w:rPr>
              <w:t xml:space="preserve">in the mainstream liaise closely with </w:t>
            </w:r>
            <w:r w:rsidR="00494C99" w:rsidRPr="003A47D1">
              <w:rPr>
                <w:rFonts w:ascii="Arial" w:hAnsi="Arial" w:cs="Arial"/>
              </w:rPr>
              <w:t>E</w:t>
            </w:r>
            <w:r w:rsidR="004740E0" w:rsidRPr="003A47D1">
              <w:rPr>
                <w:rFonts w:ascii="Arial" w:hAnsi="Arial" w:cs="Arial"/>
              </w:rPr>
              <w:t xml:space="preserve">SP staff and specifically </w:t>
            </w:r>
            <w:r w:rsidRPr="003A47D1">
              <w:rPr>
                <w:rFonts w:ascii="Arial" w:hAnsi="Arial" w:cs="Arial"/>
              </w:rPr>
              <w:t>plan for inclusion</w:t>
            </w:r>
            <w:r w:rsidR="004740E0" w:rsidRPr="003A47D1">
              <w:rPr>
                <w:rFonts w:ascii="Arial" w:hAnsi="Arial" w:cs="Arial"/>
              </w:rPr>
              <w:t xml:space="preserve"> of the pupils</w:t>
            </w:r>
            <w:r w:rsidRPr="003A47D1">
              <w:rPr>
                <w:rFonts w:ascii="Arial" w:hAnsi="Arial" w:cs="Arial"/>
              </w:rPr>
              <w:t xml:space="preserve"> in lessons</w:t>
            </w:r>
            <w:r w:rsidR="004740E0" w:rsidRPr="003A47D1">
              <w:rPr>
                <w:rFonts w:ascii="Arial" w:hAnsi="Arial" w:cs="Arial"/>
              </w:rPr>
              <w:t xml:space="preserve">. </w:t>
            </w:r>
          </w:p>
        </w:tc>
        <w:tc>
          <w:tcPr>
            <w:tcW w:w="885" w:type="dxa"/>
          </w:tcPr>
          <w:p w14:paraId="652B11E2" w14:textId="77777777" w:rsidR="00B30939" w:rsidRPr="003A47D1" w:rsidRDefault="00B30939" w:rsidP="00B30939">
            <w:pPr>
              <w:pStyle w:val="TableParagraph"/>
              <w:spacing w:before="1"/>
              <w:rPr>
                <w:rFonts w:ascii="Arial" w:hAnsi="Arial" w:cs="Arial"/>
                <w:b/>
              </w:rPr>
            </w:pPr>
          </w:p>
        </w:tc>
        <w:tc>
          <w:tcPr>
            <w:tcW w:w="886" w:type="dxa"/>
          </w:tcPr>
          <w:p w14:paraId="4059F068" w14:textId="77777777" w:rsidR="00B30939" w:rsidRPr="003A47D1" w:rsidRDefault="00B30939" w:rsidP="00B30939">
            <w:pPr>
              <w:pStyle w:val="TableParagraph"/>
              <w:spacing w:before="1"/>
              <w:rPr>
                <w:rFonts w:ascii="Arial" w:hAnsi="Arial" w:cs="Arial"/>
                <w:b/>
              </w:rPr>
            </w:pPr>
          </w:p>
        </w:tc>
        <w:tc>
          <w:tcPr>
            <w:tcW w:w="886" w:type="dxa"/>
          </w:tcPr>
          <w:p w14:paraId="55688F6F" w14:textId="77777777" w:rsidR="00B30939" w:rsidRPr="003A47D1" w:rsidRDefault="00B30939" w:rsidP="00B30939">
            <w:pPr>
              <w:pStyle w:val="TableParagraph"/>
              <w:spacing w:before="1"/>
              <w:rPr>
                <w:rFonts w:ascii="Arial" w:hAnsi="Arial" w:cs="Arial"/>
                <w:b/>
              </w:rPr>
            </w:pPr>
          </w:p>
        </w:tc>
        <w:tc>
          <w:tcPr>
            <w:tcW w:w="886" w:type="dxa"/>
          </w:tcPr>
          <w:p w14:paraId="2753845F" w14:textId="77777777" w:rsidR="00B30939" w:rsidRPr="003A47D1" w:rsidRDefault="00B30939" w:rsidP="00B30939">
            <w:pPr>
              <w:pStyle w:val="TableParagraph"/>
              <w:spacing w:before="1"/>
              <w:rPr>
                <w:rFonts w:ascii="Arial" w:hAnsi="Arial" w:cs="Arial"/>
                <w:b/>
              </w:rPr>
            </w:pPr>
          </w:p>
        </w:tc>
      </w:tr>
      <w:tr w:rsidR="00B30939" w:rsidRPr="003A47D1" w14:paraId="1FB6BB4B" w14:textId="77777777" w:rsidTr="00AB34E4">
        <w:trPr>
          <w:trHeight w:val="460"/>
        </w:trPr>
        <w:tc>
          <w:tcPr>
            <w:tcW w:w="11646" w:type="dxa"/>
            <w:gridSpan w:val="2"/>
          </w:tcPr>
          <w:p w14:paraId="7995E5E8" w14:textId="436216A6" w:rsidR="00B30939" w:rsidRPr="003A47D1" w:rsidRDefault="004740E0" w:rsidP="00E14B29">
            <w:pPr>
              <w:pStyle w:val="NormalWeb"/>
              <w:numPr>
                <w:ilvl w:val="0"/>
                <w:numId w:val="35"/>
              </w:numPr>
              <w:shd w:val="clear" w:color="auto" w:fill="FFFFFF"/>
              <w:spacing w:after="0" w:afterAutospacing="0"/>
              <w:rPr>
                <w:rFonts w:ascii="Arial" w:hAnsi="Arial" w:cs="Arial"/>
              </w:rPr>
            </w:pPr>
            <w:r w:rsidRPr="003A47D1">
              <w:rPr>
                <w:rFonts w:ascii="Arial" w:hAnsi="Arial" w:cs="Arial"/>
                <w:bCs/>
              </w:rPr>
              <w:t xml:space="preserve">Teaching assistants </w:t>
            </w:r>
            <w:r w:rsidR="00E14B29" w:rsidRPr="003A47D1">
              <w:rPr>
                <w:rFonts w:ascii="Arial" w:hAnsi="Arial" w:cs="Arial"/>
                <w:bCs/>
              </w:rPr>
              <w:t xml:space="preserve">and other support staff </w:t>
            </w:r>
            <w:r w:rsidR="00B30939" w:rsidRPr="003A47D1">
              <w:rPr>
                <w:rFonts w:ascii="Arial" w:hAnsi="Arial" w:cs="Arial"/>
                <w:bCs/>
              </w:rPr>
              <w:t xml:space="preserve">are deployed effectively to </w:t>
            </w:r>
            <w:r w:rsidRPr="003A47D1">
              <w:rPr>
                <w:rFonts w:ascii="Arial" w:hAnsi="Arial" w:cs="Arial"/>
                <w:bCs/>
              </w:rPr>
              <w:t xml:space="preserve">provide support for pupils in the </w:t>
            </w:r>
            <w:r w:rsidR="00494C99" w:rsidRPr="003A47D1">
              <w:rPr>
                <w:rFonts w:ascii="Arial" w:hAnsi="Arial" w:cs="Arial"/>
                <w:bCs/>
              </w:rPr>
              <w:t>E</w:t>
            </w:r>
            <w:r w:rsidRPr="003A47D1">
              <w:rPr>
                <w:rFonts w:ascii="Arial" w:hAnsi="Arial" w:cs="Arial"/>
                <w:bCs/>
              </w:rPr>
              <w:t xml:space="preserve">SP, </w:t>
            </w:r>
            <w:r w:rsidR="00B30939" w:rsidRPr="003A47D1">
              <w:rPr>
                <w:rFonts w:ascii="Arial" w:hAnsi="Arial" w:cs="Arial"/>
                <w:bCs/>
              </w:rPr>
              <w:t xml:space="preserve">move learning forward and promote independence. </w:t>
            </w:r>
          </w:p>
        </w:tc>
        <w:tc>
          <w:tcPr>
            <w:tcW w:w="885" w:type="dxa"/>
          </w:tcPr>
          <w:p w14:paraId="06A1E0CF" w14:textId="77777777" w:rsidR="00B30939" w:rsidRPr="003A47D1" w:rsidRDefault="00B30939" w:rsidP="00B30939">
            <w:pPr>
              <w:pStyle w:val="TableParagraph"/>
              <w:spacing w:before="1"/>
              <w:rPr>
                <w:rFonts w:ascii="Arial" w:hAnsi="Arial" w:cs="Arial"/>
                <w:b/>
              </w:rPr>
            </w:pPr>
          </w:p>
        </w:tc>
        <w:tc>
          <w:tcPr>
            <w:tcW w:w="886" w:type="dxa"/>
          </w:tcPr>
          <w:p w14:paraId="0B3A0B7E" w14:textId="77777777" w:rsidR="00B30939" w:rsidRPr="003A47D1" w:rsidRDefault="00B30939" w:rsidP="00B30939">
            <w:pPr>
              <w:pStyle w:val="TableParagraph"/>
              <w:spacing w:before="1"/>
              <w:rPr>
                <w:rFonts w:ascii="Arial" w:hAnsi="Arial" w:cs="Arial"/>
                <w:b/>
              </w:rPr>
            </w:pPr>
          </w:p>
        </w:tc>
        <w:tc>
          <w:tcPr>
            <w:tcW w:w="886" w:type="dxa"/>
          </w:tcPr>
          <w:p w14:paraId="4CD78D48" w14:textId="77777777" w:rsidR="00B30939" w:rsidRPr="003A47D1" w:rsidRDefault="00B30939" w:rsidP="00B30939">
            <w:pPr>
              <w:pStyle w:val="TableParagraph"/>
              <w:spacing w:before="1"/>
              <w:rPr>
                <w:rFonts w:ascii="Arial" w:hAnsi="Arial" w:cs="Arial"/>
                <w:b/>
              </w:rPr>
            </w:pPr>
          </w:p>
        </w:tc>
        <w:tc>
          <w:tcPr>
            <w:tcW w:w="886" w:type="dxa"/>
          </w:tcPr>
          <w:p w14:paraId="0453D8F4" w14:textId="77777777" w:rsidR="00B30939" w:rsidRPr="003A47D1" w:rsidRDefault="00B30939" w:rsidP="00B30939">
            <w:pPr>
              <w:pStyle w:val="TableParagraph"/>
              <w:spacing w:before="1"/>
              <w:rPr>
                <w:rFonts w:ascii="Arial" w:hAnsi="Arial" w:cs="Arial"/>
                <w:b/>
              </w:rPr>
            </w:pPr>
          </w:p>
        </w:tc>
      </w:tr>
      <w:tr w:rsidR="00B30939" w:rsidRPr="003A47D1" w14:paraId="4E126802" w14:textId="77777777" w:rsidTr="00AB34E4">
        <w:trPr>
          <w:trHeight w:val="460"/>
        </w:trPr>
        <w:tc>
          <w:tcPr>
            <w:tcW w:w="11646" w:type="dxa"/>
            <w:gridSpan w:val="2"/>
          </w:tcPr>
          <w:p w14:paraId="7B4E6FB6" w14:textId="4C56C41D" w:rsidR="00B30939" w:rsidRPr="003A47D1" w:rsidRDefault="00B30939" w:rsidP="00F164F1">
            <w:pPr>
              <w:pStyle w:val="TableParagraph"/>
              <w:numPr>
                <w:ilvl w:val="0"/>
                <w:numId w:val="35"/>
              </w:numPr>
              <w:spacing w:before="1"/>
              <w:rPr>
                <w:rFonts w:ascii="Arial" w:hAnsi="Arial" w:cs="Arial"/>
                <w:bCs/>
                <w:sz w:val="20"/>
                <w:szCs w:val="20"/>
              </w:rPr>
            </w:pPr>
            <w:r w:rsidRPr="003A47D1">
              <w:rPr>
                <w:rFonts w:ascii="Arial" w:hAnsi="Arial" w:cs="Arial"/>
                <w:bCs/>
                <w:sz w:val="20"/>
                <w:szCs w:val="20"/>
              </w:rPr>
              <w:t xml:space="preserve">Pupils in the </w:t>
            </w:r>
            <w:r w:rsidR="00494C99" w:rsidRPr="003A47D1">
              <w:rPr>
                <w:rFonts w:ascii="Arial" w:hAnsi="Arial" w:cs="Arial"/>
                <w:bCs/>
                <w:sz w:val="20"/>
                <w:szCs w:val="20"/>
              </w:rPr>
              <w:t>E</w:t>
            </w:r>
            <w:r w:rsidRPr="003A47D1">
              <w:rPr>
                <w:rFonts w:ascii="Arial" w:hAnsi="Arial" w:cs="Arial"/>
                <w:bCs/>
                <w:sz w:val="20"/>
                <w:szCs w:val="20"/>
              </w:rPr>
              <w:t xml:space="preserve">SP are provided with effective support </w:t>
            </w:r>
            <w:r w:rsidR="00D006DC" w:rsidRPr="003A47D1">
              <w:rPr>
                <w:rFonts w:ascii="Arial" w:hAnsi="Arial" w:cs="Arial"/>
                <w:bCs/>
                <w:sz w:val="20"/>
                <w:szCs w:val="20"/>
              </w:rPr>
              <w:t xml:space="preserve">to develop </w:t>
            </w:r>
            <w:r w:rsidRPr="003A47D1">
              <w:rPr>
                <w:rFonts w:ascii="Arial" w:hAnsi="Arial" w:cs="Arial"/>
                <w:bCs/>
                <w:sz w:val="20"/>
                <w:szCs w:val="20"/>
              </w:rPr>
              <w:t>their social and emotional wellbeing</w:t>
            </w:r>
            <w:r w:rsidR="00D006DC" w:rsidRPr="003A47D1">
              <w:rPr>
                <w:rFonts w:ascii="Arial" w:hAnsi="Arial" w:cs="Arial"/>
                <w:bCs/>
                <w:sz w:val="20"/>
                <w:szCs w:val="20"/>
              </w:rPr>
              <w:t xml:space="preserve">, </w:t>
            </w:r>
            <w:r w:rsidRPr="003A47D1">
              <w:rPr>
                <w:rFonts w:ascii="Arial" w:hAnsi="Arial" w:cs="Arial"/>
                <w:bCs/>
                <w:sz w:val="20"/>
                <w:szCs w:val="20"/>
              </w:rPr>
              <w:t xml:space="preserve">self-awareness and emotional regulation. </w:t>
            </w:r>
          </w:p>
        </w:tc>
        <w:tc>
          <w:tcPr>
            <w:tcW w:w="885" w:type="dxa"/>
          </w:tcPr>
          <w:p w14:paraId="0B208385" w14:textId="77777777" w:rsidR="00B30939" w:rsidRPr="003A47D1" w:rsidRDefault="00B30939" w:rsidP="00B30939">
            <w:pPr>
              <w:pStyle w:val="TableParagraph"/>
              <w:spacing w:before="1"/>
              <w:rPr>
                <w:rFonts w:ascii="Arial" w:hAnsi="Arial" w:cs="Arial"/>
                <w:b/>
              </w:rPr>
            </w:pPr>
          </w:p>
        </w:tc>
        <w:tc>
          <w:tcPr>
            <w:tcW w:w="886" w:type="dxa"/>
          </w:tcPr>
          <w:p w14:paraId="79623617" w14:textId="77777777" w:rsidR="00B30939" w:rsidRPr="003A47D1" w:rsidRDefault="00B30939" w:rsidP="00B30939">
            <w:pPr>
              <w:pStyle w:val="TableParagraph"/>
              <w:spacing w:before="1"/>
              <w:rPr>
                <w:rFonts w:ascii="Arial" w:hAnsi="Arial" w:cs="Arial"/>
                <w:b/>
              </w:rPr>
            </w:pPr>
          </w:p>
        </w:tc>
        <w:tc>
          <w:tcPr>
            <w:tcW w:w="886" w:type="dxa"/>
          </w:tcPr>
          <w:p w14:paraId="47C21A13" w14:textId="77777777" w:rsidR="00B30939" w:rsidRPr="003A47D1" w:rsidRDefault="00B30939" w:rsidP="00B30939">
            <w:pPr>
              <w:pStyle w:val="TableParagraph"/>
              <w:spacing w:before="1"/>
              <w:rPr>
                <w:rFonts w:ascii="Arial" w:hAnsi="Arial" w:cs="Arial"/>
                <w:b/>
              </w:rPr>
            </w:pPr>
          </w:p>
        </w:tc>
        <w:tc>
          <w:tcPr>
            <w:tcW w:w="886" w:type="dxa"/>
          </w:tcPr>
          <w:p w14:paraId="7C6F1F58" w14:textId="77777777" w:rsidR="00B30939" w:rsidRPr="003A47D1" w:rsidRDefault="00B30939" w:rsidP="00B30939">
            <w:pPr>
              <w:pStyle w:val="TableParagraph"/>
              <w:spacing w:before="1"/>
              <w:rPr>
                <w:rFonts w:ascii="Arial" w:hAnsi="Arial" w:cs="Arial"/>
                <w:b/>
              </w:rPr>
            </w:pPr>
          </w:p>
        </w:tc>
      </w:tr>
      <w:tr w:rsidR="00B30939" w:rsidRPr="003A47D1" w14:paraId="3D6F67DF" w14:textId="77777777" w:rsidTr="00AB34E4">
        <w:trPr>
          <w:trHeight w:val="460"/>
        </w:trPr>
        <w:tc>
          <w:tcPr>
            <w:tcW w:w="6966" w:type="dxa"/>
          </w:tcPr>
          <w:p w14:paraId="332CE414" w14:textId="77777777" w:rsidR="00B30939" w:rsidRPr="003A47D1" w:rsidRDefault="00B30939" w:rsidP="00B30939">
            <w:pPr>
              <w:pStyle w:val="TableParagraph"/>
              <w:spacing w:before="1"/>
              <w:rPr>
                <w:rFonts w:ascii="Arial" w:hAnsi="Arial" w:cs="Arial"/>
                <w:b/>
              </w:rPr>
            </w:pPr>
            <w:r w:rsidRPr="003A47D1">
              <w:rPr>
                <w:rFonts w:ascii="Arial" w:hAnsi="Arial" w:cs="Arial"/>
                <w:b/>
              </w:rPr>
              <w:t xml:space="preserve">Areas of strength for </w:t>
            </w:r>
            <w:r w:rsidR="001E1E1A" w:rsidRPr="003A47D1">
              <w:rPr>
                <w:rFonts w:ascii="Arial" w:hAnsi="Arial" w:cs="Arial"/>
                <w:b/>
              </w:rPr>
              <w:t>curriculum, teaching and learning:</w:t>
            </w:r>
          </w:p>
          <w:p w14:paraId="5C369474" w14:textId="77777777" w:rsidR="00B30939" w:rsidRPr="003A47D1" w:rsidRDefault="00B30939" w:rsidP="00B30939">
            <w:pPr>
              <w:pStyle w:val="TableParagraph"/>
              <w:spacing w:before="1"/>
              <w:rPr>
                <w:rFonts w:ascii="Arial" w:hAnsi="Arial" w:cs="Arial"/>
                <w:b/>
              </w:rPr>
            </w:pPr>
          </w:p>
          <w:p w14:paraId="34EA0108"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p w14:paraId="1036500C"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p w14:paraId="0EA9A26C"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p w14:paraId="521262F2" w14:textId="77777777" w:rsidR="004E17FD" w:rsidRPr="003A47D1" w:rsidRDefault="004E17FD" w:rsidP="00B30939">
            <w:pPr>
              <w:pBdr>
                <w:top w:val="nil"/>
                <w:left w:val="nil"/>
                <w:bottom w:val="nil"/>
                <w:right w:val="nil"/>
                <w:between w:val="nil"/>
              </w:pBdr>
              <w:rPr>
                <w:rFonts w:ascii="Arial" w:eastAsia="Times New Roman" w:hAnsi="Arial" w:cs="Arial"/>
                <w:color w:val="000000"/>
                <w:sz w:val="22"/>
                <w:szCs w:val="22"/>
              </w:rPr>
            </w:pPr>
          </w:p>
          <w:p w14:paraId="674636B7" w14:textId="77777777" w:rsidR="004E17FD" w:rsidRPr="003A47D1" w:rsidRDefault="004E17FD" w:rsidP="00B30939">
            <w:pPr>
              <w:pBdr>
                <w:top w:val="nil"/>
                <w:left w:val="nil"/>
                <w:bottom w:val="nil"/>
                <w:right w:val="nil"/>
                <w:between w:val="nil"/>
              </w:pBdr>
              <w:rPr>
                <w:rFonts w:ascii="Arial" w:eastAsia="Times New Roman" w:hAnsi="Arial" w:cs="Arial"/>
                <w:color w:val="000000"/>
                <w:sz w:val="22"/>
                <w:szCs w:val="22"/>
              </w:rPr>
            </w:pPr>
          </w:p>
          <w:p w14:paraId="1CC8B658"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tc>
        <w:tc>
          <w:tcPr>
            <w:tcW w:w="8223" w:type="dxa"/>
            <w:gridSpan w:val="5"/>
          </w:tcPr>
          <w:p w14:paraId="5B080EC8" w14:textId="77777777" w:rsidR="00B30939" w:rsidRPr="003A47D1" w:rsidRDefault="00B30939" w:rsidP="00B30939">
            <w:pPr>
              <w:pStyle w:val="TableParagraph"/>
              <w:spacing w:before="1"/>
              <w:rPr>
                <w:rFonts w:ascii="Arial" w:hAnsi="Arial" w:cs="Arial"/>
                <w:b/>
              </w:rPr>
            </w:pPr>
            <w:r w:rsidRPr="003A47D1">
              <w:rPr>
                <w:rFonts w:ascii="Arial" w:hAnsi="Arial" w:cs="Arial"/>
                <w:b/>
              </w:rPr>
              <w:t xml:space="preserve">Next steps for </w:t>
            </w:r>
            <w:r w:rsidR="001E1E1A" w:rsidRPr="003A47D1">
              <w:rPr>
                <w:rFonts w:ascii="Arial" w:hAnsi="Arial" w:cs="Arial"/>
                <w:b/>
              </w:rPr>
              <w:t>curriculum, teaching and learning:</w:t>
            </w:r>
          </w:p>
          <w:p w14:paraId="5F2BED10" w14:textId="77777777" w:rsidR="00B30939" w:rsidRPr="003A47D1" w:rsidRDefault="00B30939" w:rsidP="00B30939">
            <w:pPr>
              <w:pStyle w:val="TableParagraph"/>
              <w:spacing w:before="1"/>
              <w:rPr>
                <w:rFonts w:ascii="Arial" w:hAnsi="Arial" w:cs="Arial"/>
                <w:b/>
              </w:rPr>
            </w:pPr>
          </w:p>
          <w:p w14:paraId="333279EC"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p w14:paraId="327C16EC"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p w14:paraId="5D881A73"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r w:rsidRPr="003A47D1">
              <w:rPr>
                <w:rFonts w:ascii="Arial" w:eastAsia="Times New Roman" w:hAnsi="Arial" w:cs="Arial"/>
                <w:color w:val="000000"/>
                <w:sz w:val="22"/>
                <w:szCs w:val="22"/>
              </w:rPr>
              <w:t xml:space="preserve"> </w:t>
            </w:r>
          </w:p>
          <w:p w14:paraId="496B88E4"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tc>
      </w:tr>
    </w:tbl>
    <w:p w14:paraId="75F0B611" w14:textId="77777777" w:rsidR="00D14091" w:rsidRPr="003A47D1" w:rsidRDefault="00D14091">
      <w:pPr>
        <w:rPr>
          <w:rFonts w:ascii="Arial" w:hAnsi="Arial" w:cs="Arial"/>
          <w:sz w:val="22"/>
          <w:szCs w:val="22"/>
        </w:rPr>
      </w:pPr>
    </w:p>
    <w:p w14:paraId="4AA8DE5C" w14:textId="77777777" w:rsidR="00CC5B19" w:rsidRDefault="00CC5B19" w:rsidP="008501CB">
      <w:pPr>
        <w:rPr>
          <w:rFonts w:ascii="Arial" w:hAnsi="Arial" w:cs="Arial"/>
          <w:b/>
          <w:sz w:val="22"/>
          <w:szCs w:val="22"/>
        </w:rPr>
      </w:pPr>
    </w:p>
    <w:p w14:paraId="76022F61" w14:textId="77777777" w:rsidR="00AB34E4" w:rsidRDefault="00AB34E4" w:rsidP="008501CB">
      <w:pPr>
        <w:rPr>
          <w:rFonts w:ascii="Arial" w:hAnsi="Arial" w:cs="Arial"/>
          <w:b/>
          <w:sz w:val="22"/>
          <w:szCs w:val="22"/>
        </w:rPr>
      </w:pPr>
    </w:p>
    <w:p w14:paraId="610F1F16" w14:textId="77777777" w:rsidR="00AB34E4" w:rsidRPr="003A47D1" w:rsidRDefault="00AB34E4" w:rsidP="008501CB">
      <w:pPr>
        <w:rPr>
          <w:rFonts w:ascii="Arial" w:hAnsi="Arial" w:cs="Arial"/>
          <w:b/>
          <w:sz w:val="22"/>
          <w:szCs w:val="22"/>
        </w:rPr>
      </w:pPr>
    </w:p>
    <w:tbl>
      <w:tblPr>
        <w:tblW w:w="151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6"/>
        <w:gridCol w:w="4680"/>
        <w:gridCol w:w="885"/>
        <w:gridCol w:w="886"/>
        <w:gridCol w:w="886"/>
        <w:gridCol w:w="886"/>
      </w:tblGrid>
      <w:tr w:rsidR="00057B79" w:rsidRPr="003A47D1" w14:paraId="143E9A82" w14:textId="77777777" w:rsidTr="00AB34E4">
        <w:trPr>
          <w:trHeight w:val="460"/>
        </w:trPr>
        <w:tc>
          <w:tcPr>
            <w:tcW w:w="11646" w:type="dxa"/>
            <w:gridSpan w:val="2"/>
            <w:shd w:val="clear" w:color="auto" w:fill="D9D9D9" w:themeFill="background1" w:themeFillShade="D9"/>
          </w:tcPr>
          <w:p w14:paraId="67B1DB8E" w14:textId="09A4E2B6" w:rsidR="00057B79" w:rsidRPr="003A47D1" w:rsidRDefault="00057B79" w:rsidP="00E14B29">
            <w:pPr>
              <w:pStyle w:val="ListParagraph"/>
              <w:numPr>
                <w:ilvl w:val="0"/>
                <w:numId w:val="32"/>
              </w:numPr>
              <w:rPr>
                <w:rFonts w:ascii="Arial" w:hAnsi="Arial" w:cs="Arial"/>
                <w:b/>
                <w:sz w:val="22"/>
                <w:szCs w:val="22"/>
              </w:rPr>
            </w:pPr>
            <w:r w:rsidRPr="003A47D1">
              <w:rPr>
                <w:rFonts w:ascii="Arial" w:hAnsi="Arial" w:cs="Arial"/>
                <w:b/>
                <w:sz w:val="22"/>
                <w:szCs w:val="22"/>
              </w:rPr>
              <w:t xml:space="preserve">Wider provision and partnerships  </w:t>
            </w:r>
          </w:p>
          <w:p w14:paraId="2D40D331" w14:textId="77777777" w:rsidR="00057B79" w:rsidRPr="003A47D1" w:rsidRDefault="00057B79" w:rsidP="00057B79">
            <w:pPr>
              <w:pStyle w:val="TableParagraph"/>
              <w:spacing w:before="1"/>
              <w:rPr>
                <w:rFonts w:ascii="Arial" w:hAnsi="Arial" w:cs="Arial"/>
                <w:bCs/>
              </w:rPr>
            </w:pPr>
          </w:p>
        </w:tc>
        <w:tc>
          <w:tcPr>
            <w:tcW w:w="885" w:type="dxa"/>
            <w:shd w:val="clear" w:color="auto" w:fill="D9D9D9" w:themeFill="background1" w:themeFillShade="D9"/>
          </w:tcPr>
          <w:p w14:paraId="2AF2DB44" w14:textId="20740DED" w:rsidR="00057B79" w:rsidRPr="003A47D1" w:rsidRDefault="008C73BA" w:rsidP="00057B79">
            <w:pPr>
              <w:pStyle w:val="TableParagraph"/>
              <w:spacing w:before="1"/>
              <w:jc w:val="center"/>
              <w:rPr>
                <w:rFonts w:ascii="Arial" w:hAnsi="Arial" w:cs="Arial"/>
                <w:b/>
              </w:rPr>
            </w:pPr>
            <w:r w:rsidRPr="003A47D1">
              <w:rPr>
                <w:rFonts w:ascii="Arial" w:hAnsi="Arial" w:cs="Arial"/>
                <w:b/>
                <w:sz w:val="18"/>
                <w:szCs w:val="18"/>
              </w:rPr>
              <w:t>INEF</w:t>
            </w:r>
          </w:p>
        </w:tc>
        <w:tc>
          <w:tcPr>
            <w:tcW w:w="886" w:type="dxa"/>
            <w:shd w:val="clear" w:color="auto" w:fill="D9D9D9" w:themeFill="background1" w:themeFillShade="D9"/>
          </w:tcPr>
          <w:p w14:paraId="41D278B9" w14:textId="04171492" w:rsidR="00057B79" w:rsidRPr="003A47D1" w:rsidRDefault="008C73BA" w:rsidP="00057B79">
            <w:pPr>
              <w:pStyle w:val="TableParagraph"/>
              <w:spacing w:before="1"/>
              <w:jc w:val="center"/>
              <w:rPr>
                <w:rFonts w:ascii="Arial" w:hAnsi="Arial" w:cs="Arial"/>
                <w:b/>
              </w:rPr>
            </w:pPr>
            <w:r w:rsidRPr="003A47D1">
              <w:rPr>
                <w:rFonts w:ascii="Arial" w:hAnsi="Arial" w:cs="Arial"/>
                <w:b/>
                <w:sz w:val="19"/>
                <w:szCs w:val="19"/>
              </w:rPr>
              <w:t>TA</w:t>
            </w:r>
          </w:p>
        </w:tc>
        <w:tc>
          <w:tcPr>
            <w:tcW w:w="886" w:type="dxa"/>
            <w:shd w:val="clear" w:color="auto" w:fill="D9D9D9" w:themeFill="background1" w:themeFillShade="D9"/>
          </w:tcPr>
          <w:p w14:paraId="426E33D0" w14:textId="46B2F8CB" w:rsidR="00057B79" w:rsidRPr="003A47D1" w:rsidRDefault="008C73BA" w:rsidP="00057B79">
            <w:pPr>
              <w:pStyle w:val="TableParagraph"/>
              <w:spacing w:before="1"/>
              <w:jc w:val="center"/>
              <w:rPr>
                <w:rFonts w:ascii="Arial" w:hAnsi="Arial" w:cs="Arial"/>
                <w:b/>
              </w:rPr>
            </w:pPr>
            <w:r w:rsidRPr="003A47D1">
              <w:rPr>
                <w:rFonts w:ascii="Arial" w:hAnsi="Arial" w:cs="Arial"/>
                <w:b/>
                <w:sz w:val="19"/>
                <w:szCs w:val="19"/>
              </w:rPr>
              <w:t>EFF</w:t>
            </w:r>
          </w:p>
        </w:tc>
        <w:tc>
          <w:tcPr>
            <w:tcW w:w="886" w:type="dxa"/>
            <w:shd w:val="clear" w:color="auto" w:fill="D9D9D9" w:themeFill="background1" w:themeFillShade="D9"/>
          </w:tcPr>
          <w:p w14:paraId="18C68DE7" w14:textId="13CCBD1D" w:rsidR="00057B79" w:rsidRPr="003A47D1" w:rsidRDefault="008C73BA" w:rsidP="00057B79">
            <w:pPr>
              <w:pStyle w:val="TableParagraph"/>
              <w:spacing w:before="1"/>
              <w:jc w:val="center"/>
              <w:rPr>
                <w:rFonts w:ascii="Arial" w:hAnsi="Arial" w:cs="Arial"/>
                <w:b/>
              </w:rPr>
            </w:pPr>
            <w:r w:rsidRPr="003A47D1">
              <w:rPr>
                <w:rFonts w:ascii="Arial" w:hAnsi="Arial" w:cs="Arial"/>
                <w:b/>
                <w:sz w:val="19"/>
                <w:szCs w:val="19"/>
              </w:rPr>
              <w:t>LDG</w:t>
            </w:r>
          </w:p>
        </w:tc>
      </w:tr>
      <w:tr w:rsidR="00B30939" w:rsidRPr="003A47D1" w14:paraId="3746FD51" w14:textId="77777777" w:rsidTr="00AB34E4">
        <w:trPr>
          <w:trHeight w:val="460"/>
        </w:trPr>
        <w:tc>
          <w:tcPr>
            <w:tcW w:w="11646" w:type="dxa"/>
            <w:gridSpan w:val="2"/>
          </w:tcPr>
          <w:p w14:paraId="40BA1A8F" w14:textId="04404A1E" w:rsidR="00B30939" w:rsidRPr="003A47D1" w:rsidRDefault="00B30939" w:rsidP="00E14B29">
            <w:pPr>
              <w:pStyle w:val="TableParagraph"/>
              <w:numPr>
                <w:ilvl w:val="0"/>
                <w:numId w:val="36"/>
              </w:numPr>
              <w:spacing w:before="1"/>
              <w:rPr>
                <w:rFonts w:ascii="Arial" w:hAnsi="Arial" w:cs="Arial"/>
                <w:bCs/>
                <w:sz w:val="20"/>
                <w:szCs w:val="20"/>
              </w:rPr>
            </w:pPr>
            <w:r w:rsidRPr="003A47D1">
              <w:rPr>
                <w:rFonts w:ascii="Arial" w:eastAsia="Gill Sans" w:hAnsi="Arial" w:cs="Arial"/>
                <w:color w:val="000000"/>
                <w:sz w:val="20"/>
                <w:szCs w:val="20"/>
              </w:rPr>
              <w:t xml:space="preserve">Parents of pupils in the </w:t>
            </w:r>
            <w:r w:rsidR="00494C99" w:rsidRPr="003A47D1">
              <w:rPr>
                <w:rFonts w:ascii="Arial" w:eastAsia="Gill Sans" w:hAnsi="Arial" w:cs="Arial"/>
                <w:color w:val="000000"/>
                <w:sz w:val="20"/>
                <w:szCs w:val="20"/>
              </w:rPr>
              <w:t>E</w:t>
            </w:r>
            <w:r w:rsidRPr="003A47D1">
              <w:rPr>
                <w:rFonts w:ascii="Arial" w:eastAsia="Gill Sans" w:hAnsi="Arial" w:cs="Arial"/>
                <w:color w:val="000000"/>
                <w:sz w:val="20"/>
                <w:szCs w:val="20"/>
              </w:rPr>
              <w:t>SP are provided with a range of opportunities to communicate</w:t>
            </w:r>
            <w:r w:rsidR="00EA6C47" w:rsidRPr="003A47D1">
              <w:rPr>
                <w:rFonts w:ascii="Arial" w:eastAsia="Gill Sans" w:hAnsi="Arial" w:cs="Arial"/>
                <w:color w:val="000000"/>
                <w:sz w:val="20"/>
                <w:szCs w:val="20"/>
              </w:rPr>
              <w:t>,</w:t>
            </w:r>
            <w:r w:rsidRPr="003A47D1">
              <w:rPr>
                <w:rFonts w:ascii="Arial" w:eastAsia="Gill Sans" w:hAnsi="Arial" w:cs="Arial"/>
                <w:color w:val="000000"/>
                <w:sz w:val="20"/>
                <w:szCs w:val="20"/>
              </w:rPr>
              <w:t xml:space="preserve"> and work in </w:t>
            </w:r>
            <w:r w:rsidR="00CC5B19" w:rsidRPr="003A47D1">
              <w:rPr>
                <w:rFonts w:ascii="Arial" w:eastAsia="Gill Sans" w:hAnsi="Arial" w:cs="Arial"/>
                <w:color w:val="000000"/>
                <w:sz w:val="20"/>
                <w:szCs w:val="20"/>
              </w:rPr>
              <w:t>a co-productive way</w:t>
            </w:r>
            <w:r w:rsidR="00EA6C47" w:rsidRPr="003A47D1">
              <w:rPr>
                <w:rFonts w:ascii="Arial" w:eastAsia="Gill Sans" w:hAnsi="Arial" w:cs="Arial"/>
                <w:color w:val="000000"/>
                <w:sz w:val="20"/>
                <w:szCs w:val="20"/>
              </w:rPr>
              <w:t>,</w:t>
            </w:r>
            <w:r w:rsidRPr="003A47D1">
              <w:rPr>
                <w:rFonts w:ascii="Arial" w:eastAsia="Gill Sans" w:hAnsi="Arial" w:cs="Arial"/>
                <w:color w:val="000000"/>
                <w:sz w:val="20"/>
                <w:szCs w:val="20"/>
              </w:rPr>
              <w:t xml:space="preserve"> with </w:t>
            </w:r>
            <w:r w:rsidR="00494C99" w:rsidRPr="003A47D1">
              <w:rPr>
                <w:rFonts w:ascii="Arial" w:eastAsia="Gill Sans" w:hAnsi="Arial" w:cs="Arial"/>
                <w:color w:val="000000"/>
                <w:sz w:val="20"/>
                <w:szCs w:val="20"/>
              </w:rPr>
              <w:t>E</w:t>
            </w:r>
            <w:r w:rsidR="00EA6C47" w:rsidRPr="003A47D1">
              <w:rPr>
                <w:rFonts w:ascii="Arial" w:eastAsia="Gill Sans" w:hAnsi="Arial" w:cs="Arial"/>
                <w:color w:val="000000"/>
                <w:sz w:val="20"/>
                <w:szCs w:val="20"/>
              </w:rPr>
              <w:t xml:space="preserve">SP </w:t>
            </w:r>
            <w:r w:rsidRPr="003A47D1">
              <w:rPr>
                <w:rFonts w:ascii="Arial" w:eastAsia="Gill Sans" w:hAnsi="Arial" w:cs="Arial"/>
                <w:color w:val="000000"/>
                <w:sz w:val="20"/>
                <w:szCs w:val="20"/>
              </w:rPr>
              <w:t xml:space="preserve">staff at an individual and strategic level. </w:t>
            </w:r>
            <w:r w:rsidR="00EA6C47" w:rsidRPr="003A47D1">
              <w:rPr>
                <w:rFonts w:ascii="Arial" w:eastAsia="Gill Sans" w:hAnsi="Arial" w:cs="Arial"/>
                <w:color w:val="000000"/>
                <w:sz w:val="20"/>
                <w:szCs w:val="20"/>
              </w:rPr>
              <w:t xml:space="preserve">Parents are provided with regular information about their child. </w:t>
            </w:r>
          </w:p>
        </w:tc>
        <w:tc>
          <w:tcPr>
            <w:tcW w:w="885" w:type="dxa"/>
          </w:tcPr>
          <w:p w14:paraId="3E99B5AB" w14:textId="77777777" w:rsidR="00B30939" w:rsidRPr="003A47D1" w:rsidRDefault="00B30939" w:rsidP="00B30939">
            <w:pPr>
              <w:pStyle w:val="TableParagraph"/>
              <w:spacing w:before="1"/>
              <w:rPr>
                <w:rFonts w:ascii="Arial" w:hAnsi="Arial" w:cs="Arial"/>
                <w:b/>
              </w:rPr>
            </w:pPr>
          </w:p>
        </w:tc>
        <w:tc>
          <w:tcPr>
            <w:tcW w:w="886" w:type="dxa"/>
          </w:tcPr>
          <w:p w14:paraId="29DB332B" w14:textId="77777777" w:rsidR="00B30939" w:rsidRPr="003A47D1" w:rsidRDefault="00B30939" w:rsidP="00B30939">
            <w:pPr>
              <w:pStyle w:val="TableParagraph"/>
              <w:spacing w:before="1"/>
              <w:rPr>
                <w:rFonts w:ascii="Arial" w:hAnsi="Arial" w:cs="Arial"/>
                <w:b/>
              </w:rPr>
            </w:pPr>
          </w:p>
        </w:tc>
        <w:tc>
          <w:tcPr>
            <w:tcW w:w="886" w:type="dxa"/>
          </w:tcPr>
          <w:p w14:paraId="5946CE7D" w14:textId="77777777" w:rsidR="00B30939" w:rsidRPr="003A47D1" w:rsidRDefault="00B30939" w:rsidP="00B30939">
            <w:pPr>
              <w:pStyle w:val="TableParagraph"/>
              <w:spacing w:before="1"/>
              <w:rPr>
                <w:rFonts w:ascii="Arial" w:hAnsi="Arial" w:cs="Arial"/>
                <w:b/>
              </w:rPr>
            </w:pPr>
          </w:p>
        </w:tc>
        <w:tc>
          <w:tcPr>
            <w:tcW w:w="886" w:type="dxa"/>
          </w:tcPr>
          <w:p w14:paraId="0C6C7166" w14:textId="77777777" w:rsidR="00B30939" w:rsidRPr="003A47D1" w:rsidRDefault="00B30939" w:rsidP="00B30939">
            <w:pPr>
              <w:pStyle w:val="TableParagraph"/>
              <w:spacing w:before="1"/>
              <w:rPr>
                <w:rFonts w:ascii="Arial" w:hAnsi="Arial" w:cs="Arial"/>
                <w:b/>
              </w:rPr>
            </w:pPr>
          </w:p>
        </w:tc>
      </w:tr>
      <w:tr w:rsidR="00B30939" w:rsidRPr="003A47D1" w14:paraId="3267205E" w14:textId="77777777" w:rsidTr="00AB34E4">
        <w:trPr>
          <w:trHeight w:val="460"/>
        </w:trPr>
        <w:tc>
          <w:tcPr>
            <w:tcW w:w="11646" w:type="dxa"/>
            <w:gridSpan w:val="2"/>
          </w:tcPr>
          <w:p w14:paraId="0FB9D319" w14:textId="20A34EF6" w:rsidR="00B30939" w:rsidRPr="003A47D1" w:rsidRDefault="00EA6C47" w:rsidP="00E14B29">
            <w:pPr>
              <w:pStyle w:val="TableParagraph"/>
              <w:numPr>
                <w:ilvl w:val="0"/>
                <w:numId w:val="36"/>
              </w:numPr>
              <w:spacing w:before="1"/>
              <w:rPr>
                <w:rFonts w:ascii="Arial" w:eastAsia="Gill Sans" w:hAnsi="Arial" w:cs="Arial"/>
                <w:color w:val="000000"/>
                <w:sz w:val="20"/>
                <w:szCs w:val="20"/>
              </w:rPr>
            </w:pPr>
            <w:r w:rsidRPr="003A47D1">
              <w:rPr>
                <w:rFonts w:ascii="Arial" w:eastAsia="Gill Sans" w:hAnsi="Arial" w:cs="Arial"/>
                <w:color w:val="000000"/>
                <w:sz w:val="20"/>
                <w:szCs w:val="20"/>
              </w:rPr>
              <w:t>A range of o</w:t>
            </w:r>
            <w:r w:rsidR="00B30939" w:rsidRPr="003A47D1">
              <w:rPr>
                <w:rFonts w:ascii="Arial" w:eastAsia="Gill Sans" w:hAnsi="Arial" w:cs="Arial"/>
                <w:color w:val="000000"/>
                <w:sz w:val="20"/>
                <w:szCs w:val="20"/>
              </w:rPr>
              <w:t xml:space="preserve">pportunities for </w:t>
            </w:r>
            <w:proofErr w:type="gramStart"/>
            <w:r w:rsidRPr="003A47D1">
              <w:rPr>
                <w:rFonts w:ascii="Arial" w:eastAsia="Gill Sans" w:hAnsi="Arial" w:cs="Arial"/>
                <w:color w:val="000000"/>
                <w:sz w:val="20"/>
                <w:szCs w:val="20"/>
              </w:rPr>
              <w:t>parent</w:t>
            </w:r>
            <w:proofErr w:type="gramEnd"/>
            <w:r w:rsidRPr="003A47D1">
              <w:rPr>
                <w:rFonts w:ascii="Arial" w:eastAsia="Gill Sans" w:hAnsi="Arial" w:cs="Arial"/>
                <w:color w:val="000000"/>
                <w:sz w:val="20"/>
                <w:szCs w:val="20"/>
              </w:rPr>
              <w:t xml:space="preserve"> and p</w:t>
            </w:r>
            <w:r w:rsidR="00B30939" w:rsidRPr="003A47D1">
              <w:rPr>
                <w:rFonts w:ascii="Arial" w:eastAsia="Gill Sans" w:hAnsi="Arial" w:cs="Arial"/>
                <w:color w:val="000000"/>
                <w:sz w:val="20"/>
                <w:szCs w:val="20"/>
              </w:rPr>
              <w:t>upil v</w:t>
            </w:r>
            <w:r w:rsidRPr="003A47D1">
              <w:rPr>
                <w:rFonts w:ascii="Arial" w:eastAsia="Gill Sans" w:hAnsi="Arial" w:cs="Arial"/>
                <w:color w:val="000000"/>
                <w:sz w:val="20"/>
                <w:szCs w:val="20"/>
              </w:rPr>
              <w:t>oice</w:t>
            </w:r>
            <w:r w:rsidR="00B30939" w:rsidRPr="003A47D1">
              <w:rPr>
                <w:rFonts w:ascii="Arial" w:eastAsia="Gill Sans" w:hAnsi="Arial" w:cs="Arial"/>
                <w:color w:val="000000"/>
                <w:sz w:val="20"/>
                <w:szCs w:val="20"/>
              </w:rPr>
              <w:t xml:space="preserve"> are </w:t>
            </w:r>
            <w:r w:rsidRPr="003A47D1">
              <w:rPr>
                <w:rFonts w:ascii="Arial" w:eastAsia="Gill Sans" w:hAnsi="Arial" w:cs="Arial"/>
                <w:color w:val="000000"/>
                <w:sz w:val="20"/>
                <w:szCs w:val="20"/>
              </w:rPr>
              <w:t xml:space="preserve">provided. </w:t>
            </w:r>
            <w:r w:rsidR="00847DAA" w:rsidRPr="003A47D1">
              <w:rPr>
                <w:rFonts w:ascii="Arial" w:eastAsia="Gill Sans" w:hAnsi="Arial" w:cs="Arial"/>
                <w:color w:val="000000"/>
                <w:sz w:val="20"/>
                <w:szCs w:val="20"/>
              </w:rPr>
              <w:t>The views of p</w:t>
            </w:r>
            <w:r w:rsidRPr="003A47D1">
              <w:rPr>
                <w:rFonts w:ascii="Arial" w:eastAsia="Gill Sans" w:hAnsi="Arial" w:cs="Arial"/>
                <w:color w:val="000000"/>
                <w:sz w:val="20"/>
                <w:szCs w:val="20"/>
              </w:rPr>
              <w:t>arent</w:t>
            </w:r>
            <w:r w:rsidR="00847DAA" w:rsidRPr="003A47D1">
              <w:rPr>
                <w:rFonts w:ascii="Arial" w:eastAsia="Gill Sans" w:hAnsi="Arial" w:cs="Arial"/>
                <w:color w:val="000000"/>
                <w:sz w:val="20"/>
                <w:szCs w:val="20"/>
              </w:rPr>
              <w:t>s</w:t>
            </w:r>
            <w:r w:rsidRPr="003A47D1">
              <w:rPr>
                <w:rFonts w:ascii="Arial" w:eastAsia="Gill Sans" w:hAnsi="Arial" w:cs="Arial"/>
                <w:color w:val="000000"/>
                <w:sz w:val="20"/>
                <w:szCs w:val="20"/>
              </w:rPr>
              <w:t xml:space="preserve"> and pupil</w:t>
            </w:r>
            <w:r w:rsidR="00847DAA" w:rsidRPr="003A47D1">
              <w:rPr>
                <w:rFonts w:ascii="Arial" w:eastAsia="Gill Sans" w:hAnsi="Arial" w:cs="Arial"/>
                <w:color w:val="000000"/>
                <w:sz w:val="20"/>
                <w:szCs w:val="20"/>
              </w:rPr>
              <w:t>s</w:t>
            </w:r>
            <w:r w:rsidRPr="003A47D1">
              <w:rPr>
                <w:rFonts w:ascii="Arial" w:eastAsia="Gill Sans" w:hAnsi="Arial" w:cs="Arial"/>
                <w:color w:val="000000"/>
                <w:sz w:val="20"/>
                <w:szCs w:val="20"/>
              </w:rPr>
              <w:t xml:space="preserve"> </w:t>
            </w:r>
            <w:r w:rsidR="00847DAA" w:rsidRPr="003A47D1">
              <w:rPr>
                <w:rFonts w:ascii="Arial" w:eastAsia="Gill Sans" w:hAnsi="Arial" w:cs="Arial"/>
                <w:color w:val="000000"/>
                <w:sz w:val="20"/>
                <w:szCs w:val="20"/>
              </w:rPr>
              <w:t xml:space="preserve">in the </w:t>
            </w:r>
            <w:r w:rsidR="00735523" w:rsidRPr="003A47D1">
              <w:rPr>
                <w:rFonts w:ascii="Arial" w:eastAsia="Gill Sans" w:hAnsi="Arial" w:cs="Arial"/>
                <w:color w:val="000000"/>
                <w:sz w:val="20"/>
                <w:szCs w:val="20"/>
              </w:rPr>
              <w:t xml:space="preserve">ESP </w:t>
            </w:r>
            <w:r w:rsidRPr="003A47D1">
              <w:rPr>
                <w:rFonts w:ascii="Arial" w:eastAsia="Gill Sans" w:hAnsi="Arial" w:cs="Arial"/>
                <w:color w:val="000000"/>
                <w:sz w:val="20"/>
                <w:szCs w:val="20"/>
              </w:rPr>
              <w:t xml:space="preserve">are </w:t>
            </w:r>
            <w:r w:rsidR="00B30939" w:rsidRPr="003A47D1">
              <w:rPr>
                <w:rFonts w:ascii="Arial" w:eastAsia="Gill Sans" w:hAnsi="Arial" w:cs="Arial"/>
                <w:color w:val="000000"/>
                <w:sz w:val="20"/>
                <w:szCs w:val="20"/>
              </w:rPr>
              <w:t xml:space="preserve">sought, listened to and acted upon. </w:t>
            </w:r>
          </w:p>
        </w:tc>
        <w:tc>
          <w:tcPr>
            <w:tcW w:w="885" w:type="dxa"/>
          </w:tcPr>
          <w:p w14:paraId="66E431E8" w14:textId="77777777" w:rsidR="00B30939" w:rsidRPr="003A47D1" w:rsidRDefault="00B30939" w:rsidP="00B30939">
            <w:pPr>
              <w:pStyle w:val="TableParagraph"/>
              <w:spacing w:before="1"/>
              <w:rPr>
                <w:rFonts w:ascii="Arial" w:hAnsi="Arial" w:cs="Arial"/>
                <w:b/>
              </w:rPr>
            </w:pPr>
          </w:p>
        </w:tc>
        <w:tc>
          <w:tcPr>
            <w:tcW w:w="886" w:type="dxa"/>
          </w:tcPr>
          <w:p w14:paraId="5B5B8A97" w14:textId="77777777" w:rsidR="00B30939" w:rsidRPr="003A47D1" w:rsidRDefault="00B30939" w:rsidP="00B30939">
            <w:pPr>
              <w:pStyle w:val="TableParagraph"/>
              <w:spacing w:before="1"/>
              <w:rPr>
                <w:rFonts w:ascii="Arial" w:hAnsi="Arial" w:cs="Arial"/>
                <w:b/>
              </w:rPr>
            </w:pPr>
          </w:p>
        </w:tc>
        <w:tc>
          <w:tcPr>
            <w:tcW w:w="886" w:type="dxa"/>
          </w:tcPr>
          <w:p w14:paraId="61E09F9D" w14:textId="77777777" w:rsidR="00B30939" w:rsidRPr="003A47D1" w:rsidRDefault="00B30939" w:rsidP="00B30939">
            <w:pPr>
              <w:pStyle w:val="TableParagraph"/>
              <w:spacing w:before="1"/>
              <w:rPr>
                <w:rFonts w:ascii="Arial" w:hAnsi="Arial" w:cs="Arial"/>
                <w:b/>
              </w:rPr>
            </w:pPr>
          </w:p>
        </w:tc>
        <w:tc>
          <w:tcPr>
            <w:tcW w:w="886" w:type="dxa"/>
          </w:tcPr>
          <w:p w14:paraId="0158454C" w14:textId="77777777" w:rsidR="00B30939" w:rsidRPr="003A47D1" w:rsidRDefault="00B30939" w:rsidP="00B30939">
            <w:pPr>
              <w:pStyle w:val="TableParagraph"/>
              <w:spacing w:before="1"/>
              <w:rPr>
                <w:rFonts w:ascii="Arial" w:hAnsi="Arial" w:cs="Arial"/>
                <w:b/>
              </w:rPr>
            </w:pPr>
          </w:p>
        </w:tc>
      </w:tr>
      <w:tr w:rsidR="00F76579" w:rsidRPr="003A47D1" w14:paraId="457E9DDE" w14:textId="77777777" w:rsidTr="00AB34E4">
        <w:trPr>
          <w:trHeight w:val="460"/>
        </w:trPr>
        <w:tc>
          <w:tcPr>
            <w:tcW w:w="11646" w:type="dxa"/>
            <w:gridSpan w:val="2"/>
          </w:tcPr>
          <w:p w14:paraId="414D4314" w14:textId="7E1F585C" w:rsidR="00F76579" w:rsidRPr="003A47D1" w:rsidRDefault="00F76579" w:rsidP="00E14B29">
            <w:pPr>
              <w:pStyle w:val="ListBullet"/>
              <w:numPr>
                <w:ilvl w:val="0"/>
                <w:numId w:val="36"/>
              </w:numPr>
              <w:rPr>
                <w:rFonts w:eastAsia="Gill Sans"/>
                <w:color w:val="000000"/>
                <w:sz w:val="20"/>
                <w:szCs w:val="20"/>
              </w:rPr>
            </w:pPr>
            <w:r w:rsidRPr="003A47D1">
              <w:rPr>
                <w:rFonts w:eastAsia="Gill Sans"/>
                <w:color w:val="000000"/>
                <w:sz w:val="20"/>
                <w:szCs w:val="20"/>
              </w:rPr>
              <w:t xml:space="preserve">Pupils in the </w:t>
            </w:r>
            <w:r w:rsidR="00494C99" w:rsidRPr="003A47D1">
              <w:rPr>
                <w:rFonts w:eastAsia="Gill Sans"/>
                <w:color w:val="000000"/>
                <w:sz w:val="20"/>
                <w:szCs w:val="20"/>
              </w:rPr>
              <w:t>E</w:t>
            </w:r>
            <w:r w:rsidRPr="003A47D1">
              <w:rPr>
                <w:rFonts w:eastAsia="Gill Sans"/>
                <w:color w:val="000000"/>
                <w:sz w:val="20"/>
                <w:szCs w:val="20"/>
              </w:rPr>
              <w:t xml:space="preserve">SP are happy to come to school, feel safe and are proud of their achievements. Their parents speak positively of the support they receive, and the outcomes achieved.  </w:t>
            </w:r>
          </w:p>
        </w:tc>
        <w:tc>
          <w:tcPr>
            <w:tcW w:w="885" w:type="dxa"/>
          </w:tcPr>
          <w:p w14:paraId="4C13252A" w14:textId="77777777" w:rsidR="00F76579" w:rsidRPr="003A47D1" w:rsidRDefault="00F76579" w:rsidP="00B30939">
            <w:pPr>
              <w:pStyle w:val="TableParagraph"/>
              <w:spacing w:before="1"/>
              <w:rPr>
                <w:rFonts w:ascii="Arial" w:hAnsi="Arial" w:cs="Arial"/>
                <w:b/>
              </w:rPr>
            </w:pPr>
          </w:p>
        </w:tc>
        <w:tc>
          <w:tcPr>
            <w:tcW w:w="886" w:type="dxa"/>
          </w:tcPr>
          <w:p w14:paraId="1585A05D" w14:textId="77777777" w:rsidR="00F76579" w:rsidRPr="003A47D1" w:rsidRDefault="00F76579" w:rsidP="00B30939">
            <w:pPr>
              <w:pStyle w:val="TableParagraph"/>
              <w:spacing w:before="1"/>
              <w:rPr>
                <w:rFonts w:ascii="Arial" w:hAnsi="Arial" w:cs="Arial"/>
                <w:b/>
              </w:rPr>
            </w:pPr>
          </w:p>
        </w:tc>
        <w:tc>
          <w:tcPr>
            <w:tcW w:w="886" w:type="dxa"/>
          </w:tcPr>
          <w:p w14:paraId="4265DD09" w14:textId="77777777" w:rsidR="00F76579" w:rsidRPr="003A47D1" w:rsidRDefault="00F76579" w:rsidP="00B30939">
            <w:pPr>
              <w:pStyle w:val="TableParagraph"/>
              <w:spacing w:before="1"/>
              <w:rPr>
                <w:rFonts w:ascii="Arial" w:hAnsi="Arial" w:cs="Arial"/>
                <w:b/>
              </w:rPr>
            </w:pPr>
          </w:p>
        </w:tc>
        <w:tc>
          <w:tcPr>
            <w:tcW w:w="886" w:type="dxa"/>
          </w:tcPr>
          <w:p w14:paraId="58DD8686" w14:textId="77777777" w:rsidR="00F76579" w:rsidRPr="003A47D1" w:rsidRDefault="00F76579" w:rsidP="00B30939">
            <w:pPr>
              <w:pStyle w:val="TableParagraph"/>
              <w:spacing w:before="1"/>
              <w:rPr>
                <w:rFonts w:ascii="Arial" w:hAnsi="Arial" w:cs="Arial"/>
                <w:b/>
              </w:rPr>
            </w:pPr>
          </w:p>
        </w:tc>
      </w:tr>
      <w:tr w:rsidR="00EA6C47" w:rsidRPr="003A47D1" w14:paraId="76577D85" w14:textId="77777777" w:rsidTr="00AB34E4">
        <w:trPr>
          <w:trHeight w:val="460"/>
        </w:trPr>
        <w:tc>
          <w:tcPr>
            <w:tcW w:w="11646" w:type="dxa"/>
            <w:gridSpan w:val="2"/>
          </w:tcPr>
          <w:p w14:paraId="395192FD" w14:textId="7D3F256D" w:rsidR="00EA6C47" w:rsidRPr="003A47D1" w:rsidRDefault="00EA6C47" w:rsidP="00E14B29">
            <w:pPr>
              <w:pStyle w:val="ListBullet"/>
              <w:numPr>
                <w:ilvl w:val="0"/>
                <w:numId w:val="36"/>
              </w:numPr>
              <w:rPr>
                <w:sz w:val="20"/>
                <w:szCs w:val="20"/>
              </w:rPr>
            </w:pPr>
            <w:r w:rsidRPr="003A47D1">
              <w:rPr>
                <w:rFonts w:eastAsia="Gill Sans"/>
                <w:color w:val="000000"/>
                <w:sz w:val="20"/>
                <w:szCs w:val="20"/>
              </w:rPr>
              <w:t xml:space="preserve">There are </w:t>
            </w:r>
            <w:r w:rsidR="00425DD3" w:rsidRPr="003A47D1">
              <w:rPr>
                <w:rFonts w:eastAsia="Gill Sans"/>
                <w:color w:val="000000"/>
                <w:sz w:val="20"/>
                <w:szCs w:val="20"/>
              </w:rPr>
              <w:t xml:space="preserve">equal </w:t>
            </w:r>
            <w:r w:rsidRPr="003A47D1">
              <w:rPr>
                <w:rFonts w:eastAsia="Gill Sans"/>
                <w:color w:val="000000"/>
                <w:sz w:val="20"/>
                <w:szCs w:val="20"/>
              </w:rPr>
              <w:t>opportunities</w:t>
            </w:r>
            <w:r w:rsidR="006D529D" w:rsidRPr="003A47D1">
              <w:rPr>
                <w:rFonts w:eastAsia="Gill Sans"/>
                <w:color w:val="000000"/>
                <w:sz w:val="20"/>
                <w:szCs w:val="20"/>
              </w:rPr>
              <w:t>, and no barriers to participation,</w:t>
            </w:r>
            <w:r w:rsidRPr="003A47D1">
              <w:rPr>
                <w:rFonts w:eastAsia="Gill Sans"/>
                <w:color w:val="000000"/>
                <w:sz w:val="20"/>
                <w:szCs w:val="20"/>
              </w:rPr>
              <w:t xml:space="preserve"> for pupils in the </w:t>
            </w:r>
            <w:r w:rsidR="00494C99" w:rsidRPr="003A47D1">
              <w:rPr>
                <w:rFonts w:eastAsia="Gill Sans"/>
                <w:color w:val="000000"/>
                <w:sz w:val="20"/>
                <w:szCs w:val="20"/>
              </w:rPr>
              <w:t>E</w:t>
            </w:r>
            <w:r w:rsidRPr="003A47D1">
              <w:rPr>
                <w:rFonts w:eastAsia="Gill Sans"/>
                <w:color w:val="000000"/>
                <w:sz w:val="20"/>
                <w:szCs w:val="20"/>
              </w:rPr>
              <w:t>SP to become involved in the wider school life e.g. assemblies, school trips, extra-curricular activities</w:t>
            </w:r>
            <w:r w:rsidR="00D258F4" w:rsidRPr="003A47D1">
              <w:rPr>
                <w:rFonts w:eastAsia="Gill Sans"/>
                <w:color w:val="000000"/>
                <w:sz w:val="20"/>
                <w:szCs w:val="20"/>
              </w:rPr>
              <w:t>, student counci</w:t>
            </w:r>
            <w:r w:rsidR="006D529D" w:rsidRPr="003A47D1">
              <w:rPr>
                <w:rFonts w:eastAsia="Gill Sans"/>
                <w:color w:val="000000"/>
                <w:sz w:val="20"/>
                <w:szCs w:val="20"/>
              </w:rPr>
              <w:t xml:space="preserve">l. </w:t>
            </w:r>
            <w:r w:rsidRPr="003A47D1">
              <w:rPr>
                <w:rFonts w:eastAsia="Gill Sans"/>
                <w:color w:val="000000"/>
                <w:sz w:val="20"/>
                <w:szCs w:val="20"/>
              </w:rPr>
              <w:t xml:space="preserve"> Pupils in the </w:t>
            </w:r>
            <w:r w:rsidR="00A93FFA" w:rsidRPr="003A47D1">
              <w:rPr>
                <w:rFonts w:eastAsia="Gill Sans"/>
                <w:color w:val="000000"/>
                <w:sz w:val="20"/>
                <w:szCs w:val="20"/>
              </w:rPr>
              <w:t>E</w:t>
            </w:r>
            <w:r w:rsidRPr="003A47D1">
              <w:rPr>
                <w:rFonts w:eastAsia="Gill Sans"/>
                <w:color w:val="000000"/>
                <w:sz w:val="20"/>
                <w:szCs w:val="20"/>
              </w:rPr>
              <w:t>SP are</w:t>
            </w:r>
            <w:r w:rsidR="006D529D" w:rsidRPr="003A47D1">
              <w:rPr>
                <w:rFonts w:eastAsia="Gill Sans"/>
                <w:color w:val="000000"/>
                <w:sz w:val="20"/>
                <w:szCs w:val="20"/>
              </w:rPr>
              <w:t xml:space="preserve"> </w:t>
            </w:r>
            <w:r w:rsidRPr="003A47D1">
              <w:rPr>
                <w:rFonts w:eastAsia="Gill Sans"/>
                <w:color w:val="000000"/>
                <w:sz w:val="20"/>
                <w:szCs w:val="20"/>
              </w:rPr>
              <w:t xml:space="preserve">part of the whole </w:t>
            </w:r>
            <w:r w:rsidR="00E14B29" w:rsidRPr="003A47D1">
              <w:rPr>
                <w:rFonts w:eastAsia="Gill Sans"/>
                <w:color w:val="000000"/>
                <w:sz w:val="20"/>
                <w:szCs w:val="20"/>
              </w:rPr>
              <w:t>school community</w:t>
            </w:r>
            <w:r w:rsidR="006D529D" w:rsidRPr="003A47D1">
              <w:rPr>
                <w:rFonts w:eastAsia="Gill Sans"/>
                <w:color w:val="000000"/>
                <w:sz w:val="20"/>
                <w:szCs w:val="20"/>
              </w:rPr>
              <w:t xml:space="preserve">. </w:t>
            </w:r>
          </w:p>
        </w:tc>
        <w:tc>
          <w:tcPr>
            <w:tcW w:w="885" w:type="dxa"/>
          </w:tcPr>
          <w:p w14:paraId="0980B4EA" w14:textId="77777777" w:rsidR="00EA6C47" w:rsidRPr="003A47D1" w:rsidRDefault="00EA6C47" w:rsidP="00B30939">
            <w:pPr>
              <w:pStyle w:val="TableParagraph"/>
              <w:spacing w:before="1"/>
              <w:rPr>
                <w:rFonts w:ascii="Arial" w:hAnsi="Arial" w:cs="Arial"/>
                <w:b/>
              </w:rPr>
            </w:pPr>
          </w:p>
        </w:tc>
        <w:tc>
          <w:tcPr>
            <w:tcW w:w="886" w:type="dxa"/>
          </w:tcPr>
          <w:p w14:paraId="29A92B42" w14:textId="77777777" w:rsidR="00EA6C47" w:rsidRPr="003A47D1" w:rsidRDefault="00EA6C47" w:rsidP="00B30939">
            <w:pPr>
              <w:pStyle w:val="TableParagraph"/>
              <w:spacing w:before="1"/>
              <w:rPr>
                <w:rFonts w:ascii="Arial" w:hAnsi="Arial" w:cs="Arial"/>
                <w:b/>
              </w:rPr>
            </w:pPr>
          </w:p>
        </w:tc>
        <w:tc>
          <w:tcPr>
            <w:tcW w:w="886" w:type="dxa"/>
          </w:tcPr>
          <w:p w14:paraId="59ED49EF" w14:textId="77777777" w:rsidR="00EA6C47" w:rsidRPr="003A47D1" w:rsidRDefault="00EA6C47" w:rsidP="00B30939">
            <w:pPr>
              <w:pStyle w:val="TableParagraph"/>
              <w:spacing w:before="1"/>
              <w:rPr>
                <w:rFonts w:ascii="Arial" w:hAnsi="Arial" w:cs="Arial"/>
                <w:b/>
              </w:rPr>
            </w:pPr>
          </w:p>
        </w:tc>
        <w:tc>
          <w:tcPr>
            <w:tcW w:w="886" w:type="dxa"/>
          </w:tcPr>
          <w:p w14:paraId="7F3A302F" w14:textId="77777777" w:rsidR="00EA6C47" w:rsidRPr="003A47D1" w:rsidRDefault="00EA6C47" w:rsidP="00B30939">
            <w:pPr>
              <w:pStyle w:val="TableParagraph"/>
              <w:spacing w:before="1"/>
              <w:rPr>
                <w:rFonts w:ascii="Arial" w:hAnsi="Arial" w:cs="Arial"/>
                <w:b/>
              </w:rPr>
            </w:pPr>
          </w:p>
        </w:tc>
      </w:tr>
      <w:tr w:rsidR="00120FC0" w:rsidRPr="003A47D1" w14:paraId="0A21C5C9" w14:textId="77777777" w:rsidTr="00AB34E4">
        <w:trPr>
          <w:trHeight w:val="460"/>
        </w:trPr>
        <w:tc>
          <w:tcPr>
            <w:tcW w:w="11646" w:type="dxa"/>
            <w:gridSpan w:val="2"/>
          </w:tcPr>
          <w:p w14:paraId="51D8626C" w14:textId="10B30916" w:rsidR="00120FC0" w:rsidRPr="003A47D1" w:rsidRDefault="00120FC0" w:rsidP="00120FC0">
            <w:pPr>
              <w:pStyle w:val="ListBullet"/>
              <w:numPr>
                <w:ilvl w:val="0"/>
                <w:numId w:val="36"/>
              </w:numPr>
              <w:rPr>
                <w:rFonts w:eastAsia="Gill Sans"/>
                <w:color w:val="000000"/>
                <w:sz w:val="20"/>
                <w:szCs w:val="20"/>
              </w:rPr>
            </w:pPr>
            <w:r w:rsidRPr="003A47D1">
              <w:rPr>
                <w:rFonts w:eastAsia="Gill Sans"/>
                <w:color w:val="000000"/>
                <w:sz w:val="20"/>
                <w:szCs w:val="20"/>
              </w:rPr>
              <w:t xml:space="preserve"> Pupils in the </w:t>
            </w:r>
            <w:r w:rsidR="00735523" w:rsidRPr="003A47D1">
              <w:rPr>
                <w:rFonts w:eastAsia="Gill Sans"/>
                <w:color w:val="000000"/>
                <w:sz w:val="20"/>
                <w:szCs w:val="20"/>
              </w:rPr>
              <w:t>ES</w:t>
            </w:r>
            <w:r w:rsidRPr="003A47D1">
              <w:rPr>
                <w:rFonts w:eastAsia="Gill Sans"/>
                <w:color w:val="000000"/>
                <w:sz w:val="20"/>
                <w:szCs w:val="20"/>
              </w:rPr>
              <w:t xml:space="preserve">P are supported to develop friendships and relationships with peers across the school. </w:t>
            </w:r>
          </w:p>
          <w:p w14:paraId="36263E57" w14:textId="77777777" w:rsidR="00120FC0" w:rsidRPr="003A47D1" w:rsidRDefault="00120FC0" w:rsidP="00120FC0">
            <w:pPr>
              <w:pStyle w:val="ListBullet"/>
              <w:numPr>
                <w:ilvl w:val="0"/>
                <w:numId w:val="0"/>
              </w:numPr>
              <w:ind w:left="284"/>
              <w:rPr>
                <w:rFonts w:eastAsia="Gill Sans"/>
                <w:color w:val="000000"/>
                <w:sz w:val="20"/>
                <w:szCs w:val="20"/>
              </w:rPr>
            </w:pPr>
          </w:p>
        </w:tc>
        <w:tc>
          <w:tcPr>
            <w:tcW w:w="885" w:type="dxa"/>
          </w:tcPr>
          <w:p w14:paraId="74327308" w14:textId="77777777" w:rsidR="00120FC0" w:rsidRPr="003A47D1" w:rsidRDefault="00120FC0" w:rsidP="00B30939">
            <w:pPr>
              <w:pStyle w:val="TableParagraph"/>
              <w:spacing w:before="1"/>
              <w:rPr>
                <w:rFonts w:ascii="Arial" w:hAnsi="Arial" w:cs="Arial"/>
                <w:b/>
              </w:rPr>
            </w:pPr>
          </w:p>
        </w:tc>
        <w:tc>
          <w:tcPr>
            <w:tcW w:w="886" w:type="dxa"/>
          </w:tcPr>
          <w:p w14:paraId="4E73FB88" w14:textId="77777777" w:rsidR="00120FC0" w:rsidRPr="003A47D1" w:rsidRDefault="00120FC0" w:rsidP="00B30939">
            <w:pPr>
              <w:pStyle w:val="TableParagraph"/>
              <w:spacing w:before="1"/>
              <w:rPr>
                <w:rFonts w:ascii="Arial" w:hAnsi="Arial" w:cs="Arial"/>
                <w:b/>
              </w:rPr>
            </w:pPr>
          </w:p>
        </w:tc>
        <w:tc>
          <w:tcPr>
            <w:tcW w:w="886" w:type="dxa"/>
          </w:tcPr>
          <w:p w14:paraId="52857389" w14:textId="77777777" w:rsidR="00120FC0" w:rsidRPr="003A47D1" w:rsidRDefault="00120FC0" w:rsidP="00B30939">
            <w:pPr>
              <w:pStyle w:val="TableParagraph"/>
              <w:spacing w:before="1"/>
              <w:rPr>
                <w:rFonts w:ascii="Arial" w:hAnsi="Arial" w:cs="Arial"/>
                <w:b/>
              </w:rPr>
            </w:pPr>
          </w:p>
        </w:tc>
        <w:tc>
          <w:tcPr>
            <w:tcW w:w="886" w:type="dxa"/>
          </w:tcPr>
          <w:p w14:paraId="64AE3485" w14:textId="77777777" w:rsidR="00120FC0" w:rsidRPr="003A47D1" w:rsidRDefault="00120FC0" w:rsidP="00B30939">
            <w:pPr>
              <w:pStyle w:val="TableParagraph"/>
              <w:spacing w:before="1"/>
              <w:rPr>
                <w:rFonts w:ascii="Arial" w:hAnsi="Arial" w:cs="Arial"/>
                <w:b/>
              </w:rPr>
            </w:pPr>
          </w:p>
        </w:tc>
      </w:tr>
      <w:tr w:rsidR="004E17FD" w:rsidRPr="003A47D1" w14:paraId="1433DF57" w14:textId="77777777" w:rsidTr="00AB34E4">
        <w:trPr>
          <w:trHeight w:val="460"/>
        </w:trPr>
        <w:tc>
          <w:tcPr>
            <w:tcW w:w="11646" w:type="dxa"/>
            <w:gridSpan w:val="2"/>
          </w:tcPr>
          <w:p w14:paraId="51973BF0" w14:textId="33F37C2C" w:rsidR="004E17FD" w:rsidRPr="003A47D1" w:rsidRDefault="004E17FD" w:rsidP="00E14B29">
            <w:pPr>
              <w:pStyle w:val="ListBullet"/>
              <w:numPr>
                <w:ilvl w:val="0"/>
                <w:numId w:val="36"/>
              </w:numPr>
              <w:rPr>
                <w:rFonts w:eastAsia="Gill Sans"/>
                <w:color w:val="000000"/>
                <w:sz w:val="20"/>
                <w:szCs w:val="20"/>
              </w:rPr>
            </w:pPr>
            <w:r w:rsidRPr="003A47D1">
              <w:rPr>
                <w:rFonts w:eastAsia="Gill Sans"/>
                <w:color w:val="000000"/>
                <w:sz w:val="20"/>
                <w:szCs w:val="20"/>
              </w:rPr>
              <w:t xml:space="preserve">The achievements and successes of pupils in the </w:t>
            </w:r>
            <w:r w:rsidR="00494C99" w:rsidRPr="003A47D1">
              <w:rPr>
                <w:rFonts w:eastAsia="Gill Sans"/>
                <w:color w:val="000000"/>
                <w:sz w:val="20"/>
                <w:szCs w:val="20"/>
              </w:rPr>
              <w:t>E</w:t>
            </w:r>
            <w:r w:rsidRPr="003A47D1">
              <w:rPr>
                <w:rFonts w:eastAsia="Gill Sans"/>
                <w:color w:val="000000"/>
                <w:sz w:val="20"/>
                <w:szCs w:val="20"/>
              </w:rPr>
              <w:t xml:space="preserve">SP are celebrated across the school. </w:t>
            </w:r>
          </w:p>
        </w:tc>
        <w:tc>
          <w:tcPr>
            <w:tcW w:w="885" w:type="dxa"/>
          </w:tcPr>
          <w:p w14:paraId="31E33922" w14:textId="77777777" w:rsidR="004E17FD" w:rsidRPr="003A47D1" w:rsidRDefault="004E17FD" w:rsidP="00B30939">
            <w:pPr>
              <w:pStyle w:val="TableParagraph"/>
              <w:spacing w:before="1"/>
              <w:rPr>
                <w:rFonts w:ascii="Arial" w:hAnsi="Arial" w:cs="Arial"/>
                <w:b/>
              </w:rPr>
            </w:pPr>
          </w:p>
        </w:tc>
        <w:tc>
          <w:tcPr>
            <w:tcW w:w="886" w:type="dxa"/>
          </w:tcPr>
          <w:p w14:paraId="7513AA1C" w14:textId="77777777" w:rsidR="004E17FD" w:rsidRPr="003A47D1" w:rsidRDefault="004E17FD" w:rsidP="00B30939">
            <w:pPr>
              <w:pStyle w:val="TableParagraph"/>
              <w:spacing w:before="1"/>
              <w:rPr>
                <w:rFonts w:ascii="Arial" w:hAnsi="Arial" w:cs="Arial"/>
                <w:b/>
              </w:rPr>
            </w:pPr>
          </w:p>
        </w:tc>
        <w:tc>
          <w:tcPr>
            <w:tcW w:w="886" w:type="dxa"/>
          </w:tcPr>
          <w:p w14:paraId="0E71EF6F" w14:textId="77777777" w:rsidR="004E17FD" w:rsidRPr="003A47D1" w:rsidRDefault="004E17FD" w:rsidP="00B30939">
            <w:pPr>
              <w:pStyle w:val="TableParagraph"/>
              <w:spacing w:before="1"/>
              <w:rPr>
                <w:rFonts w:ascii="Arial" w:hAnsi="Arial" w:cs="Arial"/>
                <w:b/>
              </w:rPr>
            </w:pPr>
          </w:p>
        </w:tc>
        <w:tc>
          <w:tcPr>
            <w:tcW w:w="886" w:type="dxa"/>
          </w:tcPr>
          <w:p w14:paraId="43FB2128" w14:textId="77777777" w:rsidR="004E17FD" w:rsidRPr="003A47D1" w:rsidRDefault="004E17FD" w:rsidP="00B30939">
            <w:pPr>
              <w:pStyle w:val="TableParagraph"/>
              <w:spacing w:before="1"/>
              <w:rPr>
                <w:rFonts w:ascii="Arial" w:hAnsi="Arial" w:cs="Arial"/>
                <w:b/>
              </w:rPr>
            </w:pPr>
          </w:p>
        </w:tc>
      </w:tr>
      <w:tr w:rsidR="00B30939" w:rsidRPr="003A47D1" w14:paraId="29E06117" w14:textId="77777777" w:rsidTr="00AB34E4">
        <w:trPr>
          <w:trHeight w:val="460"/>
        </w:trPr>
        <w:tc>
          <w:tcPr>
            <w:tcW w:w="11646" w:type="dxa"/>
            <w:gridSpan w:val="2"/>
          </w:tcPr>
          <w:p w14:paraId="157760AA" w14:textId="1EEF70CA" w:rsidR="00B30939" w:rsidRPr="003A47D1" w:rsidRDefault="00B30939" w:rsidP="00E14B29">
            <w:pPr>
              <w:pStyle w:val="TableParagraph"/>
              <w:numPr>
                <w:ilvl w:val="0"/>
                <w:numId w:val="36"/>
              </w:numPr>
              <w:spacing w:before="1"/>
              <w:rPr>
                <w:rFonts w:ascii="Arial" w:hAnsi="Arial" w:cs="Arial"/>
                <w:bCs/>
                <w:sz w:val="20"/>
                <w:szCs w:val="20"/>
              </w:rPr>
            </w:pPr>
            <w:r w:rsidRPr="003A47D1">
              <w:rPr>
                <w:rFonts w:ascii="Arial" w:eastAsia="Gill Sans" w:hAnsi="Arial" w:cs="Arial"/>
                <w:color w:val="000000"/>
                <w:sz w:val="20"/>
                <w:szCs w:val="20"/>
              </w:rPr>
              <w:t xml:space="preserve">High quality </w:t>
            </w:r>
            <w:r w:rsidR="00EA6C47" w:rsidRPr="003A47D1">
              <w:rPr>
                <w:rFonts w:ascii="Arial" w:eastAsia="Gill Sans" w:hAnsi="Arial" w:cs="Arial"/>
                <w:color w:val="000000"/>
                <w:sz w:val="20"/>
                <w:szCs w:val="20"/>
              </w:rPr>
              <w:t>external</w:t>
            </w:r>
            <w:r w:rsidRPr="003A47D1">
              <w:rPr>
                <w:rFonts w:ascii="Arial" w:eastAsia="Gill Sans" w:hAnsi="Arial" w:cs="Arial"/>
                <w:color w:val="000000"/>
                <w:sz w:val="20"/>
                <w:szCs w:val="20"/>
              </w:rPr>
              <w:t xml:space="preserve"> agency support is engaged appropriately and </w:t>
            </w:r>
            <w:proofErr w:type="spellStart"/>
            <w:r w:rsidRPr="003A47D1">
              <w:rPr>
                <w:rFonts w:ascii="Arial" w:eastAsia="Gill Sans" w:hAnsi="Arial" w:cs="Arial"/>
                <w:color w:val="000000"/>
                <w:sz w:val="20"/>
                <w:szCs w:val="20"/>
              </w:rPr>
              <w:t>utilised</w:t>
            </w:r>
            <w:proofErr w:type="spellEnd"/>
            <w:r w:rsidRPr="003A47D1">
              <w:rPr>
                <w:rFonts w:ascii="Arial" w:eastAsia="Gill Sans" w:hAnsi="Arial" w:cs="Arial"/>
                <w:color w:val="000000"/>
                <w:sz w:val="20"/>
                <w:szCs w:val="20"/>
              </w:rPr>
              <w:t xml:space="preserve"> effectively to support assessment, planning and delivery of provision and staff CPD. Communication between external agencies, parents and </w:t>
            </w:r>
            <w:r w:rsidR="00494C99" w:rsidRPr="003A47D1">
              <w:rPr>
                <w:rFonts w:ascii="Arial" w:eastAsia="Gill Sans" w:hAnsi="Arial" w:cs="Arial"/>
                <w:color w:val="000000"/>
                <w:sz w:val="20"/>
                <w:szCs w:val="20"/>
              </w:rPr>
              <w:t>E</w:t>
            </w:r>
            <w:r w:rsidRPr="003A47D1">
              <w:rPr>
                <w:rFonts w:ascii="Arial" w:eastAsia="Gill Sans" w:hAnsi="Arial" w:cs="Arial"/>
                <w:color w:val="000000"/>
                <w:sz w:val="20"/>
                <w:szCs w:val="20"/>
              </w:rPr>
              <w:t xml:space="preserve">SP staff is effective. </w:t>
            </w:r>
          </w:p>
        </w:tc>
        <w:tc>
          <w:tcPr>
            <w:tcW w:w="885" w:type="dxa"/>
          </w:tcPr>
          <w:p w14:paraId="1FC40B4A" w14:textId="77777777" w:rsidR="00B30939" w:rsidRPr="003A47D1" w:rsidRDefault="00B30939" w:rsidP="00B30939">
            <w:pPr>
              <w:pStyle w:val="TableParagraph"/>
              <w:spacing w:before="1"/>
              <w:rPr>
                <w:rFonts w:ascii="Arial" w:hAnsi="Arial" w:cs="Arial"/>
                <w:b/>
              </w:rPr>
            </w:pPr>
          </w:p>
        </w:tc>
        <w:tc>
          <w:tcPr>
            <w:tcW w:w="886" w:type="dxa"/>
          </w:tcPr>
          <w:p w14:paraId="3EF1CBD5" w14:textId="77777777" w:rsidR="00B30939" w:rsidRPr="003A47D1" w:rsidRDefault="00B30939" w:rsidP="00B30939">
            <w:pPr>
              <w:pStyle w:val="TableParagraph"/>
              <w:spacing w:before="1"/>
              <w:rPr>
                <w:rFonts w:ascii="Arial" w:hAnsi="Arial" w:cs="Arial"/>
                <w:b/>
              </w:rPr>
            </w:pPr>
          </w:p>
        </w:tc>
        <w:tc>
          <w:tcPr>
            <w:tcW w:w="886" w:type="dxa"/>
          </w:tcPr>
          <w:p w14:paraId="5D257BD3" w14:textId="77777777" w:rsidR="00B30939" w:rsidRPr="003A47D1" w:rsidRDefault="00B30939" w:rsidP="00B30939">
            <w:pPr>
              <w:pStyle w:val="TableParagraph"/>
              <w:spacing w:before="1"/>
              <w:rPr>
                <w:rFonts w:ascii="Arial" w:hAnsi="Arial" w:cs="Arial"/>
                <w:b/>
              </w:rPr>
            </w:pPr>
          </w:p>
        </w:tc>
        <w:tc>
          <w:tcPr>
            <w:tcW w:w="886" w:type="dxa"/>
          </w:tcPr>
          <w:p w14:paraId="020C3881" w14:textId="77777777" w:rsidR="00B30939" w:rsidRPr="003A47D1" w:rsidRDefault="00B30939" w:rsidP="00B30939">
            <w:pPr>
              <w:pStyle w:val="TableParagraph"/>
              <w:spacing w:before="1"/>
              <w:rPr>
                <w:rFonts w:ascii="Arial" w:hAnsi="Arial" w:cs="Arial"/>
                <w:b/>
              </w:rPr>
            </w:pPr>
          </w:p>
        </w:tc>
      </w:tr>
      <w:tr w:rsidR="001E1E1A" w:rsidRPr="003A47D1" w14:paraId="33E7E8A5" w14:textId="77777777" w:rsidTr="00AB34E4">
        <w:trPr>
          <w:trHeight w:val="460"/>
        </w:trPr>
        <w:tc>
          <w:tcPr>
            <w:tcW w:w="11646" w:type="dxa"/>
            <w:gridSpan w:val="2"/>
          </w:tcPr>
          <w:p w14:paraId="1FF979FD" w14:textId="62C6AFD3" w:rsidR="001E1E1A" w:rsidRPr="003A47D1" w:rsidRDefault="001E1E1A" w:rsidP="00E14B29">
            <w:pPr>
              <w:pStyle w:val="TableParagraph"/>
              <w:numPr>
                <w:ilvl w:val="0"/>
                <w:numId w:val="36"/>
              </w:numPr>
              <w:spacing w:before="1"/>
              <w:rPr>
                <w:rFonts w:ascii="Arial" w:eastAsia="Gill Sans" w:hAnsi="Arial" w:cs="Arial"/>
                <w:color w:val="000000"/>
                <w:sz w:val="20"/>
                <w:szCs w:val="20"/>
              </w:rPr>
            </w:pPr>
            <w:r w:rsidRPr="003A47D1">
              <w:rPr>
                <w:rFonts w:ascii="Arial" w:eastAsia="Gill Sans" w:hAnsi="Arial" w:cs="Arial"/>
                <w:color w:val="000000"/>
                <w:sz w:val="20"/>
                <w:szCs w:val="20"/>
              </w:rPr>
              <w:t>There are clear policies</w:t>
            </w:r>
            <w:r w:rsidR="00EA6C47" w:rsidRPr="003A47D1">
              <w:rPr>
                <w:rFonts w:ascii="Arial" w:eastAsia="Gill Sans" w:hAnsi="Arial" w:cs="Arial"/>
                <w:color w:val="000000"/>
                <w:sz w:val="20"/>
                <w:szCs w:val="20"/>
              </w:rPr>
              <w:t xml:space="preserve">, </w:t>
            </w:r>
            <w:r w:rsidRPr="003A47D1">
              <w:rPr>
                <w:rFonts w:ascii="Arial" w:eastAsia="Gill Sans" w:hAnsi="Arial" w:cs="Arial"/>
                <w:color w:val="000000"/>
                <w:sz w:val="20"/>
                <w:szCs w:val="20"/>
              </w:rPr>
              <w:t>procedures</w:t>
            </w:r>
            <w:r w:rsidR="00EA6C47" w:rsidRPr="003A47D1">
              <w:rPr>
                <w:rFonts w:ascii="Arial" w:eastAsia="Gill Sans" w:hAnsi="Arial" w:cs="Arial"/>
                <w:color w:val="000000"/>
                <w:sz w:val="20"/>
                <w:szCs w:val="20"/>
              </w:rPr>
              <w:t xml:space="preserve"> and practice</w:t>
            </w:r>
            <w:r w:rsidRPr="003A47D1">
              <w:rPr>
                <w:rFonts w:ascii="Arial" w:eastAsia="Gill Sans" w:hAnsi="Arial" w:cs="Arial"/>
                <w:color w:val="000000"/>
                <w:sz w:val="20"/>
                <w:szCs w:val="20"/>
              </w:rPr>
              <w:t xml:space="preserve"> in place to support </w:t>
            </w:r>
            <w:r w:rsidR="00EA6C47" w:rsidRPr="003A47D1">
              <w:rPr>
                <w:rFonts w:ascii="Arial" w:eastAsia="Gill Sans" w:hAnsi="Arial" w:cs="Arial"/>
                <w:color w:val="000000"/>
                <w:sz w:val="20"/>
                <w:szCs w:val="20"/>
              </w:rPr>
              <w:t xml:space="preserve">all points of </w:t>
            </w:r>
            <w:r w:rsidRPr="003A47D1">
              <w:rPr>
                <w:rFonts w:ascii="Arial" w:eastAsia="Gill Sans" w:hAnsi="Arial" w:cs="Arial"/>
                <w:color w:val="000000"/>
                <w:sz w:val="20"/>
                <w:szCs w:val="20"/>
              </w:rPr>
              <w:t>transition</w:t>
            </w:r>
            <w:r w:rsidR="00EA6C47" w:rsidRPr="003A47D1">
              <w:rPr>
                <w:rFonts w:ascii="Arial" w:eastAsia="Gill Sans" w:hAnsi="Arial" w:cs="Arial"/>
                <w:color w:val="000000"/>
                <w:sz w:val="20"/>
                <w:szCs w:val="20"/>
              </w:rPr>
              <w:t xml:space="preserve"> for pupils in the </w:t>
            </w:r>
            <w:r w:rsidR="00494C99" w:rsidRPr="003A47D1">
              <w:rPr>
                <w:rFonts w:ascii="Arial" w:eastAsia="Gill Sans" w:hAnsi="Arial" w:cs="Arial"/>
                <w:color w:val="000000"/>
                <w:sz w:val="20"/>
                <w:szCs w:val="20"/>
              </w:rPr>
              <w:t>E</w:t>
            </w:r>
            <w:r w:rsidR="00EA6C47" w:rsidRPr="003A47D1">
              <w:rPr>
                <w:rFonts w:ascii="Arial" w:eastAsia="Gill Sans" w:hAnsi="Arial" w:cs="Arial"/>
                <w:color w:val="000000"/>
                <w:sz w:val="20"/>
                <w:szCs w:val="20"/>
              </w:rPr>
              <w:t>SP</w:t>
            </w:r>
            <w:r w:rsidRPr="003A47D1">
              <w:rPr>
                <w:rFonts w:ascii="Arial" w:eastAsia="Gill Sans" w:hAnsi="Arial" w:cs="Arial"/>
                <w:color w:val="000000"/>
                <w:sz w:val="20"/>
                <w:szCs w:val="20"/>
              </w:rPr>
              <w:t xml:space="preserve">. </w:t>
            </w:r>
            <w:r w:rsidR="00EA6C47" w:rsidRPr="003A47D1">
              <w:rPr>
                <w:rFonts w:ascii="Arial" w:eastAsia="Gill Sans" w:hAnsi="Arial" w:cs="Arial"/>
                <w:color w:val="000000"/>
                <w:sz w:val="20"/>
                <w:szCs w:val="20"/>
              </w:rPr>
              <w:t xml:space="preserve"> </w:t>
            </w:r>
            <w:r w:rsidRPr="003A47D1">
              <w:rPr>
                <w:rFonts w:ascii="Arial" w:eastAsia="Gill Sans" w:hAnsi="Arial" w:cs="Arial"/>
                <w:color w:val="000000"/>
                <w:sz w:val="20"/>
                <w:szCs w:val="20"/>
              </w:rPr>
              <w:t xml:space="preserve"> </w:t>
            </w:r>
          </w:p>
        </w:tc>
        <w:tc>
          <w:tcPr>
            <w:tcW w:w="885" w:type="dxa"/>
          </w:tcPr>
          <w:p w14:paraId="40C9A618" w14:textId="77777777" w:rsidR="001E1E1A" w:rsidRPr="003A47D1" w:rsidRDefault="001E1E1A" w:rsidP="00B30939">
            <w:pPr>
              <w:pStyle w:val="TableParagraph"/>
              <w:spacing w:before="1"/>
              <w:rPr>
                <w:rFonts w:ascii="Arial" w:hAnsi="Arial" w:cs="Arial"/>
                <w:b/>
              </w:rPr>
            </w:pPr>
          </w:p>
        </w:tc>
        <w:tc>
          <w:tcPr>
            <w:tcW w:w="886" w:type="dxa"/>
          </w:tcPr>
          <w:p w14:paraId="12F5AFA1" w14:textId="77777777" w:rsidR="001E1E1A" w:rsidRPr="003A47D1" w:rsidRDefault="001E1E1A" w:rsidP="00B30939">
            <w:pPr>
              <w:pStyle w:val="TableParagraph"/>
              <w:spacing w:before="1"/>
              <w:rPr>
                <w:rFonts w:ascii="Arial" w:hAnsi="Arial" w:cs="Arial"/>
                <w:b/>
              </w:rPr>
            </w:pPr>
          </w:p>
        </w:tc>
        <w:tc>
          <w:tcPr>
            <w:tcW w:w="886" w:type="dxa"/>
          </w:tcPr>
          <w:p w14:paraId="765F5CD9" w14:textId="77777777" w:rsidR="001E1E1A" w:rsidRPr="003A47D1" w:rsidRDefault="001E1E1A" w:rsidP="00B30939">
            <w:pPr>
              <w:pStyle w:val="TableParagraph"/>
              <w:spacing w:before="1"/>
              <w:rPr>
                <w:rFonts w:ascii="Arial" w:hAnsi="Arial" w:cs="Arial"/>
                <w:b/>
              </w:rPr>
            </w:pPr>
          </w:p>
        </w:tc>
        <w:tc>
          <w:tcPr>
            <w:tcW w:w="886" w:type="dxa"/>
          </w:tcPr>
          <w:p w14:paraId="4379D4DD" w14:textId="77777777" w:rsidR="001E1E1A" w:rsidRPr="003A47D1" w:rsidRDefault="001E1E1A" w:rsidP="00B30939">
            <w:pPr>
              <w:pStyle w:val="TableParagraph"/>
              <w:spacing w:before="1"/>
              <w:rPr>
                <w:rFonts w:ascii="Arial" w:hAnsi="Arial" w:cs="Arial"/>
                <w:b/>
              </w:rPr>
            </w:pPr>
          </w:p>
        </w:tc>
      </w:tr>
      <w:tr w:rsidR="00120FC0" w:rsidRPr="003A47D1" w14:paraId="631DF775" w14:textId="77777777" w:rsidTr="00AB34E4">
        <w:trPr>
          <w:trHeight w:val="460"/>
        </w:trPr>
        <w:tc>
          <w:tcPr>
            <w:tcW w:w="11646" w:type="dxa"/>
            <w:gridSpan w:val="2"/>
          </w:tcPr>
          <w:p w14:paraId="25D678E4" w14:textId="7B542590" w:rsidR="00120FC0" w:rsidRPr="003A47D1" w:rsidRDefault="00120FC0" w:rsidP="00120FC0">
            <w:pPr>
              <w:pStyle w:val="TableParagraph"/>
              <w:numPr>
                <w:ilvl w:val="0"/>
                <w:numId w:val="36"/>
              </w:numPr>
              <w:spacing w:before="1"/>
              <w:rPr>
                <w:rFonts w:ascii="Arial" w:eastAsia="Gill Sans" w:hAnsi="Arial" w:cs="Arial"/>
                <w:color w:val="000000"/>
                <w:sz w:val="20"/>
                <w:szCs w:val="20"/>
                <w:lang w:val="en-GB"/>
              </w:rPr>
            </w:pPr>
            <w:r w:rsidRPr="003A47D1">
              <w:rPr>
                <w:rFonts w:ascii="Arial" w:eastAsia="Gill Sans" w:hAnsi="Arial" w:cs="Arial"/>
                <w:color w:val="000000"/>
                <w:sz w:val="20"/>
                <w:szCs w:val="20"/>
                <w:lang w:val="en-GB"/>
              </w:rPr>
              <w:t xml:space="preserve">The school has a strong relationship with other schools / providers that are likely destinations for the pupils in the </w:t>
            </w:r>
            <w:r w:rsidR="00494C99" w:rsidRPr="003A47D1">
              <w:rPr>
                <w:rFonts w:ascii="Arial" w:eastAsia="Gill Sans" w:hAnsi="Arial" w:cs="Arial"/>
                <w:color w:val="000000"/>
                <w:sz w:val="20"/>
                <w:szCs w:val="20"/>
                <w:lang w:val="en-GB"/>
              </w:rPr>
              <w:t>E</w:t>
            </w:r>
            <w:r w:rsidRPr="003A47D1">
              <w:rPr>
                <w:rFonts w:ascii="Arial" w:eastAsia="Gill Sans" w:hAnsi="Arial" w:cs="Arial"/>
                <w:color w:val="000000"/>
                <w:sz w:val="20"/>
                <w:szCs w:val="20"/>
                <w:lang w:val="en-GB"/>
              </w:rPr>
              <w:t xml:space="preserve">SP. </w:t>
            </w:r>
          </w:p>
          <w:p w14:paraId="46D4D8B3" w14:textId="77777777" w:rsidR="00120FC0" w:rsidRPr="003A47D1" w:rsidRDefault="00120FC0" w:rsidP="00120FC0">
            <w:pPr>
              <w:pStyle w:val="TableParagraph"/>
              <w:spacing w:before="1"/>
              <w:rPr>
                <w:rFonts w:ascii="Arial" w:eastAsia="Gill Sans" w:hAnsi="Arial" w:cs="Arial"/>
                <w:color w:val="000000"/>
                <w:sz w:val="20"/>
                <w:szCs w:val="20"/>
              </w:rPr>
            </w:pPr>
          </w:p>
        </w:tc>
        <w:tc>
          <w:tcPr>
            <w:tcW w:w="885" w:type="dxa"/>
          </w:tcPr>
          <w:p w14:paraId="6E8A2B15" w14:textId="77777777" w:rsidR="00120FC0" w:rsidRPr="003A47D1" w:rsidRDefault="00120FC0" w:rsidP="00B30939">
            <w:pPr>
              <w:pStyle w:val="TableParagraph"/>
              <w:spacing w:before="1"/>
              <w:rPr>
                <w:rFonts w:ascii="Arial" w:hAnsi="Arial" w:cs="Arial"/>
                <w:b/>
              </w:rPr>
            </w:pPr>
          </w:p>
        </w:tc>
        <w:tc>
          <w:tcPr>
            <w:tcW w:w="886" w:type="dxa"/>
          </w:tcPr>
          <w:p w14:paraId="45A3BF96" w14:textId="77777777" w:rsidR="00120FC0" w:rsidRPr="003A47D1" w:rsidRDefault="00120FC0" w:rsidP="00B30939">
            <w:pPr>
              <w:pStyle w:val="TableParagraph"/>
              <w:spacing w:before="1"/>
              <w:rPr>
                <w:rFonts w:ascii="Arial" w:hAnsi="Arial" w:cs="Arial"/>
                <w:b/>
              </w:rPr>
            </w:pPr>
          </w:p>
        </w:tc>
        <w:tc>
          <w:tcPr>
            <w:tcW w:w="886" w:type="dxa"/>
          </w:tcPr>
          <w:p w14:paraId="35F9BA2E" w14:textId="77777777" w:rsidR="00120FC0" w:rsidRPr="003A47D1" w:rsidRDefault="00120FC0" w:rsidP="00B30939">
            <w:pPr>
              <w:pStyle w:val="TableParagraph"/>
              <w:spacing w:before="1"/>
              <w:rPr>
                <w:rFonts w:ascii="Arial" w:hAnsi="Arial" w:cs="Arial"/>
                <w:b/>
              </w:rPr>
            </w:pPr>
          </w:p>
        </w:tc>
        <w:tc>
          <w:tcPr>
            <w:tcW w:w="886" w:type="dxa"/>
          </w:tcPr>
          <w:p w14:paraId="486844A3" w14:textId="77777777" w:rsidR="00120FC0" w:rsidRPr="003A47D1" w:rsidRDefault="00120FC0" w:rsidP="00B30939">
            <w:pPr>
              <w:pStyle w:val="TableParagraph"/>
              <w:spacing w:before="1"/>
              <w:rPr>
                <w:rFonts w:ascii="Arial" w:hAnsi="Arial" w:cs="Arial"/>
                <w:b/>
              </w:rPr>
            </w:pPr>
          </w:p>
        </w:tc>
      </w:tr>
      <w:tr w:rsidR="00B30939" w:rsidRPr="003A47D1" w14:paraId="35E17F36" w14:textId="77777777" w:rsidTr="00AB34E4">
        <w:trPr>
          <w:trHeight w:val="460"/>
        </w:trPr>
        <w:tc>
          <w:tcPr>
            <w:tcW w:w="11646" w:type="dxa"/>
            <w:gridSpan w:val="2"/>
          </w:tcPr>
          <w:p w14:paraId="62D4CAEB" w14:textId="317AEB44" w:rsidR="00B30939" w:rsidRPr="003A47D1" w:rsidRDefault="009369F1" w:rsidP="00E14B29">
            <w:pPr>
              <w:pStyle w:val="TableParagraph"/>
              <w:numPr>
                <w:ilvl w:val="0"/>
                <w:numId w:val="36"/>
              </w:numPr>
              <w:spacing w:before="1"/>
              <w:rPr>
                <w:rFonts w:ascii="Arial" w:hAnsi="Arial" w:cs="Arial"/>
                <w:b/>
                <w:sz w:val="20"/>
                <w:szCs w:val="20"/>
              </w:rPr>
            </w:pPr>
            <w:r w:rsidRPr="003A47D1">
              <w:rPr>
                <w:rFonts w:ascii="Arial" w:eastAsia="Gill Sans" w:hAnsi="Arial" w:cs="Arial"/>
                <w:color w:val="000000"/>
                <w:sz w:val="20"/>
                <w:szCs w:val="20"/>
              </w:rPr>
              <w:t xml:space="preserve"> </w:t>
            </w:r>
            <w:r w:rsidR="00B30939" w:rsidRPr="003A47D1">
              <w:rPr>
                <w:rFonts w:ascii="Arial" w:eastAsia="Gill Sans" w:hAnsi="Arial" w:cs="Arial"/>
                <w:color w:val="000000"/>
                <w:sz w:val="20"/>
                <w:szCs w:val="20"/>
              </w:rPr>
              <w:t xml:space="preserve">Staff in the </w:t>
            </w:r>
            <w:r w:rsidR="00494C99" w:rsidRPr="003A47D1">
              <w:rPr>
                <w:rFonts w:ascii="Arial" w:eastAsia="Gill Sans" w:hAnsi="Arial" w:cs="Arial"/>
                <w:color w:val="000000"/>
                <w:sz w:val="20"/>
                <w:szCs w:val="20"/>
              </w:rPr>
              <w:t>E</w:t>
            </w:r>
            <w:r w:rsidR="00B30939" w:rsidRPr="003A47D1">
              <w:rPr>
                <w:rFonts w:ascii="Arial" w:eastAsia="Gill Sans" w:hAnsi="Arial" w:cs="Arial"/>
                <w:color w:val="000000"/>
                <w:sz w:val="20"/>
                <w:szCs w:val="20"/>
              </w:rPr>
              <w:t xml:space="preserve">SP have opportunities </w:t>
            </w:r>
            <w:r w:rsidR="00EA5C25" w:rsidRPr="003A47D1">
              <w:rPr>
                <w:rFonts w:ascii="Arial" w:eastAsia="Gill Sans" w:hAnsi="Arial" w:cs="Arial"/>
                <w:color w:val="000000"/>
                <w:sz w:val="20"/>
                <w:szCs w:val="20"/>
              </w:rPr>
              <w:t>to access</w:t>
            </w:r>
            <w:r w:rsidR="00B50F44" w:rsidRPr="003A47D1">
              <w:rPr>
                <w:rFonts w:ascii="Arial" w:eastAsia="Gill Sans" w:hAnsi="Arial" w:cs="Arial"/>
                <w:color w:val="000000"/>
                <w:sz w:val="20"/>
                <w:szCs w:val="20"/>
              </w:rPr>
              <w:t xml:space="preserve"> the </w:t>
            </w:r>
            <w:r w:rsidR="00B47E53" w:rsidRPr="003A47D1">
              <w:rPr>
                <w:rFonts w:ascii="Arial" w:eastAsia="Gill Sans" w:hAnsi="Arial" w:cs="Arial"/>
                <w:color w:val="000000"/>
                <w:sz w:val="20"/>
                <w:szCs w:val="20"/>
              </w:rPr>
              <w:t xml:space="preserve">ESP </w:t>
            </w:r>
            <w:r w:rsidR="00B30939" w:rsidRPr="003A47D1">
              <w:rPr>
                <w:rFonts w:ascii="Arial" w:eastAsia="Gill Sans" w:hAnsi="Arial" w:cs="Arial"/>
                <w:color w:val="000000"/>
                <w:sz w:val="20"/>
                <w:szCs w:val="20"/>
              </w:rPr>
              <w:t xml:space="preserve">network </w:t>
            </w:r>
            <w:r w:rsidR="00B47E53" w:rsidRPr="003A47D1">
              <w:rPr>
                <w:rFonts w:ascii="Arial" w:eastAsia="Gill Sans" w:hAnsi="Arial" w:cs="Arial"/>
                <w:color w:val="000000"/>
                <w:sz w:val="20"/>
                <w:szCs w:val="20"/>
              </w:rPr>
              <w:t xml:space="preserve">offer provided by NCC alongside </w:t>
            </w:r>
            <w:r w:rsidR="003F7889" w:rsidRPr="003A47D1">
              <w:rPr>
                <w:rFonts w:ascii="Arial" w:eastAsia="Gill Sans" w:hAnsi="Arial" w:cs="Arial"/>
                <w:color w:val="000000"/>
                <w:sz w:val="20"/>
                <w:szCs w:val="20"/>
              </w:rPr>
              <w:t xml:space="preserve">wider </w:t>
            </w:r>
            <w:r w:rsidR="00C377E1" w:rsidRPr="003A47D1">
              <w:rPr>
                <w:rFonts w:ascii="Arial" w:eastAsia="Gill Sans" w:hAnsi="Arial" w:cs="Arial"/>
                <w:color w:val="000000"/>
                <w:sz w:val="20"/>
                <w:szCs w:val="20"/>
              </w:rPr>
              <w:t xml:space="preserve">CPD opportunities </w:t>
            </w:r>
            <w:r w:rsidR="00B30939" w:rsidRPr="003A47D1">
              <w:rPr>
                <w:rFonts w:ascii="Arial" w:eastAsia="Gill Sans" w:hAnsi="Arial" w:cs="Arial"/>
                <w:color w:val="000000"/>
                <w:sz w:val="20"/>
                <w:szCs w:val="20"/>
              </w:rPr>
              <w:t>and share good practice. They are outward facing and look to improve their practice and provision</w:t>
            </w:r>
            <w:r w:rsidR="00EA6C47" w:rsidRPr="003A47D1">
              <w:rPr>
                <w:rFonts w:ascii="Arial" w:eastAsia="Gill Sans" w:hAnsi="Arial" w:cs="Arial"/>
                <w:color w:val="000000"/>
                <w:sz w:val="20"/>
                <w:szCs w:val="20"/>
              </w:rPr>
              <w:t xml:space="preserve">. </w:t>
            </w:r>
          </w:p>
        </w:tc>
        <w:tc>
          <w:tcPr>
            <w:tcW w:w="885" w:type="dxa"/>
          </w:tcPr>
          <w:p w14:paraId="1879966E" w14:textId="77777777" w:rsidR="00B30939" w:rsidRPr="003A47D1" w:rsidRDefault="00B30939" w:rsidP="00B30939">
            <w:pPr>
              <w:pStyle w:val="TableParagraph"/>
              <w:spacing w:before="1"/>
              <w:rPr>
                <w:rFonts w:ascii="Arial" w:hAnsi="Arial" w:cs="Arial"/>
                <w:b/>
              </w:rPr>
            </w:pPr>
          </w:p>
        </w:tc>
        <w:tc>
          <w:tcPr>
            <w:tcW w:w="886" w:type="dxa"/>
          </w:tcPr>
          <w:p w14:paraId="0B8CB382" w14:textId="77777777" w:rsidR="00B30939" w:rsidRPr="003A47D1" w:rsidRDefault="00B30939" w:rsidP="00B30939">
            <w:pPr>
              <w:pStyle w:val="TableParagraph"/>
              <w:spacing w:before="1"/>
              <w:rPr>
                <w:rFonts w:ascii="Arial" w:hAnsi="Arial" w:cs="Arial"/>
                <w:b/>
              </w:rPr>
            </w:pPr>
          </w:p>
        </w:tc>
        <w:tc>
          <w:tcPr>
            <w:tcW w:w="886" w:type="dxa"/>
          </w:tcPr>
          <w:p w14:paraId="2FCF48E3" w14:textId="77777777" w:rsidR="00B30939" w:rsidRPr="003A47D1" w:rsidRDefault="00B30939" w:rsidP="00B30939">
            <w:pPr>
              <w:pStyle w:val="TableParagraph"/>
              <w:spacing w:before="1"/>
              <w:rPr>
                <w:rFonts w:ascii="Arial" w:hAnsi="Arial" w:cs="Arial"/>
                <w:b/>
              </w:rPr>
            </w:pPr>
          </w:p>
        </w:tc>
        <w:tc>
          <w:tcPr>
            <w:tcW w:w="886" w:type="dxa"/>
          </w:tcPr>
          <w:p w14:paraId="3E2BEAF5" w14:textId="77777777" w:rsidR="00B30939" w:rsidRPr="003A47D1" w:rsidRDefault="00B30939" w:rsidP="00B30939">
            <w:pPr>
              <w:pStyle w:val="TableParagraph"/>
              <w:spacing w:before="1"/>
              <w:rPr>
                <w:rFonts w:ascii="Arial" w:hAnsi="Arial" w:cs="Arial"/>
                <w:b/>
              </w:rPr>
            </w:pPr>
          </w:p>
        </w:tc>
      </w:tr>
      <w:tr w:rsidR="00B30939" w:rsidRPr="003A47D1" w14:paraId="206BA902" w14:textId="77777777" w:rsidTr="00AB34E4">
        <w:trPr>
          <w:trHeight w:val="460"/>
        </w:trPr>
        <w:tc>
          <w:tcPr>
            <w:tcW w:w="6966" w:type="dxa"/>
          </w:tcPr>
          <w:p w14:paraId="26DA1C07" w14:textId="77777777" w:rsidR="00B30939" w:rsidRPr="003A47D1" w:rsidRDefault="00B30939" w:rsidP="00B30939">
            <w:pPr>
              <w:pStyle w:val="TableParagraph"/>
              <w:spacing w:before="1"/>
              <w:rPr>
                <w:rFonts w:ascii="Arial" w:hAnsi="Arial" w:cs="Arial"/>
                <w:b/>
              </w:rPr>
            </w:pPr>
            <w:r w:rsidRPr="003A47D1">
              <w:rPr>
                <w:rFonts w:ascii="Arial" w:hAnsi="Arial" w:cs="Arial"/>
                <w:b/>
              </w:rPr>
              <w:t xml:space="preserve">Areas of strength for wider provision and partnerships:  </w:t>
            </w:r>
          </w:p>
          <w:p w14:paraId="1871F11E" w14:textId="77777777" w:rsidR="00B30939" w:rsidRPr="003A47D1" w:rsidRDefault="00B30939" w:rsidP="00B30939">
            <w:pPr>
              <w:pStyle w:val="TableParagraph"/>
              <w:spacing w:before="1"/>
              <w:rPr>
                <w:rFonts w:ascii="Arial" w:hAnsi="Arial" w:cs="Arial"/>
                <w:b/>
              </w:rPr>
            </w:pPr>
          </w:p>
          <w:p w14:paraId="663BC4B1"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p w14:paraId="1DF5AE5E"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p w14:paraId="752F0D7C"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p w14:paraId="2AA99D9E" w14:textId="77777777" w:rsidR="004E17FD" w:rsidRPr="003A47D1" w:rsidRDefault="004E17FD" w:rsidP="00B30939">
            <w:pPr>
              <w:pBdr>
                <w:top w:val="nil"/>
                <w:left w:val="nil"/>
                <w:bottom w:val="nil"/>
                <w:right w:val="nil"/>
                <w:between w:val="nil"/>
              </w:pBdr>
              <w:rPr>
                <w:rFonts w:ascii="Arial" w:eastAsia="Times New Roman" w:hAnsi="Arial" w:cs="Arial"/>
                <w:color w:val="000000"/>
                <w:sz w:val="22"/>
                <w:szCs w:val="22"/>
              </w:rPr>
            </w:pPr>
          </w:p>
          <w:p w14:paraId="39ABFD2F" w14:textId="77777777" w:rsidR="004E17FD" w:rsidRPr="003A47D1" w:rsidRDefault="004E17FD" w:rsidP="00B30939">
            <w:pPr>
              <w:pBdr>
                <w:top w:val="nil"/>
                <w:left w:val="nil"/>
                <w:bottom w:val="nil"/>
                <w:right w:val="nil"/>
                <w:between w:val="nil"/>
              </w:pBdr>
              <w:rPr>
                <w:rFonts w:ascii="Arial" w:eastAsia="Times New Roman" w:hAnsi="Arial" w:cs="Arial"/>
                <w:color w:val="000000"/>
                <w:sz w:val="22"/>
                <w:szCs w:val="22"/>
              </w:rPr>
            </w:pPr>
          </w:p>
          <w:p w14:paraId="69E09E01" w14:textId="77777777" w:rsidR="004E17FD" w:rsidRPr="003A47D1" w:rsidRDefault="004E17FD" w:rsidP="00B30939">
            <w:pPr>
              <w:pBdr>
                <w:top w:val="nil"/>
                <w:left w:val="nil"/>
                <w:bottom w:val="nil"/>
                <w:right w:val="nil"/>
                <w:between w:val="nil"/>
              </w:pBdr>
              <w:rPr>
                <w:rFonts w:ascii="Arial" w:eastAsia="Times New Roman" w:hAnsi="Arial" w:cs="Arial"/>
                <w:color w:val="000000"/>
                <w:sz w:val="22"/>
                <w:szCs w:val="22"/>
              </w:rPr>
            </w:pPr>
          </w:p>
          <w:p w14:paraId="292536E0"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tc>
        <w:tc>
          <w:tcPr>
            <w:tcW w:w="8223" w:type="dxa"/>
            <w:gridSpan w:val="5"/>
          </w:tcPr>
          <w:p w14:paraId="13B6E759" w14:textId="77777777" w:rsidR="00B30939" w:rsidRPr="003A47D1" w:rsidRDefault="00B30939" w:rsidP="00B30939">
            <w:pPr>
              <w:pStyle w:val="TableParagraph"/>
              <w:spacing w:before="1"/>
              <w:rPr>
                <w:rFonts w:ascii="Arial" w:hAnsi="Arial" w:cs="Arial"/>
                <w:b/>
              </w:rPr>
            </w:pPr>
            <w:r w:rsidRPr="003A47D1">
              <w:rPr>
                <w:rFonts w:ascii="Arial" w:hAnsi="Arial" w:cs="Arial"/>
                <w:b/>
              </w:rPr>
              <w:t xml:space="preserve">Next steps for </w:t>
            </w:r>
            <w:r w:rsidR="001E1E1A" w:rsidRPr="003A47D1">
              <w:rPr>
                <w:rFonts w:ascii="Arial" w:hAnsi="Arial" w:cs="Arial"/>
                <w:b/>
              </w:rPr>
              <w:t>w</w:t>
            </w:r>
            <w:r w:rsidRPr="003A47D1">
              <w:rPr>
                <w:rFonts w:ascii="Arial" w:hAnsi="Arial" w:cs="Arial"/>
                <w:b/>
              </w:rPr>
              <w:t>ider provision and partnerships</w:t>
            </w:r>
            <w:r w:rsidR="001E1E1A" w:rsidRPr="003A47D1">
              <w:rPr>
                <w:rFonts w:ascii="Arial" w:hAnsi="Arial" w:cs="Arial"/>
                <w:b/>
              </w:rPr>
              <w:t>:</w:t>
            </w:r>
            <w:r w:rsidRPr="003A47D1">
              <w:rPr>
                <w:rFonts w:ascii="Arial" w:hAnsi="Arial" w:cs="Arial"/>
                <w:b/>
              </w:rPr>
              <w:t xml:space="preserve"> </w:t>
            </w:r>
          </w:p>
          <w:p w14:paraId="6AD60F1B" w14:textId="77777777" w:rsidR="00B30939" w:rsidRPr="003A47D1" w:rsidRDefault="00B30939" w:rsidP="00B30939">
            <w:pPr>
              <w:pStyle w:val="TableParagraph"/>
              <w:spacing w:before="1"/>
              <w:rPr>
                <w:rFonts w:ascii="Arial" w:hAnsi="Arial" w:cs="Arial"/>
                <w:b/>
              </w:rPr>
            </w:pPr>
          </w:p>
          <w:p w14:paraId="310E6D7B"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p w14:paraId="118AC61A"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p w14:paraId="13DE92B0"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r w:rsidRPr="003A47D1">
              <w:rPr>
                <w:rFonts w:ascii="Arial" w:eastAsia="Times New Roman" w:hAnsi="Arial" w:cs="Arial"/>
                <w:color w:val="000000"/>
                <w:sz w:val="22"/>
                <w:szCs w:val="22"/>
              </w:rPr>
              <w:t xml:space="preserve"> </w:t>
            </w:r>
          </w:p>
          <w:p w14:paraId="5CAE291A" w14:textId="77777777" w:rsidR="00B30939" w:rsidRPr="003A47D1" w:rsidRDefault="00B30939" w:rsidP="00B30939">
            <w:pPr>
              <w:pBdr>
                <w:top w:val="nil"/>
                <w:left w:val="nil"/>
                <w:bottom w:val="nil"/>
                <w:right w:val="nil"/>
                <w:between w:val="nil"/>
              </w:pBdr>
              <w:rPr>
                <w:rFonts w:ascii="Arial" w:eastAsia="Times New Roman" w:hAnsi="Arial" w:cs="Arial"/>
                <w:color w:val="000000"/>
                <w:sz w:val="22"/>
                <w:szCs w:val="22"/>
              </w:rPr>
            </w:pPr>
          </w:p>
        </w:tc>
      </w:tr>
    </w:tbl>
    <w:p w14:paraId="5D3F6E0B" w14:textId="77777777" w:rsidR="008501CB" w:rsidRPr="000849D9" w:rsidRDefault="008501CB">
      <w:pPr>
        <w:rPr>
          <w:rFonts w:asciiTheme="majorHAnsi" w:hAnsiTheme="majorHAnsi" w:cstheme="majorHAnsi"/>
          <w:sz w:val="22"/>
          <w:szCs w:val="22"/>
        </w:rPr>
      </w:pPr>
    </w:p>
    <w:sectPr w:rsidR="008501CB" w:rsidRPr="000849D9" w:rsidSect="00357654">
      <w:headerReference w:type="default" r:id="rId12"/>
      <w:footerReference w:type="even" r:id="rId13"/>
      <w:footerReference w:type="default" r:id="rId14"/>
      <w:headerReference w:type="first" r:id="rId15"/>
      <w:footerReference w:type="first" r:id="rId16"/>
      <w:pgSz w:w="16820" w:h="11900"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F1F2" w14:textId="77777777" w:rsidR="0055553D" w:rsidRDefault="0055553D" w:rsidP="00300074">
      <w:r>
        <w:separator/>
      </w:r>
    </w:p>
  </w:endnote>
  <w:endnote w:type="continuationSeparator" w:id="0">
    <w:p w14:paraId="627D2EEA" w14:textId="77777777" w:rsidR="0055553D" w:rsidRDefault="0055553D" w:rsidP="0030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charset w:val="00"/>
    <w:family w:val="swiss"/>
    <w:pitch w:val="variable"/>
    <w:sig w:usb0="00000007" w:usb1="00000000" w:usb2="00000000" w:usb3="00000000" w:csb0="00000003" w:csb1="00000000"/>
  </w:font>
  <w:font w:name="Lucida Grande">
    <w:charset w:val="00"/>
    <w:family w:val="swiss"/>
    <w:pitch w:val="variable"/>
    <w:sig w:usb0="E1000AEF" w:usb1="5000A1FF" w:usb2="00000000" w:usb3="00000000" w:csb0="000001BF"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3988360"/>
      <w:docPartObj>
        <w:docPartGallery w:val="Page Numbers (Bottom of Page)"/>
        <w:docPartUnique/>
      </w:docPartObj>
    </w:sdtPr>
    <w:sdtEndPr>
      <w:rPr>
        <w:rStyle w:val="PageNumber"/>
      </w:rPr>
    </w:sdtEndPr>
    <w:sdtContent>
      <w:p w14:paraId="0BAA3834" w14:textId="77777777" w:rsidR="00601EE9" w:rsidRDefault="00601E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3AD638" w14:textId="77777777" w:rsidR="00601EE9" w:rsidRDefault="00601EE9" w:rsidP="00601E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7BC8" w14:textId="455E4B0D" w:rsidR="003A0111" w:rsidRDefault="003A0111">
    <w:pPr>
      <w:pStyle w:val="Footer"/>
    </w:pPr>
    <w:r>
      <w:rPr>
        <w:noProof/>
      </w:rPr>
      <w:t xml:space="preserve"> </w:t>
    </w:r>
  </w:p>
  <w:p w14:paraId="6BAE3B07" w14:textId="7EE26148" w:rsidR="00601EE9" w:rsidRDefault="00C24602" w:rsidP="00601EE9">
    <w:pPr>
      <w:pStyle w:val="Footer"/>
      <w:ind w:right="360"/>
    </w:pPr>
    <w:r w:rsidRPr="00300074">
      <w:rPr>
        <w:noProof/>
      </w:rPr>
      <w:drawing>
        <wp:inline distT="0" distB="0" distL="0" distR="0" wp14:anchorId="5CA68281" wp14:editId="7AE97DC1">
          <wp:extent cx="1064895" cy="452120"/>
          <wp:effectExtent l="0" t="0" r="1905" b="5080"/>
          <wp:docPr id="1581284992" name="Shape 91" descr="A logo with text and blue peop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1" name="Shape 91" descr="A logo with text and blue people&#10;&#10;Description automatically generated with medium confidence"/>
                  <pic:cNvPicPr preferRelativeResize="0"/>
                </pic:nvPicPr>
                <pic:blipFill rotWithShape="1">
                  <a:blip r:embed="rId1">
                    <a:alphaModFix/>
                  </a:blip>
                  <a:srcRect/>
                  <a:stretch/>
                </pic:blipFill>
                <pic:spPr>
                  <a:xfrm>
                    <a:off x="0" y="0"/>
                    <a:ext cx="1099421" cy="466779"/>
                  </a:xfrm>
                  <a:prstGeom prst="rect">
                    <a:avLst/>
                  </a:prstGeom>
                  <a:noFill/>
                  <a:ln>
                    <a:noFill/>
                  </a:ln>
                </pic:spPr>
              </pic:pic>
            </a:graphicData>
          </a:graphic>
        </wp:inline>
      </w:drawing>
    </w:r>
    <w:r>
      <w:rPr>
        <w:noProof/>
      </w:rPr>
      <w:drawing>
        <wp:inline distT="0" distB="0" distL="0" distR="0" wp14:anchorId="00816F2B" wp14:editId="0092818B">
          <wp:extent cx="812800" cy="451682"/>
          <wp:effectExtent l="0" t="0" r="0" b="5715"/>
          <wp:docPr id="1655524300" name="Picture 2" descr="A logo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00241" name="Picture 2" descr="A logo with blue dots&#10;&#10;Description automatically generated"/>
                  <pic:cNvPicPr/>
                </pic:nvPicPr>
                <pic:blipFill>
                  <a:blip r:embed="rId2"/>
                  <a:stretch>
                    <a:fillRect/>
                  </a:stretch>
                </pic:blipFill>
                <pic:spPr>
                  <a:xfrm>
                    <a:off x="0" y="0"/>
                    <a:ext cx="812800" cy="451682"/>
                  </a:xfrm>
                  <a:prstGeom prst="rect">
                    <a:avLst/>
                  </a:prstGeom>
                </pic:spPr>
              </pic:pic>
            </a:graphicData>
          </a:graphic>
        </wp:inline>
      </w:drawing>
    </w:r>
    <w:r>
      <w:rPr>
        <w:noProof/>
      </w:rPr>
      <w:drawing>
        <wp:inline distT="0" distB="0" distL="0" distR="0" wp14:anchorId="04EFBCA4" wp14:editId="7C24996B">
          <wp:extent cx="1025718" cy="341906"/>
          <wp:effectExtent l="0" t="0" r="3175" b="1270"/>
          <wp:docPr id="508675365" name="Picture 2"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97075" name="Picture 2" descr="A blue sign with white text&#10;&#10;Description automatically generated"/>
                  <pic:cNvPicPr/>
                </pic:nvPicPr>
                <pic:blipFill>
                  <a:blip r:embed="rId3"/>
                  <a:stretch>
                    <a:fillRect/>
                  </a:stretch>
                </pic:blipFill>
                <pic:spPr>
                  <a:xfrm>
                    <a:off x="0" y="0"/>
                    <a:ext cx="1069388" cy="356463"/>
                  </a:xfrm>
                  <a:prstGeom prst="rect">
                    <a:avLst/>
                  </a:prstGeom>
                </pic:spPr>
              </pic:pic>
            </a:graphicData>
          </a:graphic>
        </wp:inline>
      </w:drawing>
    </w:r>
    <w:r w:rsidR="00D4293F">
      <w:t xml:space="preserve"> </w:t>
    </w:r>
    <w:r w:rsidR="00D4293F">
      <w:tab/>
    </w:r>
    <w:r w:rsidR="00D4293F">
      <w:tab/>
    </w:r>
    <w:r w:rsidR="00D4293F">
      <w:tab/>
    </w:r>
    <w:r w:rsidR="00D4293F">
      <w:tab/>
    </w:r>
    <w:r w:rsidR="00D4293F">
      <w:tab/>
    </w:r>
    <w:r w:rsidR="00D4293F">
      <w:tab/>
    </w:r>
    <w:r w:rsidR="00D4293F">
      <w:tab/>
    </w:r>
    <w:r w:rsidR="00D4293F">
      <w:tab/>
    </w:r>
    <w:r w:rsidR="00D4293F">
      <w:rPr>
        <w:noProof/>
      </w:rPr>
      <w:drawing>
        <wp:inline distT="0" distB="0" distL="0" distR="0" wp14:anchorId="4DBAF1B4" wp14:editId="01C7F5C6">
          <wp:extent cx="655608" cy="431068"/>
          <wp:effectExtent l="0" t="0" r="0" b="7620"/>
          <wp:docPr id="13477453" name="Picture 1" descr="A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453" name="Picture 1" descr="A logo with a person in the middle&#10;&#10;AI-generated content may be incorrect."/>
                  <pic:cNvPicPr/>
                </pic:nvPicPr>
                <pic:blipFill>
                  <a:blip r:embed="rId4"/>
                  <a:stretch>
                    <a:fillRect/>
                  </a:stretch>
                </pic:blipFill>
                <pic:spPr>
                  <a:xfrm>
                    <a:off x="0" y="0"/>
                    <a:ext cx="672608" cy="44224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F4B4" w14:textId="526D0B70" w:rsidR="00D6545C" w:rsidRDefault="00AB34E4">
    <w:pPr>
      <w:pStyle w:val="Footer"/>
    </w:pPr>
    <w:r w:rsidRPr="00300074">
      <w:rPr>
        <w:noProof/>
      </w:rPr>
      <w:drawing>
        <wp:inline distT="0" distB="0" distL="0" distR="0" wp14:anchorId="42CF99E9" wp14:editId="3150554A">
          <wp:extent cx="1064895" cy="452120"/>
          <wp:effectExtent l="0" t="0" r="1905" b="5080"/>
          <wp:docPr id="1070442969" name="Shape 91" descr="A logo with text and blue peop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1" name="Shape 91" descr="A logo with text and blue people&#10;&#10;Description automatically generated with medium confidence"/>
                  <pic:cNvPicPr preferRelativeResize="0"/>
                </pic:nvPicPr>
                <pic:blipFill rotWithShape="1">
                  <a:blip r:embed="rId1">
                    <a:alphaModFix/>
                  </a:blip>
                  <a:srcRect/>
                  <a:stretch/>
                </pic:blipFill>
                <pic:spPr>
                  <a:xfrm>
                    <a:off x="0" y="0"/>
                    <a:ext cx="1099421" cy="466779"/>
                  </a:xfrm>
                  <a:prstGeom prst="rect">
                    <a:avLst/>
                  </a:prstGeom>
                  <a:noFill/>
                  <a:ln>
                    <a:noFill/>
                  </a:ln>
                </pic:spPr>
              </pic:pic>
            </a:graphicData>
          </a:graphic>
        </wp:inline>
      </w:drawing>
    </w:r>
    <w:r>
      <w:rPr>
        <w:noProof/>
      </w:rPr>
      <w:drawing>
        <wp:inline distT="0" distB="0" distL="0" distR="0" wp14:anchorId="23E445DA" wp14:editId="075888ED">
          <wp:extent cx="812800" cy="451682"/>
          <wp:effectExtent l="0" t="0" r="0" b="5715"/>
          <wp:docPr id="2121572113" name="Picture 2" descr="A logo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00241" name="Picture 2" descr="A logo with blue dots&#10;&#10;Description automatically generated"/>
                  <pic:cNvPicPr/>
                </pic:nvPicPr>
                <pic:blipFill>
                  <a:blip r:embed="rId2"/>
                  <a:stretch>
                    <a:fillRect/>
                  </a:stretch>
                </pic:blipFill>
                <pic:spPr>
                  <a:xfrm>
                    <a:off x="0" y="0"/>
                    <a:ext cx="812800" cy="451682"/>
                  </a:xfrm>
                  <a:prstGeom prst="rect">
                    <a:avLst/>
                  </a:prstGeom>
                </pic:spPr>
              </pic:pic>
            </a:graphicData>
          </a:graphic>
        </wp:inline>
      </w:drawing>
    </w:r>
    <w:r>
      <w:rPr>
        <w:noProof/>
      </w:rPr>
      <w:drawing>
        <wp:inline distT="0" distB="0" distL="0" distR="0" wp14:anchorId="29C2758A" wp14:editId="2423FEEF">
          <wp:extent cx="1025718" cy="341906"/>
          <wp:effectExtent l="0" t="0" r="3175" b="1270"/>
          <wp:docPr id="843636348" name="Picture 2"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97075" name="Picture 2" descr="A blue sign with white text&#10;&#10;Description automatically generated"/>
                  <pic:cNvPicPr/>
                </pic:nvPicPr>
                <pic:blipFill>
                  <a:blip r:embed="rId3"/>
                  <a:stretch>
                    <a:fillRect/>
                  </a:stretch>
                </pic:blipFill>
                <pic:spPr>
                  <a:xfrm>
                    <a:off x="0" y="0"/>
                    <a:ext cx="1069388" cy="356463"/>
                  </a:xfrm>
                  <a:prstGeom prst="rect">
                    <a:avLst/>
                  </a:prstGeom>
                </pic:spPr>
              </pic:pic>
            </a:graphicData>
          </a:graphic>
        </wp:inline>
      </w:drawing>
    </w:r>
    <w:r w:rsidR="00321AFC">
      <w:tab/>
    </w:r>
    <w:r w:rsidR="00321AFC">
      <w:tab/>
    </w:r>
    <w:r w:rsidR="00321AFC">
      <w:tab/>
    </w:r>
    <w:r w:rsidR="00321AFC">
      <w:tab/>
    </w:r>
    <w:r w:rsidR="00321AFC">
      <w:tab/>
    </w:r>
    <w:r w:rsidR="00321AFC">
      <w:tab/>
    </w:r>
    <w:r w:rsidR="00321AFC">
      <w:tab/>
    </w:r>
    <w:r w:rsidR="00321AFC">
      <w:tab/>
    </w:r>
    <w:r w:rsidR="00321AFC">
      <w:rPr>
        <w:noProof/>
      </w:rPr>
      <w:drawing>
        <wp:inline distT="0" distB="0" distL="0" distR="0" wp14:anchorId="3C5CBB27" wp14:editId="4C849D7C">
          <wp:extent cx="655608" cy="431068"/>
          <wp:effectExtent l="0" t="0" r="0" b="7620"/>
          <wp:docPr id="854670678" name="Picture 1" descr="A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453" name="Picture 1" descr="A logo with a person in the middle&#10;&#10;AI-generated content may be incorrect."/>
                  <pic:cNvPicPr/>
                </pic:nvPicPr>
                <pic:blipFill>
                  <a:blip r:embed="rId4"/>
                  <a:stretch>
                    <a:fillRect/>
                  </a:stretch>
                </pic:blipFill>
                <pic:spPr>
                  <a:xfrm>
                    <a:off x="0" y="0"/>
                    <a:ext cx="672608" cy="44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9ED7" w14:textId="77777777" w:rsidR="0055553D" w:rsidRDefault="0055553D" w:rsidP="00300074">
      <w:r>
        <w:separator/>
      </w:r>
    </w:p>
  </w:footnote>
  <w:footnote w:type="continuationSeparator" w:id="0">
    <w:p w14:paraId="24575D0F" w14:textId="77777777" w:rsidR="0055553D" w:rsidRDefault="0055553D" w:rsidP="00300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CFFF" w14:textId="03E4302E" w:rsidR="009638AC" w:rsidRDefault="009638AC">
    <w:pPr>
      <w:pStyle w:val="Header"/>
    </w:pPr>
  </w:p>
  <w:p w14:paraId="52787C6F" w14:textId="77777777" w:rsidR="00300074" w:rsidRDefault="00300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13F3" w14:textId="184A0636" w:rsidR="001408C8" w:rsidRPr="00DF7577" w:rsidRDefault="00D6545C" w:rsidP="001408C8">
    <w:pPr>
      <w:pStyle w:val="Heading3"/>
    </w:pPr>
    <w:r>
      <w:rPr>
        <w:noProof/>
      </w:rPr>
      <w:drawing>
        <wp:anchor distT="0" distB="0" distL="114300" distR="114300" simplePos="0" relativeHeight="251658240" behindDoc="0" locked="0" layoutInCell="1" allowOverlap="1" wp14:anchorId="6ADD0993" wp14:editId="7FF5D55E">
          <wp:simplePos x="0" y="0"/>
          <wp:positionH relativeFrom="page">
            <wp:align>left</wp:align>
          </wp:positionH>
          <wp:positionV relativeFrom="page">
            <wp:align>top</wp:align>
          </wp:positionV>
          <wp:extent cx="10681335" cy="895985"/>
          <wp:effectExtent l="0" t="0" r="5715" b="0"/>
          <wp:wrapNone/>
          <wp:docPr id="68335911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34564"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1335" cy="895985"/>
                  </a:xfrm>
                  <a:prstGeom prst="rect">
                    <a:avLst/>
                  </a:prstGeom>
                  <a:noFill/>
                </pic:spPr>
              </pic:pic>
            </a:graphicData>
          </a:graphic>
          <wp14:sizeRelH relativeFrom="page">
            <wp14:pctWidth>0</wp14:pctWidth>
          </wp14:sizeRelH>
          <wp14:sizeRelV relativeFrom="page">
            <wp14:pctHeight>0</wp14:pctHeight>
          </wp14:sizeRelV>
        </wp:anchor>
      </w:drawing>
    </w:r>
  </w:p>
  <w:p w14:paraId="44764FA5" w14:textId="77777777" w:rsidR="007838AB" w:rsidRDefault="00783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B46D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811E2"/>
    <w:multiLevelType w:val="hybridMultilevel"/>
    <w:tmpl w:val="75A22E06"/>
    <w:lvl w:ilvl="0" w:tplc="73E21A2A">
      <w:start w:val="1"/>
      <w:numFmt w:val="decimal"/>
      <w:lvlText w:val="%1."/>
      <w:lvlJc w:val="left"/>
      <w:pPr>
        <w:ind w:left="720" w:hanging="360"/>
      </w:pPr>
      <w:rPr>
        <w:rFonts w:ascii="Arial" w:hAnsi="Arial" w:cs="Aria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A658EF"/>
    <w:multiLevelType w:val="hybridMultilevel"/>
    <w:tmpl w:val="681A3946"/>
    <w:lvl w:ilvl="0" w:tplc="91026750">
      <w:start w:val="1"/>
      <w:numFmt w:val="decimal"/>
      <w:lvlText w:val="%1."/>
      <w:lvlJc w:val="left"/>
      <w:pPr>
        <w:ind w:left="284" w:hanging="284"/>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2089D"/>
    <w:multiLevelType w:val="hybridMultilevel"/>
    <w:tmpl w:val="609EEAF4"/>
    <w:lvl w:ilvl="0" w:tplc="FB186E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C4933"/>
    <w:multiLevelType w:val="multilevel"/>
    <w:tmpl w:val="EC8421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B61D15"/>
    <w:multiLevelType w:val="hybridMultilevel"/>
    <w:tmpl w:val="A6C666E4"/>
    <w:lvl w:ilvl="0" w:tplc="5356972A">
      <w:start w:val="1"/>
      <w:numFmt w:val="decimal"/>
      <w:lvlText w:val="%1."/>
      <w:lvlJc w:val="left"/>
      <w:pPr>
        <w:ind w:left="284" w:hanging="284"/>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3E4C35"/>
    <w:multiLevelType w:val="multilevel"/>
    <w:tmpl w:val="A15E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13E38"/>
    <w:multiLevelType w:val="multilevel"/>
    <w:tmpl w:val="77BE1248"/>
    <w:lvl w:ilvl="0">
      <w:start w:val="1"/>
      <w:numFmt w:val="bullet"/>
      <w:lvlText w:val="●"/>
      <w:lvlJc w:val="left"/>
      <w:pPr>
        <w:ind w:left="724" w:hanging="359"/>
      </w:pPr>
      <w:rPr>
        <w:rFonts w:ascii="Noto Sans Symbols" w:eastAsia="Noto Sans Symbols" w:hAnsi="Noto Sans Symbols" w:cs="Noto Sans Symbols"/>
        <w:sz w:val="19"/>
        <w:szCs w:val="19"/>
      </w:rPr>
    </w:lvl>
    <w:lvl w:ilvl="1">
      <w:start w:val="1"/>
      <w:numFmt w:val="bullet"/>
      <w:lvlText w:val="•"/>
      <w:lvlJc w:val="left"/>
      <w:pPr>
        <w:ind w:left="1345" w:hanging="360"/>
      </w:pPr>
    </w:lvl>
    <w:lvl w:ilvl="2">
      <w:start w:val="1"/>
      <w:numFmt w:val="bullet"/>
      <w:lvlText w:val="•"/>
      <w:lvlJc w:val="left"/>
      <w:pPr>
        <w:ind w:left="1970" w:hanging="360"/>
      </w:pPr>
    </w:lvl>
    <w:lvl w:ilvl="3">
      <w:start w:val="1"/>
      <w:numFmt w:val="bullet"/>
      <w:lvlText w:val="•"/>
      <w:lvlJc w:val="left"/>
      <w:pPr>
        <w:ind w:left="2596" w:hanging="360"/>
      </w:pPr>
    </w:lvl>
    <w:lvl w:ilvl="4">
      <w:start w:val="1"/>
      <w:numFmt w:val="bullet"/>
      <w:lvlText w:val="•"/>
      <w:lvlJc w:val="left"/>
      <w:pPr>
        <w:ind w:left="3221" w:hanging="360"/>
      </w:pPr>
    </w:lvl>
    <w:lvl w:ilvl="5">
      <w:start w:val="1"/>
      <w:numFmt w:val="bullet"/>
      <w:lvlText w:val="•"/>
      <w:lvlJc w:val="left"/>
      <w:pPr>
        <w:ind w:left="3847" w:hanging="360"/>
      </w:pPr>
    </w:lvl>
    <w:lvl w:ilvl="6">
      <w:start w:val="1"/>
      <w:numFmt w:val="bullet"/>
      <w:lvlText w:val="•"/>
      <w:lvlJc w:val="left"/>
      <w:pPr>
        <w:ind w:left="4472" w:hanging="360"/>
      </w:pPr>
    </w:lvl>
    <w:lvl w:ilvl="7">
      <w:start w:val="1"/>
      <w:numFmt w:val="bullet"/>
      <w:lvlText w:val="•"/>
      <w:lvlJc w:val="left"/>
      <w:pPr>
        <w:ind w:left="5097" w:hanging="360"/>
      </w:pPr>
    </w:lvl>
    <w:lvl w:ilvl="8">
      <w:start w:val="1"/>
      <w:numFmt w:val="bullet"/>
      <w:lvlText w:val="•"/>
      <w:lvlJc w:val="left"/>
      <w:pPr>
        <w:ind w:left="5723" w:hanging="360"/>
      </w:pPr>
    </w:lvl>
  </w:abstractNum>
  <w:abstractNum w:abstractNumId="8" w15:restartNumberingAfterBreak="0">
    <w:nsid w:val="145E1742"/>
    <w:multiLevelType w:val="hybridMultilevel"/>
    <w:tmpl w:val="318E5D9C"/>
    <w:lvl w:ilvl="0" w:tplc="41C0C496">
      <w:start w:val="1"/>
      <w:numFmt w:val="decimal"/>
      <w:lvlText w:val="%1."/>
      <w:lvlJc w:val="left"/>
      <w:pPr>
        <w:ind w:left="284" w:hanging="284"/>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474B88"/>
    <w:multiLevelType w:val="multilevel"/>
    <w:tmpl w:val="C5F4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35339"/>
    <w:multiLevelType w:val="multilevel"/>
    <w:tmpl w:val="D84430F6"/>
    <w:lvl w:ilvl="0">
      <w:start w:val="1"/>
      <w:numFmt w:val="bullet"/>
      <w:lvlText w:val="●"/>
      <w:lvlJc w:val="left"/>
      <w:pPr>
        <w:ind w:left="681" w:hanging="342"/>
      </w:pPr>
      <w:rPr>
        <w:rFonts w:ascii="Noto Sans Symbols" w:eastAsia="Noto Sans Symbols" w:hAnsi="Noto Sans Symbols" w:cs="Noto Sans Symbols"/>
        <w:sz w:val="17"/>
        <w:szCs w:val="17"/>
      </w:rPr>
    </w:lvl>
    <w:lvl w:ilvl="1">
      <w:start w:val="1"/>
      <w:numFmt w:val="bullet"/>
      <w:lvlText w:val="•"/>
      <w:lvlJc w:val="left"/>
      <w:pPr>
        <w:ind w:left="1272" w:hanging="342"/>
      </w:pPr>
    </w:lvl>
    <w:lvl w:ilvl="2">
      <w:start w:val="1"/>
      <w:numFmt w:val="bullet"/>
      <w:lvlText w:val="•"/>
      <w:lvlJc w:val="left"/>
      <w:pPr>
        <w:ind w:left="1864" w:hanging="342"/>
      </w:pPr>
    </w:lvl>
    <w:lvl w:ilvl="3">
      <w:start w:val="1"/>
      <w:numFmt w:val="bullet"/>
      <w:lvlText w:val="•"/>
      <w:lvlJc w:val="left"/>
      <w:pPr>
        <w:ind w:left="2457" w:hanging="342"/>
      </w:pPr>
    </w:lvl>
    <w:lvl w:ilvl="4">
      <w:start w:val="1"/>
      <w:numFmt w:val="bullet"/>
      <w:lvlText w:val="•"/>
      <w:lvlJc w:val="left"/>
      <w:pPr>
        <w:ind w:left="3049" w:hanging="342"/>
      </w:pPr>
    </w:lvl>
    <w:lvl w:ilvl="5">
      <w:start w:val="1"/>
      <w:numFmt w:val="bullet"/>
      <w:lvlText w:val="•"/>
      <w:lvlJc w:val="left"/>
      <w:pPr>
        <w:ind w:left="3642" w:hanging="342"/>
      </w:pPr>
    </w:lvl>
    <w:lvl w:ilvl="6">
      <w:start w:val="1"/>
      <w:numFmt w:val="bullet"/>
      <w:lvlText w:val="•"/>
      <w:lvlJc w:val="left"/>
      <w:pPr>
        <w:ind w:left="4234" w:hanging="342"/>
      </w:pPr>
    </w:lvl>
    <w:lvl w:ilvl="7">
      <w:start w:val="1"/>
      <w:numFmt w:val="bullet"/>
      <w:lvlText w:val="•"/>
      <w:lvlJc w:val="left"/>
      <w:pPr>
        <w:ind w:left="4826" w:hanging="342"/>
      </w:pPr>
    </w:lvl>
    <w:lvl w:ilvl="8">
      <w:start w:val="1"/>
      <w:numFmt w:val="bullet"/>
      <w:lvlText w:val="•"/>
      <w:lvlJc w:val="left"/>
      <w:pPr>
        <w:ind w:left="5419" w:hanging="342"/>
      </w:pPr>
    </w:lvl>
  </w:abstractNum>
  <w:abstractNum w:abstractNumId="11" w15:restartNumberingAfterBreak="0">
    <w:nsid w:val="22456359"/>
    <w:multiLevelType w:val="hybridMultilevel"/>
    <w:tmpl w:val="A6F69BC6"/>
    <w:lvl w:ilvl="0" w:tplc="8A10E7C8">
      <w:start w:val="1"/>
      <w:numFmt w:val="lowerLetter"/>
      <w:lvlText w:val="%1)"/>
      <w:lvlJc w:val="left"/>
      <w:pPr>
        <w:ind w:left="360" w:hanging="360"/>
      </w:pPr>
      <w:rPr>
        <w:rFonts w:cstheme="minorHAnsi" w:hint="default"/>
        <w:b w:val="0"/>
        <w:color w:val="0C0C0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575431"/>
    <w:multiLevelType w:val="hybridMultilevel"/>
    <w:tmpl w:val="4524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B1CB4"/>
    <w:multiLevelType w:val="hybridMultilevel"/>
    <w:tmpl w:val="F5542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990765"/>
    <w:multiLevelType w:val="hybridMultilevel"/>
    <w:tmpl w:val="3F5AC3DE"/>
    <w:lvl w:ilvl="0" w:tplc="0A2CA2F8">
      <w:start w:val="1"/>
      <w:numFmt w:val="decimal"/>
      <w:lvlText w:val="%1."/>
      <w:lvlJc w:val="left"/>
      <w:pPr>
        <w:ind w:left="284" w:hanging="284"/>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506D0A"/>
    <w:multiLevelType w:val="multilevel"/>
    <w:tmpl w:val="DD7A1436"/>
    <w:lvl w:ilvl="0">
      <w:start w:val="1"/>
      <w:numFmt w:val="bullet"/>
      <w:lvlText w:val="●"/>
      <w:lvlJc w:val="left"/>
      <w:pPr>
        <w:ind w:left="725" w:hanging="360"/>
      </w:pPr>
      <w:rPr>
        <w:rFonts w:ascii="Noto Sans Symbols" w:eastAsia="Noto Sans Symbols" w:hAnsi="Noto Sans Symbols" w:cs="Noto Sans Symbols"/>
        <w:sz w:val="19"/>
        <w:szCs w:val="19"/>
      </w:rPr>
    </w:lvl>
    <w:lvl w:ilvl="1">
      <w:start w:val="1"/>
      <w:numFmt w:val="bullet"/>
      <w:lvlText w:val="•"/>
      <w:lvlJc w:val="left"/>
      <w:pPr>
        <w:ind w:left="1373" w:hanging="359"/>
      </w:pPr>
    </w:lvl>
    <w:lvl w:ilvl="2">
      <w:start w:val="1"/>
      <w:numFmt w:val="bullet"/>
      <w:lvlText w:val="•"/>
      <w:lvlJc w:val="left"/>
      <w:pPr>
        <w:ind w:left="2026" w:hanging="360"/>
      </w:pPr>
    </w:lvl>
    <w:lvl w:ilvl="3">
      <w:start w:val="1"/>
      <w:numFmt w:val="bullet"/>
      <w:lvlText w:val="•"/>
      <w:lvlJc w:val="left"/>
      <w:pPr>
        <w:ind w:left="2679" w:hanging="360"/>
      </w:pPr>
    </w:lvl>
    <w:lvl w:ilvl="4">
      <w:start w:val="1"/>
      <w:numFmt w:val="bullet"/>
      <w:lvlText w:val="•"/>
      <w:lvlJc w:val="left"/>
      <w:pPr>
        <w:ind w:left="3332" w:hanging="360"/>
      </w:pPr>
    </w:lvl>
    <w:lvl w:ilvl="5">
      <w:start w:val="1"/>
      <w:numFmt w:val="bullet"/>
      <w:lvlText w:val="•"/>
      <w:lvlJc w:val="left"/>
      <w:pPr>
        <w:ind w:left="3985" w:hanging="360"/>
      </w:pPr>
    </w:lvl>
    <w:lvl w:ilvl="6">
      <w:start w:val="1"/>
      <w:numFmt w:val="bullet"/>
      <w:lvlText w:val="•"/>
      <w:lvlJc w:val="left"/>
      <w:pPr>
        <w:ind w:left="4638" w:hanging="360"/>
      </w:pPr>
    </w:lvl>
    <w:lvl w:ilvl="7">
      <w:start w:val="1"/>
      <w:numFmt w:val="bullet"/>
      <w:lvlText w:val="•"/>
      <w:lvlJc w:val="left"/>
      <w:pPr>
        <w:ind w:left="5291" w:hanging="360"/>
      </w:pPr>
    </w:lvl>
    <w:lvl w:ilvl="8">
      <w:start w:val="1"/>
      <w:numFmt w:val="bullet"/>
      <w:lvlText w:val="•"/>
      <w:lvlJc w:val="left"/>
      <w:pPr>
        <w:ind w:left="5944" w:hanging="360"/>
      </w:pPr>
    </w:lvl>
  </w:abstractNum>
  <w:abstractNum w:abstractNumId="16" w15:restartNumberingAfterBreak="0">
    <w:nsid w:val="2EA238D8"/>
    <w:multiLevelType w:val="multilevel"/>
    <w:tmpl w:val="DE68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F2B65"/>
    <w:multiLevelType w:val="hybridMultilevel"/>
    <w:tmpl w:val="E0ACDB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2A41C6"/>
    <w:multiLevelType w:val="hybridMultilevel"/>
    <w:tmpl w:val="2B84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BD2903"/>
    <w:multiLevelType w:val="hybridMultilevel"/>
    <w:tmpl w:val="54303526"/>
    <w:lvl w:ilvl="0" w:tplc="3B325B0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8D516C"/>
    <w:multiLevelType w:val="multilevel"/>
    <w:tmpl w:val="A1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1A2532"/>
    <w:multiLevelType w:val="multilevel"/>
    <w:tmpl w:val="744AA04E"/>
    <w:lvl w:ilvl="0">
      <w:start w:val="1"/>
      <w:numFmt w:val="bullet"/>
      <w:lvlText w:val="●"/>
      <w:lvlJc w:val="left"/>
      <w:pPr>
        <w:ind w:left="681" w:hanging="342"/>
      </w:pPr>
      <w:rPr>
        <w:rFonts w:ascii="Noto Sans Symbols" w:eastAsia="Noto Sans Symbols" w:hAnsi="Noto Sans Symbols" w:cs="Noto Sans Symbols"/>
        <w:sz w:val="19"/>
        <w:szCs w:val="19"/>
      </w:rPr>
    </w:lvl>
    <w:lvl w:ilvl="1">
      <w:start w:val="1"/>
      <w:numFmt w:val="bullet"/>
      <w:lvlText w:val="•"/>
      <w:lvlJc w:val="left"/>
      <w:pPr>
        <w:ind w:left="1266" w:hanging="342"/>
      </w:pPr>
    </w:lvl>
    <w:lvl w:ilvl="2">
      <w:start w:val="1"/>
      <w:numFmt w:val="bullet"/>
      <w:lvlText w:val="•"/>
      <w:lvlJc w:val="left"/>
      <w:pPr>
        <w:ind w:left="1853" w:hanging="341"/>
      </w:pPr>
    </w:lvl>
    <w:lvl w:ilvl="3">
      <w:start w:val="1"/>
      <w:numFmt w:val="bullet"/>
      <w:lvlText w:val="•"/>
      <w:lvlJc w:val="left"/>
      <w:pPr>
        <w:ind w:left="2440" w:hanging="342"/>
      </w:pPr>
    </w:lvl>
    <w:lvl w:ilvl="4">
      <w:start w:val="1"/>
      <w:numFmt w:val="bullet"/>
      <w:lvlText w:val="•"/>
      <w:lvlJc w:val="left"/>
      <w:pPr>
        <w:ind w:left="3027" w:hanging="342"/>
      </w:pPr>
    </w:lvl>
    <w:lvl w:ilvl="5">
      <w:start w:val="1"/>
      <w:numFmt w:val="bullet"/>
      <w:lvlText w:val="•"/>
      <w:lvlJc w:val="left"/>
      <w:pPr>
        <w:ind w:left="3614" w:hanging="342"/>
      </w:pPr>
    </w:lvl>
    <w:lvl w:ilvl="6">
      <w:start w:val="1"/>
      <w:numFmt w:val="bullet"/>
      <w:lvlText w:val="•"/>
      <w:lvlJc w:val="left"/>
      <w:pPr>
        <w:ind w:left="4200" w:hanging="342"/>
      </w:pPr>
    </w:lvl>
    <w:lvl w:ilvl="7">
      <w:start w:val="1"/>
      <w:numFmt w:val="bullet"/>
      <w:lvlText w:val="•"/>
      <w:lvlJc w:val="left"/>
      <w:pPr>
        <w:ind w:left="4787" w:hanging="342"/>
      </w:pPr>
    </w:lvl>
    <w:lvl w:ilvl="8">
      <w:start w:val="1"/>
      <w:numFmt w:val="bullet"/>
      <w:lvlText w:val="•"/>
      <w:lvlJc w:val="left"/>
      <w:pPr>
        <w:ind w:left="5374" w:hanging="342"/>
      </w:pPr>
    </w:lvl>
  </w:abstractNum>
  <w:abstractNum w:abstractNumId="22" w15:restartNumberingAfterBreak="0">
    <w:nsid w:val="3CEC771C"/>
    <w:multiLevelType w:val="hybridMultilevel"/>
    <w:tmpl w:val="078A93A8"/>
    <w:lvl w:ilvl="0" w:tplc="FDE86AFC">
      <w:start w:val="1"/>
      <w:numFmt w:val="decimal"/>
      <w:lvlText w:val="%1."/>
      <w:lvlJc w:val="left"/>
      <w:pPr>
        <w:ind w:left="284" w:hanging="284"/>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B8483E"/>
    <w:multiLevelType w:val="hybridMultilevel"/>
    <w:tmpl w:val="63926C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6F29D0"/>
    <w:multiLevelType w:val="hybridMultilevel"/>
    <w:tmpl w:val="A58C757A"/>
    <w:lvl w:ilvl="0" w:tplc="FB186E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BF37E6"/>
    <w:multiLevelType w:val="hybridMultilevel"/>
    <w:tmpl w:val="4684AE50"/>
    <w:lvl w:ilvl="0" w:tplc="D6E226D8">
      <w:numFmt w:val="bullet"/>
      <w:lvlText w:val=""/>
      <w:lvlJc w:val="left"/>
      <w:pPr>
        <w:ind w:left="677" w:hanging="342"/>
      </w:pPr>
      <w:rPr>
        <w:rFonts w:ascii="Symbol" w:eastAsia="Symbol" w:hAnsi="Symbol" w:cs="Symbol" w:hint="default"/>
        <w:w w:val="101"/>
        <w:sz w:val="18"/>
        <w:szCs w:val="18"/>
        <w:lang w:val="en-US" w:eastAsia="en-US" w:bidi="en-US"/>
      </w:rPr>
    </w:lvl>
    <w:lvl w:ilvl="1" w:tplc="B5760140">
      <w:numFmt w:val="bullet"/>
      <w:lvlText w:val="•"/>
      <w:lvlJc w:val="left"/>
      <w:pPr>
        <w:ind w:left="1272" w:hanging="342"/>
      </w:pPr>
      <w:rPr>
        <w:rFonts w:hint="default"/>
        <w:lang w:val="en-US" w:eastAsia="en-US" w:bidi="en-US"/>
      </w:rPr>
    </w:lvl>
    <w:lvl w:ilvl="2" w:tplc="63D2C548">
      <w:numFmt w:val="bullet"/>
      <w:lvlText w:val="•"/>
      <w:lvlJc w:val="left"/>
      <w:pPr>
        <w:ind w:left="1864" w:hanging="342"/>
      </w:pPr>
      <w:rPr>
        <w:rFonts w:hint="default"/>
        <w:lang w:val="en-US" w:eastAsia="en-US" w:bidi="en-US"/>
      </w:rPr>
    </w:lvl>
    <w:lvl w:ilvl="3" w:tplc="EF24DA2E">
      <w:numFmt w:val="bullet"/>
      <w:lvlText w:val="•"/>
      <w:lvlJc w:val="left"/>
      <w:pPr>
        <w:ind w:left="2457" w:hanging="342"/>
      </w:pPr>
      <w:rPr>
        <w:rFonts w:hint="default"/>
        <w:lang w:val="en-US" w:eastAsia="en-US" w:bidi="en-US"/>
      </w:rPr>
    </w:lvl>
    <w:lvl w:ilvl="4" w:tplc="D002695A">
      <w:numFmt w:val="bullet"/>
      <w:lvlText w:val="•"/>
      <w:lvlJc w:val="left"/>
      <w:pPr>
        <w:ind w:left="3049" w:hanging="342"/>
      </w:pPr>
      <w:rPr>
        <w:rFonts w:hint="default"/>
        <w:lang w:val="en-US" w:eastAsia="en-US" w:bidi="en-US"/>
      </w:rPr>
    </w:lvl>
    <w:lvl w:ilvl="5" w:tplc="00423170">
      <w:numFmt w:val="bullet"/>
      <w:lvlText w:val="•"/>
      <w:lvlJc w:val="left"/>
      <w:pPr>
        <w:ind w:left="3642" w:hanging="342"/>
      </w:pPr>
      <w:rPr>
        <w:rFonts w:hint="default"/>
        <w:lang w:val="en-US" w:eastAsia="en-US" w:bidi="en-US"/>
      </w:rPr>
    </w:lvl>
    <w:lvl w:ilvl="6" w:tplc="07D49C12">
      <w:numFmt w:val="bullet"/>
      <w:lvlText w:val="•"/>
      <w:lvlJc w:val="left"/>
      <w:pPr>
        <w:ind w:left="4234" w:hanging="342"/>
      </w:pPr>
      <w:rPr>
        <w:rFonts w:hint="default"/>
        <w:lang w:val="en-US" w:eastAsia="en-US" w:bidi="en-US"/>
      </w:rPr>
    </w:lvl>
    <w:lvl w:ilvl="7" w:tplc="F6884D5A">
      <w:numFmt w:val="bullet"/>
      <w:lvlText w:val="•"/>
      <w:lvlJc w:val="left"/>
      <w:pPr>
        <w:ind w:left="4826" w:hanging="342"/>
      </w:pPr>
      <w:rPr>
        <w:rFonts w:hint="default"/>
        <w:lang w:val="en-US" w:eastAsia="en-US" w:bidi="en-US"/>
      </w:rPr>
    </w:lvl>
    <w:lvl w:ilvl="8" w:tplc="079A1E6E">
      <w:numFmt w:val="bullet"/>
      <w:lvlText w:val="•"/>
      <w:lvlJc w:val="left"/>
      <w:pPr>
        <w:ind w:left="5419" w:hanging="342"/>
      </w:pPr>
      <w:rPr>
        <w:rFonts w:hint="default"/>
        <w:lang w:val="en-US" w:eastAsia="en-US" w:bidi="en-US"/>
      </w:rPr>
    </w:lvl>
  </w:abstractNum>
  <w:abstractNum w:abstractNumId="26" w15:restartNumberingAfterBreak="0">
    <w:nsid w:val="498B2E0C"/>
    <w:multiLevelType w:val="multilevel"/>
    <w:tmpl w:val="6368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E76AA0"/>
    <w:multiLevelType w:val="multilevel"/>
    <w:tmpl w:val="9FC24CD6"/>
    <w:lvl w:ilvl="0">
      <w:start w:val="1"/>
      <w:numFmt w:val="bullet"/>
      <w:lvlText w:val="●"/>
      <w:lvlJc w:val="left"/>
      <w:pPr>
        <w:ind w:left="696" w:hanging="362"/>
      </w:pPr>
      <w:rPr>
        <w:rFonts w:ascii="Noto Sans Symbols" w:eastAsia="Noto Sans Symbols" w:hAnsi="Noto Sans Symbols" w:cs="Noto Sans Symbols"/>
        <w:sz w:val="17"/>
        <w:szCs w:val="17"/>
      </w:rPr>
    </w:lvl>
    <w:lvl w:ilvl="1">
      <w:start w:val="1"/>
      <w:numFmt w:val="bullet"/>
      <w:lvlText w:val="•"/>
      <w:lvlJc w:val="left"/>
      <w:pPr>
        <w:ind w:left="1323" w:hanging="361"/>
      </w:pPr>
    </w:lvl>
    <w:lvl w:ilvl="2">
      <w:start w:val="1"/>
      <w:numFmt w:val="bullet"/>
      <w:lvlText w:val="•"/>
      <w:lvlJc w:val="left"/>
      <w:pPr>
        <w:ind w:left="1947" w:hanging="362"/>
      </w:pPr>
    </w:lvl>
    <w:lvl w:ilvl="3">
      <w:start w:val="1"/>
      <w:numFmt w:val="bullet"/>
      <w:lvlText w:val="•"/>
      <w:lvlJc w:val="left"/>
      <w:pPr>
        <w:ind w:left="2571" w:hanging="361"/>
      </w:pPr>
    </w:lvl>
    <w:lvl w:ilvl="4">
      <w:start w:val="1"/>
      <w:numFmt w:val="bullet"/>
      <w:lvlText w:val="•"/>
      <w:lvlJc w:val="left"/>
      <w:pPr>
        <w:ind w:left="3194" w:hanging="362"/>
      </w:pPr>
    </w:lvl>
    <w:lvl w:ilvl="5">
      <w:start w:val="1"/>
      <w:numFmt w:val="bullet"/>
      <w:lvlText w:val="•"/>
      <w:lvlJc w:val="left"/>
      <w:pPr>
        <w:ind w:left="3818" w:hanging="362"/>
      </w:pPr>
    </w:lvl>
    <w:lvl w:ilvl="6">
      <w:start w:val="1"/>
      <w:numFmt w:val="bullet"/>
      <w:lvlText w:val="•"/>
      <w:lvlJc w:val="left"/>
      <w:pPr>
        <w:ind w:left="4442" w:hanging="362"/>
      </w:pPr>
    </w:lvl>
    <w:lvl w:ilvl="7">
      <w:start w:val="1"/>
      <w:numFmt w:val="bullet"/>
      <w:lvlText w:val="•"/>
      <w:lvlJc w:val="left"/>
      <w:pPr>
        <w:ind w:left="5065" w:hanging="362"/>
      </w:pPr>
    </w:lvl>
    <w:lvl w:ilvl="8">
      <w:start w:val="1"/>
      <w:numFmt w:val="bullet"/>
      <w:lvlText w:val="•"/>
      <w:lvlJc w:val="left"/>
      <w:pPr>
        <w:ind w:left="5689" w:hanging="362"/>
      </w:pPr>
    </w:lvl>
  </w:abstractNum>
  <w:abstractNum w:abstractNumId="28" w15:restartNumberingAfterBreak="0">
    <w:nsid w:val="537A44F9"/>
    <w:multiLevelType w:val="multilevel"/>
    <w:tmpl w:val="75F8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662E23"/>
    <w:multiLevelType w:val="hybridMultilevel"/>
    <w:tmpl w:val="BD366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EE706B"/>
    <w:multiLevelType w:val="hybridMultilevel"/>
    <w:tmpl w:val="FF7A7E78"/>
    <w:lvl w:ilvl="0" w:tplc="FB186E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3374E"/>
    <w:multiLevelType w:val="multilevel"/>
    <w:tmpl w:val="B6AEBF2A"/>
    <w:lvl w:ilvl="0">
      <w:start w:val="1"/>
      <w:numFmt w:val="bullet"/>
      <w:lvlText w:val="●"/>
      <w:lvlJc w:val="left"/>
      <w:pPr>
        <w:ind w:left="724" w:hanging="337"/>
      </w:pPr>
      <w:rPr>
        <w:rFonts w:ascii="Noto Sans Symbols" w:eastAsia="Noto Sans Symbols" w:hAnsi="Noto Sans Symbols" w:cs="Noto Sans Symbols"/>
        <w:sz w:val="19"/>
        <w:szCs w:val="19"/>
      </w:rPr>
    </w:lvl>
    <w:lvl w:ilvl="1">
      <w:start w:val="1"/>
      <w:numFmt w:val="bullet"/>
      <w:lvlText w:val="•"/>
      <w:lvlJc w:val="left"/>
      <w:pPr>
        <w:ind w:left="1345" w:hanging="337"/>
      </w:pPr>
    </w:lvl>
    <w:lvl w:ilvl="2">
      <w:start w:val="1"/>
      <w:numFmt w:val="bullet"/>
      <w:lvlText w:val="•"/>
      <w:lvlJc w:val="left"/>
      <w:pPr>
        <w:ind w:left="1970" w:hanging="337"/>
      </w:pPr>
    </w:lvl>
    <w:lvl w:ilvl="3">
      <w:start w:val="1"/>
      <w:numFmt w:val="bullet"/>
      <w:lvlText w:val="•"/>
      <w:lvlJc w:val="left"/>
      <w:pPr>
        <w:ind w:left="2596" w:hanging="336"/>
      </w:pPr>
    </w:lvl>
    <w:lvl w:ilvl="4">
      <w:start w:val="1"/>
      <w:numFmt w:val="bullet"/>
      <w:lvlText w:val="•"/>
      <w:lvlJc w:val="left"/>
      <w:pPr>
        <w:ind w:left="3221" w:hanging="336"/>
      </w:pPr>
    </w:lvl>
    <w:lvl w:ilvl="5">
      <w:start w:val="1"/>
      <w:numFmt w:val="bullet"/>
      <w:lvlText w:val="•"/>
      <w:lvlJc w:val="left"/>
      <w:pPr>
        <w:ind w:left="3847" w:hanging="337"/>
      </w:pPr>
    </w:lvl>
    <w:lvl w:ilvl="6">
      <w:start w:val="1"/>
      <w:numFmt w:val="bullet"/>
      <w:lvlText w:val="•"/>
      <w:lvlJc w:val="left"/>
      <w:pPr>
        <w:ind w:left="4472" w:hanging="337"/>
      </w:pPr>
    </w:lvl>
    <w:lvl w:ilvl="7">
      <w:start w:val="1"/>
      <w:numFmt w:val="bullet"/>
      <w:lvlText w:val="•"/>
      <w:lvlJc w:val="left"/>
      <w:pPr>
        <w:ind w:left="5097" w:hanging="337"/>
      </w:pPr>
    </w:lvl>
    <w:lvl w:ilvl="8">
      <w:start w:val="1"/>
      <w:numFmt w:val="bullet"/>
      <w:lvlText w:val="•"/>
      <w:lvlJc w:val="left"/>
      <w:pPr>
        <w:ind w:left="5723" w:hanging="337"/>
      </w:pPr>
    </w:lvl>
  </w:abstractNum>
  <w:abstractNum w:abstractNumId="32" w15:restartNumberingAfterBreak="0">
    <w:nsid w:val="61320FF7"/>
    <w:multiLevelType w:val="multilevel"/>
    <w:tmpl w:val="64A4503E"/>
    <w:lvl w:ilvl="0">
      <w:start w:val="1"/>
      <w:numFmt w:val="bullet"/>
      <w:lvlText w:val="●"/>
      <w:lvlJc w:val="left"/>
      <w:pPr>
        <w:ind w:left="701" w:hanging="362"/>
      </w:pPr>
      <w:rPr>
        <w:rFonts w:ascii="Noto Sans Symbols" w:eastAsia="Noto Sans Symbols" w:hAnsi="Noto Sans Symbols" w:cs="Noto Sans Symbols"/>
        <w:sz w:val="17"/>
        <w:szCs w:val="17"/>
      </w:rPr>
    </w:lvl>
    <w:lvl w:ilvl="1">
      <w:start w:val="1"/>
      <w:numFmt w:val="bullet"/>
      <w:lvlText w:val="•"/>
      <w:lvlJc w:val="left"/>
      <w:pPr>
        <w:ind w:left="1323" w:hanging="361"/>
      </w:pPr>
    </w:lvl>
    <w:lvl w:ilvl="2">
      <w:start w:val="1"/>
      <w:numFmt w:val="bullet"/>
      <w:lvlText w:val="•"/>
      <w:lvlJc w:val="left"/>
      <w:pPr>
        <w:ind w:left="1947" w:hanging="362"/>
      </w:pPr>
    </w:lvl>
    <w:lvl w:ilvl="3">
      <w:start w:val="1"/>
      <w:numFmt w:val="bullet"/>
      <w:lvlText w:val="•"/>
      <w:lvlJc w:val="left"/>
      <w:pPr>
        <w:ind w:left="2571" w:hanging="361"/>
      </w:pPr>
    </w:lvl>
    <w:lvl w:ilvl="4">
      <w:start w:val="1"/>
      <w:numFmt w:val="bullet"/>
      <w:lvlText w:val="•"/>
      <w:lvlJc w:val="left"/>
      <w:pPr>
        <w:ind w:left="3194" w:hanging="362"/>
      </w:pPr>
    </w:lvl>
    <w:lvl w:ilvl="5">
      <w:start w:val="1"/>
      <w:numFmt w:val="bullet"/>
      <w:lvlText w:val="•"/>
      <w:lvlJc w:val="left"/>
      <w:pPr>
        <w:ind w:left="3818" w:hanging="362"/>
      </w:pPr>
    </w:lvl>
    <w:lvl w:ilvl="6">
      <w:start w:val="1"/>
      <w:numFmt w:val="bullet"/>
      <w:lvlText w:val="•"/>
      <w:lvlJc w:val="left"/>
      <w:pPr>
        <w:ind w:left="4442" w:hanging="362"/>
      </w:pPr>
    </w:lvl>
    <w:lvl w:ilvl="7">
      <w:start w:val="1"/>
      <w:numFmt w:val="bullet"/>
      <w:lvlText w:val="•"/>
      <w:lvlJc w:val="left"/>
      <w:pPr>
        <w:ind w:left="5065" w:hanging="362"/>
      </w:pPr>
    </w:lvl>
    <w:lvl w:ilvl="8">
      <w:start w:val="1"/>
      <w:numFmt w:val="bullet"/>
      <w:lvlText w:val="•"/>
      <w:lvlJc w:val="left"/>
      <w:pPr>
        <w:ind w:left="5689" w:hanging="362"/>
      </w:pPr>
    </w:lvl>
  </w:abstractNum>
  <w:abstractNum w:abstractNumId="33" w15:restartNumberingAfterBreak="0">
    <w:nsid w:val="624C452E"/>
    <w:multiLevelType w:val="multilevel"/>
    <w:tmpl w:val="68BE9AF4"/>
    <w:lvl w:ilvl="0">
      <w:start w:val="1"/>
      <w:numFmt w:val="bullet"/>
      <w:lvlText w:val="●"/>
      <w:lvlJc w:val="left"/>
      <w:pPr>
        <w:ind w:left="701" w:hanging="362"/>
      </w:pPr>
      <w:rPr>
        <w:rFonts w:ascii="Noto Sans Symbols" w:eastAsia="Noto Sans Symbols" w:hAnsi="Noto Sans Symbols" w:cs="Noto Sans Symbols"/>
        <w:sz w:val="17"/>
        <w:szCs w:val="17"/>
      </w:rPr>
    </w:lvl>
    <w:lvl w:ilvl="1">
      <w:start w:val="1"/>
      <w:numFmt w:val="bullet"/>
      <w:lvlText w:val="•"/>
      <w:lvlJc w:val="left"/>
      <w:pPr>
        <w:ind w:left="1295" w:hanging="362"/>
      </w:pPr>
    </w:lvl>
    <w:lvl w:ilvl="2">
      <w:start w:val="1"/>
      <w:numFmt w:val="bullet"/>
      <w:lvlText w:val="•"/>
      <w:lvlJc w:val="left"/>
      <w:pPr>
        <w:ind w:left="1890" w:hanging="362"/>
      </w:pPr>
    </w:lvl>
    <w:lvl w:ilvl="3">
      <w:start w:val="1"/>
      <w:numFmt w:val="bullet"/>
      <w:lvlText w:val="•"/>
      <w:lvlJc w:val="left"/>
      <w:pPr>
        <w:ind w:left="2485" w:hanging="362"/>
      </w:pPr>
    </w:lvl>
    <w:lvl w:ilvl="4">
      <w:start w:val="1"/>
      <w:numFmt w:val="bullet"/>
      <w:lvlText w:val="•"/>
      <w:lvlJc w:val="left"/>
      <w:pPr>
        <w:ind w:left="3080" w:hanging="362"/>
      </w:pPr>
    </w:lvl>
    <w:lvl w:ilvl="5">
      <w:start w:val="1"/>
      <w:numFmt w:val="bullet"/>
      <w:lvlText w:val="•"/>
      <w:lvlJc w:val="left"/>
      <w:pPr>
        <w:ind w:left="3676" w:hanging="361"/>
      </w:pPr>
    </w:lvl>
    <w:lvl w:ilvl="6">
      <w:start w:val="1"/>
      <w:numFmt w:val="bullet"/>
      <w:lvlText w:val="•"/>
      <w:lvlJc w:val="left"/>
      <w:pPr>
        <w:ind w:left="4271" w:hanging="361"/>
      </w:pPr>
    </w:lvl>
    <w:lvl w:ilvl="7">
      <w:start w:val="1"/>
      <w:numFmt w:val="bullet"/>
      <w:lvlText w:val="•"/>
      <w:lvlJc w:val="left"/>
      <w:pPr>
        <w:ind w:left="4866" w:hanging="362"/>
      </w:pPr>
    </w:lvl>
    <w:lvl w:ilvl="8">
      <w:start w:val="1"/>
      <w:numFmt w:val="bullet"/>
      <w:lvlText w:val="•"/>
      <w:lvlJc w:val="left"/>
      <w:pPr>
        <w:ind w:left="5461" w:hanging="362"/>
      </w:pPr>
    </w:lvl>
  </w:abstractNum>
  <w:abstractNum w:abstractNumId="34" w15:restartNumberingAfterBreak="0">
    <w:nsid w:val="6290760D"/>
    <w:multiLevelType w:val="multilevel"/>
    <w:tmpl w:val="4400300A"/>
    <w:lvl w:ilvl="0">
      <w:start w:val="1"/>
      <w:numFmt w:val="bullet"/>
      <w:lvlText w:val="●"/>
      <w:lvlJc w:val="left"/>
      <w:pPr>
        <w:ind w:left="699" w:hanging="362"/>
      </w:pPr>
      <w:rPr>
        <w:rFonts w:ascii="Noto Sans Symbols" w:eastAsia="Noto Sans Symbols" w:hAnsi="Noto Sans Symbols" w:cs="Noto Sans Symbols"/>
        <w:sz w:val="19"/>
        <w:szCs w:val="19"/>
      </w:rPr>
    </w:lvl>
    <w:lvl w:ilvl="1">
      <w:start w:val="1"/>
      <w:numFmt w:val="bullet"/>
      <w:lvlText w:val="•"/>
      <w:lvlJc w:val="left"/>
      <w:pPr>
        <w:ind w:left="1366" w:hanging="362"/>
      </w:pPr>
    </w:lvl>
    <w:lvl w:ilvl="2">
      <w:start w:val="1"/>
      <w:numFmt w:val="bullet"/>
      <w:lvlText w:val="•"/>
      <w:lvlJc w:val="left"/>
      <w:pPr>
        <w:ind w:left="2032" w:hanging="362"/>
      </w:pPr>
    </w:lvl>
    <w:lvl w:ilvl="3">
      <w:start w:val="1"/>
      <w:numFmt w:val="bullet"/>
      <w:lvlText w:val="•"/>
      <w:lvlJc w:val="left"/>
      <w:pPr>
        <w:ind w:left="2699" w:hanging="362"/>
      </w:pPr>
    </w:lvl>
    <w:lvl w:ilvl="4">
      <w:start w:val="1"/>
      <w:numFmt w:val="bullet"/>
      <w:lvlText w:val="•"/>
      <w:lvlJc w:val="left"/>
      <w:pPr>
        <w:ind w:left="3365" w:hanging="362"/>
      </w:pPr>
    </w:lvl>
    <w:lvl w:ilvl="5">
      <w:start w:val="1"/>
      <w:numFmt w:val="bullet"/>
      <w:lvlText w:val="•"/>
      <w:lvlJc w:val="left"/>
      <w:pPr>
        <w:ind w:left="4032" w:hanging="362"/>
      </w:pPr>
    </w:lvl>
    <w:lvl w:ilvl="6">
      <w:start w:val="1"/>
      <w:numFmt w:val="bullet"/>
      <w:lvlText w:val="•"/>
      <w:lvlJc w:val="left"/>
      <w:pPr>
        <w:ind w:left="4698" w:hanging="362"/>
      </w:pPr>
    </w:lvl>
    <w:lvl w:ilvl="7">
      <w:start w:val="1"/>
      <w:numFmt w:val="bullet"/>
      <w:lvlText w:val="•"/>
      <w:lvlJc w:val="left"/>
      <w:pPr>
        <w:ind w:left="5364" w:hanging="362"/>
      </w:pPr>
    </w:lvl>
    <w:lvl w:ilvl="8">
      <w:start w:val="1"/>
      <w:numFmt w:val="bullet"/>
      <w:lvlText w:val="•"/>
      <w:lvlJc w:val="left"/>
      <w:pPr>
        <w:ind w:left="6031" w:hanging="362"/>
      </w:pPr>
    </w:lvl>
  </w:abstractNum>
  <w:abstractNum w:abstractNumId="35" w15:restartNumberingAfterBreak="0">
    <w:nsid w:val="6A4C3376"/>
    <w:multiLevelType w:val="hybridMultilevel"/>
    <w:tmpl w:val="C876D55A"/>
    <w:lvl w:ilvl="0" w:tplc="F472451A">
      <w:start w:val="1"/>
      <w:numFmt w:val="decimal"/>
      <w:lvlText w:val="%1."/>
      <w:lvlJc w:val="left"/>
      <w:pPr>
        <w:ind w:left="284" w:hanging="284"/>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E417BD"/>
    <w:multiLevelType w:val="hybridMultilevel"/>
    <w:tmpl w:val="E6AE2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3974E3"/>
    <w:multiLevelType w:val="multilevel"/>
    <w:tmpl w:val="DC704A88"/>
    <w:lvl w:ilvl="0">
      <w:start w:val="1"/>
      <w:numFmt w:val="bullet"/>
      <w:lvlText w:val="●"/>
      <w:lvlJc w:val="left"/>
      <w:pPr>
        <w:ind w:left="725" w:hanging="360"/>
      </w:pPr>
      <w:rPr>
        <w:rFonts w:ascii="Times New Roman" w:eastAsia="Times New Roman" w:hAnsi="Times New Roman" w:cs="Times New Roman"/>
        <w:sz w:val="19"/>
        <w:szCs w:val="19"/>
      </w:rPr>
    </w:lvl>
    <w:lvl w:ilvl="1">
      <w:start w:val="1"/>
      <w:numFmt w:val="bullet"/>
      <w:lvlText w:val="•"/>
      <w:lvlJc w:val="left"/>
      <w:pPr>
        <w:ind w:left="1377" w:hanging="360"/>
      </w:pPr>
    </w:lvl>
    <w:lvl w:ilvl="2">
      <w:start w:val="1"/>
      <w:numFmt w:val="bullet"/>
      <w:lvlText w:val="•"/>
      <w:lvlJc w:val="left"/>
      <w:pPr>
        <w:ind w:left="2035" w:hanging="360"/>
      </w:pPr>
    </w:lvl>
    <w:lvl w:ilvl="3">
      <w:start w:val="1"/>
      <w:numFmt w:val="bullet"/>
      <w:lvlText w:val="•"/>
      <w:lvlJc w:val="left"/>
      <w:pPr>
        <w:ind w:left="2693" w:hanging="360"/>
      </w:pPr>
    </w:lvl>
    <w:lvl w:ilvl="4">
      <w:start w:val="1"/>
      <w:numFmt w:val="bullet"/>
      <w:lvlText w:val="•"/>
      <w:lvlJc w:val="left"/>
      <w:pPr>
        <w:ind w:left="3351" w:hanging="360"/>
      </w:pPr>
    </w:lvl>
    <w:lvl w:ilvl="5">
      <w:start w:val="1"/>
      <w:numFmt w:val="bullet"/>
      <w:lvlText w:val="•"/>
      <w:lvlJc w:val="left"/>
      <w:pPr>
        <w:ind w:left="4009" w:hanging="360"/>
      </w:pPr>
    </w:lvl>
    <w:lvl w:ilvl="6">
      <w:start w:val="1"/>
      <w:numFmt w:val="bullet"/>
      <w:lvlText w:val="•"/>
      <w:lvlJc w:val="left"/>
      <w:pPr>
        <w:ind w:left="4666" w:hanging="360"/>
      </w:pPr>
    </w:lvl>
    <w:lvl w:ilvl="7">
      <w:start w:val="1"/>
      <w:numFmt w:val="bullet"/>
      <w:lvlText w:val="•"/>
      <w:lvlJc w:val="left"/>
      <w:pPr>
        <w:ind w:left="5324" w:hanging="360"/>
      </w:pPr>
    </w:lvl>
    <w:lvl w:ilvl="8">
      <w:start w:val="1"/>
      <w:numFmt w:val="bullet"/>
      <w:lvlText w:val="•"/>
      <w:lvlJc w:val="left"/>
      <w:pPr>
        <w:ind w:left="5982" w:hanging="360"/>
      </w:pPr>
    </w:lvl>
  </w:abstractNum>
  <w:num w:numId="1" w16cid:durableId="293366276">
    <w:abstractNumId w:val="34"/>
  </w:num>
  <w:num w:numId="2" w16cid:durableId="172645909">
    <w:abstractNumId w:val="21"/>
  </w:num>
  <w:num w:numId="3" w16cid:durableId="1080523967">
    <w:abstractNumId w:val="37"/>
  </w:num>
  <w:num w:numId="4" w16cid:durableId="2124571868">
    <w:abstractNumId w:val="10"/>
  </w:num>
  <w:num w:numId="5" w16cid:durableId="327245460">
    <w:abstractNumId w:val="7"/>
  </w:num>
  <w:num w:numId="6" w16cid:durableId="1085147965">
    <w:abstractNumId w:val="32"/>
  </w:num>
  <w:num w:numId="7" w16cid:durableId="109982782">
    <w:abstractNumId w:val="27"/>
  </w:num>
  <w:num w:numId="8" w16cid:durableId="1440251560">
    <w:abstractNumId w:val="31"/>
  </w:num>
  <w:num w:numId="9" w16cid:durableId="1702317364">
    <w:abstractNumId w:val="15"/>
  </w:num>
  <w:num w:numId="10" w16cid:durableId="1671327716">
    <w:abstractNumId w:val="33"/>
  </w:num>
  <w:num w:numId="11" w16cid:durableId="941572163">
    <w:abstractNumId w:val="25"/>
  </w:num>
  <w:num w:numId="12" w16cid:durableId="1198927510">
    <w:abstractNumId w:val="4"/>
  </w:num>
  <w:num w:numId="13" w16cid:durableId="701172044">
    <w:abstractNumId w:val="3"/>
  </w:num>
  <w:num w:numId="14" w16cid:durableId="1955016024">
    <w:abstractNumId w:val="30"/>
  </w:num>
  <w:num w:numId="15" w16cid:durableId="778263105">
    <w:abstractNumId w:val="24"/>
  </w:num>
  <w:num w:numId="16" w16cid:durableId="795948502">
    <w:abstractNumId w:val="0"/>
  </w:num>
  <w:num w:numId="17" w16cid:durableId="916550411">
    <w:abstractNumId w:val="6"/>
  </w:num>
  <w:num w:numId="18" w16cid:durableId="149686611">
    <w:abstractNumId w:val="16"/>
  </w:num>
  <w:num w:numId="19" w16cid:durableId="944339881">
    <w:abstractNumId w:val="9"/>
  </w:num>
  <w:num w:numId="20" w16cid:durableId="720134625">
    <w:abstractNumId w:val="13"/>
  </w:num>
  <w:num w:numId="21" w16cid:durableId="1081366526">
    <w:abstractNumId w:val="20"/>
  </w:num>
  <w:num w:numId="22" w16cid:durableId="351803975">
    <w:abstractNumId w:val="26"/>
  </w:num>
  <w:num w:numId="23" w16cid:durableId="510948213">
    <w:abstractNumId w:val="28"/>
  </w:num>
  <w:num w:numId="24" w16cid:durableId="496965925">
    <w:abstractNumId w:val="12"/>
  </w:num>
  <w:num w:numId="25" w16cid:durableId="1701467787">
    <w:abstractNumId w:val="36"/>
  </w:num>
  <w:num w:numId="26" w16cid:durableId="1331180403">
    <w:abstractNumId w:val="29"/>
  </w:num>
  <w:num w:numId="27" w16cid:durableId="402531316">
    <w:abstractNumId w:val="1"/>
  </w:num>
  <w:num w:numId="28" w16cid:durableId="850224051">
    <w:abstractNumId w:val="8"/>
  </w:num>
  <w:num w:numId="29" w16cid:durableId="1366057814">
    <w:abstractNumId w:val="18"/>
  </w:num>
  <w:num w:numId="30" w16cid:durableId="641008641">
    <w:abstractNumId w:val="11"/>
  </w:num>
  <w:num w:numId="31" w16cid:durableId="1993412858">
    <w:abstractNumId w:val="2"/>
  </w:num>
  <w:num w:numId="32" w16cid:durableId="647780560">
    <w:abstractNumId w:val="19"/>
  </w:num>
  <w:num w:numId="33" w16cid:durableId="427849159">
    <w:abstractNumId w:val="14"/>
  </w:num>
  <w:num w:numId="34" w16cid:durableId="1909030749">
    <w:abstractNumId w:val="35"/>
  </w:num>
  <w:num w:numId="35" w16cid:durableId="1746147075">
    <w:abstractNumId w:val="5"/>
  </w:num>
  <w:num w:numId="36" w16cid:durableId="1464737134">
    <w:abstractNumId w:val="22"/>
  </w:num>
  <w:num w:numId="37" w16cid:durableId="487399970">
    <w:abstractNumId w:val="17"/>
  </w:num>
  <w:num w:numId="38" w16cid:durableId="4056856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66"/>
    <w:rsid w:val="00011736"/>
    <w:rsid w:val="0001770E"/>
    <w:rsid w:val="000263B7"/>
    <w:rsid w:val="00031B4A"/>
    <w:rsid w:val="000374C7"/>
    <w:rsid w:val="00040B1B"/>
    <w:rsid w:val="00042D75"/>
    <w:rsid w:val="00050C05"/>
    <w:rsid w:val="00057B79"/>
    <w:rsid w:val="000744B8"/>
    <w:rsid w:val="00082F8D"/>
    <w:rsid w:val="000849D9"/>
    <w:rsid w:val="000930DE"/>
    <w:rsid w:val="000A3581"/>
    <w:rsid w:val="000A5D5D"/>
    <w:rsid w:val="000C23D0"/>
    <w:rsid w:val="000C2BE6"/>
    <w:rsid w:val="000D2B9B"/>
    <w:rsid w:val="000D601E"/>
    <w:rsid w:val="000E3C43"/>
    <w:rsid w:val="000E40DB"/>
    <w:rsid w:val="000E4BCF"/>
    <w:rsid w:val="000E4F02"/>
    <w:rsid w:val="000E64E9"/>
    <w:rsid w:val="000F1CEB"/>
    <w:rsid w:val="000F35F7"/>
    <w:rsid w:val="000F4814"/>
    <w:rsid w:val="001009B6"/>
    <w:rsid w:val="001021C0"/>
    <w:rsid w:val="00106A9B"/>
    <w:rsid w:val="00115773"/>
    <w:rsid w:val="00117BA2"/>
    <w:rsid w:val="00120FC0"/>
    <w:rsid w:val="001225D6"/>
    <w:rsid w:val="00133EB6"/>
    <w:rsid w:val="001408C8"/>
    <w:rsid w:val="0014739F"/>
    <w:rsid w:val="00147CBD"/>
    <w:rsid w:val="00155BD9"/>
    <w:rsid w:val="00160607"/>
    <w:rsid w:val="00170693"/>
    <w:rsid w:val="00172AC0"/>
    <w:rsid w:val="001750B8"/>
    <w:rsid w:val="0017692E"/>
    <w:rsid w:val="001805E7"/>
    <w:rsid w:val="00192594"/>
    <w:rsid w:val="00195339"/>
    <w:rsid w:val="00196F6C"/>
    <w:rsid w:val="0019726C"/>
    <w:rsid w:val="001A22DC"/>
    <w:rsid w:val="001A363F"/>
    <w:rsid w:val="001C3F91"/>
    <w:rsid w:val="001C5895"/>
    <w:rsid w:val="001C6C13"/>
    <w:rsid w:val="001D21D6"/>
    <w:rsid w:val="001D6726"/>
    <w:rsid w:val="001D772F"/>
    <w:rsid w:val="001E1E1A"/>
    <w:rsid w:val="001E346E"/>
    <w:rsid w:val="001F534F"/>
    <w:rsid w:val="0021342E"/>
    <w:rsid w:val="0021721E"/>
    <w:rsid w:val="00236384"/>
    <w:rsid w:val="00237528"/>
    <w:rsid w:val="00247D7F"/>
    <w:rsid w:val="00251F16"/>
    <w:rsid w:val="002542A0"/>
    <w:rsid w:val="00256B64"/>
    <w:rsid w:val="00263769"/>
    <w:rsid w:val="002718E5"/>
    <w:rsid w:val="002775A0"/>
    <w:rsid w:val="00277715"/>
    <w:rsid w:val="0028094A"/>
    <w:rsid w:val="00287F6A"/>
    <w:rsid w:val="0029637D"/>
    <w:rsid w:val="00296475"/>
    <w:rsid w:val="002965CB"/>
    <w:rsid w:val="002A0D85"/>
    <w:rsid w:val="002A3BCE"/>
    <w:rsid w:val="002A46DC"/>
    <w:rsid w:val="002A4865"/>
    <w:rsid w:val="002C200F"/>
    <w:rsid w:val="002D274C"/>
    <w:rsid w:val="002F3557"/>
    <w:rsid w:val="00300074"/>
    <w:rsid w:val="00304629"/>
    <w:rsid w:val="00321AFC"/>
    <w:rsid w:val="00330517"/>
    <w:rsid w:val="003317D1"/>
    <w:rsid w:val="003361EB"/>
    <w:rsid w:val="003430C0"/>
    <w:rsid w:val="00350C41"/>
    <w:rsid w:val="003514E6"/>
    <w:rsid w:val="00353E3D"/>
    <w:rsid w:val="0035415A"/>
    <w:rsid w:val="00357654"/>
    <w:rsid w:val="00377243"/>
    <w:rsid w:val="0039AF75"/>
    <w:rsid w:val="003A0111"/>
    <w:rsid w:val="003A39A6"/>
    <w:rsid w:val="003A47D1"/>
    <w:rsid w:val="003B0316"/>
    <w:rsid w:val="003C09FF"/>
    <w:rsid w:val="003C26BA"/>
    <w:rsid w:val="003C79C1"/>
    <w:rsid w:val="003D6FB7"/>
    <w:rsid w:val="003D7C38"/>
    <w:rsid w:val="003E3F00"/>
    <w:rsid w:val="003F02B2"/>
    <w:rsid w:val="003F5E65"/>
    <w:rsid w:val="003F6208"/>
    <w:rsid w:val="003F7889"/>
    <w:rsid w:val="00412FDD"/>
    <w:rsid w:val="00421078"/>
    <w:rsid w:val="00425DD3"/>
    <w:rsid w:val="0042710A"/>
    <w:rsid w:val="0043304A"/>
    <w:rsid w:val="0043611B"/>
    <w:rsid w:val="00465932"/>
    <w:rsid w:val="00472C60"/>
    <w:rsid w:val="004740E0"/>
    <w:rsid w:val="00480F7E"/>
    <w:rsid w:val="0049258C"/>
    <w:rsid w:val="00492E41"/>
    <w:rsid w:val="00494C99"/>
    <w:rsid w:val="004A3A41"/>
    <w:rsid w:val="004B045E"/>
    <w:rsid w:val="004B5259"/>
    <w:rsid w:val="004B5AC5"/>
    <w:rsid w:val="004C179B"/>
    <w:rsid w:val="004C32B3"/>
    <w:rsid w:val="004C491D"/>
    <w:rsid w:val="004D4DB6"/>
    <w:rsid w:val="004D68A3"/>
    <w:rsid w:val="004E17FD"/>
    <w:rsid w:val="004E3815"/>
    <w:rsid w:val="004E6C43"/>
    <w:rsid w:val="005133C6"/>
    <w:rsid w:val="00515A96"/>
    <w:rsid w:val="00521234"/>
    <w:rsid w:val="00527AD3"/>
    <w:rsid w:val="00530C41"/>
    <w:rsid w:val="00533117"/>
    <w:rsid w:val="0053388F"/>
    <w:rsid w:val="005448F6"/>
    <w:rsid w:val="005517D5"/>
    <w:rsid w:val="0055553D"/>
    <w:rsid w:val="005555A6"/>
    <w:rsid w:val="00566BEF"/>
    <w:rsid w:val="005745DA"/>
    <w:rsid w:val="00577B0E"/>
    <w:rsid w:val="005855CC"/>
    <w:rsid w:val="00591829"/>
    <w:rsid w:val="00595667"/>
    <w:rsid w:val="005962C4"/>
    <w:rsid w:val="005A54B3"/>
    <w:rsid w:val="005B2695"/>
    <w:rsid w:val="005C24E1"/>
    <w:rsid w:val="005C7AFD"/>
    <w:rsid w:val="005F0696"/>
    <w:rsid w:val="005F10BF"/>
    <w:rsid w:val="005F3DF5"/>
    <w:rsid w:val="005F6A85"/>
    <w:rsid w:val="00601EE9"/>
    <w:rsid w:val="00606595"/>
    <w:rsid w:val="00614E16"/>
    <w:rsid w:val="00615C6A"/>
    <w:rsid w:val="00616F1D"/>
    <w:rsid w:val="00622BFE"/>
    <w:rsid w:val="006302A4"/>
    <w:rsid w:val="00632C31"/>
    <w:rsid w:val="00651FCD"/>
    <w:rsid w:val="00655661"/>
    <w:rsid w:val="00657BE4"/>
    <w:rsid w:val="00665806"/>
    <w:rsid w:val="00666955"/>
    <w:rsid w:val="006A6A4D"/>
    <w:rsid w:val="006B0ADE"/>
    <w:rsid w:val="006C6737"/>
    <w:rsid w:val="006D529D"/>
    <w:rsid w:val="006D728E"/>
    <w:rsid w:val="006E4AA0"/>
    <w:rsid w:val="006F3316"/>
    <w:rsid w:val="006F4C3D"/>
    <w:rsid w:val="006F6EDF"/>
    <w:rsid w:val="00703CFE"/>
    <w:rsid w:val="00711E46"/>
    <w:rsid w:val="0071729D"/>
    <w:rsid w:val="00727429"/>
    <w:rsid w:val="00735523"/>
    <w:rsid w:val="00745E78"/>
    <w:rsid w:val="00750C56"/>
    <w:rsid w:val="00771968"/>
    <w:rsid w:val="0077557D"/>
    <w:rsid w:val="007838AB"/>
    <w:rsid w:val="00794E84"/>
    <w:rsid w:val="007953A6"/>
    <w:rsid w:val="007A2714"/>
    <w:rsid w:val="007B5353"/>
    <w:rsid w:val="007C6FB6"/>
    <w:rsid w:val="007D047A"/>
    <w:rsid w:val="007D6690"/>
    <w:rsid w:val="007E69F3"/>
    <w:rsid w:val="007E7735"/>
    <w:rsid w:val="007E78CD"/>
    <w:rsid w:val="00802FE8"/>
    <w:rsid w:val="008035A6"/>
    <w:rsid w:val="00805167"/>
    <w:rsid w:val="00806586"/>
    <w:rsid w:val="0083384A"/>
    <w:rsid w:val="00834F73"/>
    <w:rsid w:val="00836B27"/>
    <w:rsid w:val="00842507"/>
    <w:rsid w:val="00844DAC"/>
    <w:rsid w:val="00847DAA"/>
    <w:rsid w:val="008501CB"/>
    <w:rsid w:val="00852713"/>
    <w:rsid w:val="008551DF"/>
    <w:rsid w:val="008657EA"/>
    <w:rsid w:val="008703CD"/>
    <w:rsid w:val="00871B76"/>
    <w:rsid w:val="00875756"/>
    <w:rsid w:val="008777FF"/>
    <w:rsid w:val="00882518"/>
    <w:rsid w:val="008932DD"/>
    <w:rsid w:val="00895A57"/>
    <w:rsid w:val="00896A82"/>
    <w:rsid w:val="0089791D"/>
    <w:rsid w:val="008A49C7"/>
    <w:rsid w:val="008A4CE8"/>
    <w:rsid w:val="008A56CE"/>
    <w:rsid w:val="008A668C"/>
    <w:rsid w:val="008A6B57"/>
    <w:rsid w:val="008A6D06"/>
    <w:rsid w:val="008A7CAE"/>
    <w:rsid w:val="008B6D93"/>
    <w:rsid w:val="008C73BA"/>
    <w:rsid w:val="008E5667"/>
    <w:rsid w:val="008F0384"/>
    <w:rsid w:val="008F55C1"/>
    <w:rsid w:val="00910F09"/>
    <w:rsid w:val="009257D2"/>
    <w:rsid w:val="0092630C"/>
    <w:rsid w:val="0093542A"/>
    <w:rsid w:val="009369F1"/>
    <w:rsid w:val="00941AFA"/>
    <w:rsid w:val="0094401C"/>
    <w:rsid w:val="00946DB4"/>
    <w:rsid w:val="009638AC"/>
    <w:rsid w:val="00970CA5"/>
    <w:rsid w:val="00973173"/>
    <w:rsid w:val="0097764E"/>
    <w:rsid w:val="00984038"/>
    <w:rsid w:val="00984A76"/>
    <w:rsid w:val="009B6BB6"/>
    <w:rsid w:val="009B71D9"/>
    <w:rsid w:val="009C13DC"/>
    <w:rsid w:val="009D4E26"/>
    <w:rsid w:val="009F032E"/>
    <w:rsid w:val="009F1F74"/>
    <w:rsid w:val="009F20EE"/>
    <w:rsid w:val="009F50D6"/>
    <w:rsid w:val="00A047B7"/>
    <w:rsid w:val="00A04F9E"/>
    <w:rsid w:val="00A11EBD"/>
    <w:rsid w:val="00A126EF"/>
    <w:rsid w:val="00A16C07"/>
    <w:rsid w:val="00A21466"/>
    <w:rsid w:val="00A3299C"/>
    <w:rsid w:val="00A46228"/>
    <w:rsid w:val="00A5340E"/>
    <w:rsid w:val="00A556FD"/>
    <w:rsid w:val="00A55D23"/>
    <w:rsid w:val="00A620C2"/>
    <w:rsid w:val="00A718D1"/>
    <w:rsid w:val="00A8499A"/>
    <w:rsid w:val="00A908B4"/>
    <w:rsid w:val="00A914F3"/>
    <w:rsid w:val="00A93FFA"/>
    <w:rsid w:val="00A9466E"/>
    <w:rsid w:val="00AA3C9C"/>
    <w:rsid w:val="00AA4906"/>
    <w:rsid w:val="00AB2465"/>
    <w:rsid w:val="00AB3225"/>
    <w:rsid w:val="00AB34E4"/>
    <w:rsid w:val="00AC21DA"/>
    <w:rsid w:val="00AC2ACA"/>
    <w:rsid w:val="00AC2C33"/>
    <w:rsid w:val="00AC4AE4"/>
    <w:rsid w:val="00AD2FD5"/>
    <w:rsid w:val="00AE32FF"/>
    <w:rsid w:val="00AF778F"/>
    <w:rsid w:val="00B01012"/>
    <w:rsid w:val="00B163A2"/>
    <w:rsid w:val="00B23885"/>
    <w:rsid w:val="00B30464"/>
    <w:rsid w:val="00B30939"/>
    <w:rsid w:val="00B30F0C"/>
    <w:rsid w:val="00B43F83"/>
    <w:rsid w:val="00B47E53"/>
    <w:rsid w:val="00B50F44"/>
    <w:rsid w:val="00B528F1"/>
    <w:rsid w:val="00B655E2"/>
    <w:rsid w:val="00B93E91"/>
    <w:rsid w:val="00BA2D30"/>
    <w:rsid w:val="00BA4C43"/>
    <w:rsid w:val="00BA6339"/>
    <w:rsid w:val="00BB0BA7"/>
    <w:rsid w:val="00BB3D57"/>
    <w:rsid w:val="00BC1227"/>
    <w:rsid w:val="00BC4528"/>
    <w:rsid w:val="00BD3917"/>
    <w:rsid w:val="00BD6301"/>
    <w:rsid w:val="00BE0CBC"/>
    <w:rsid w:val="00BE2F54"/>
    <w:rsid w:val="00BE3514"/>
    <w:rsid w:val="00BE5D49"/>
    <w:rsid w:val="00BF63A4"/>
    <w:rsid w:val="00C022D7"/>
    <w:rsid w:val="00C06EBA"/>
    <w:rsid w:val="00C1173A"/>
    <w:rsid w:val="00C12999"/>
    <w:rsid w:val="00C21126"/>
    <w:rsid w:val="00C21488"/>
    <w:rsid w:val="00C24602"/>
    <w:rsid w:val="00C2482E"/>
    <w:rsid w:val="00C35B52"/>
    <w:rsid w:val="00C377E1"/>
    <w:rsid w:val="00C431F3"/>
    <w:rsid w:val="00C530C3"/>
    <w:rsid w:val="00C7548B"/>
    <w:rsid w:val="00C77CC3"/>
    <w:rsid w:val="00C81E94"/>
    <w:rsid w:val="00C86F99"/>
    <w:rsid w:val="00C94A92"/>
    <w:rsid w:val="00CA1793"/>
    <w:rsid w:val="00CA368C"/>
    <w:rsid w:val="00CA5574"/>
    <w:rsid w:val="00CA5F30"/>
    <w:rsid w:val="00CA6B94"/>
    <w:rsid w:val="00CC1DDC"/>
    <w:rsid w:val="00CC5B19"/>
    <w:rsid w:val="00CC72AD"/>
    <w:rsid w:val="00CD6729"/>
    <w:rsid w:val="00CE40E5"/>
    <w:rsid w:val="00CE6832"/>
    <w:rsid w:val="00CE7901"/>
    <w:rsid w:val="00CF176E"/>
    <w:rsid w:val="00CF7E58"/>
    <w:rsid w:val="00D006DC"/>
    <w:rsid w:val="00D0083B"/>
    <w:rsid w:val="00D01A68"/>
    <w:rsid w:val="00D03593"/>
    <w:rsid w:val="00D11D52"/>
    <w:rsid w:val="00D13C51"/>
    <w:rsid w:val="00D14091"/>
    <w:rsid w:val="00D258F4"/>
    <w:rsid w:val="00D32D29"/>
    <w:rsid w:val="00D3412D"/>
    <w:rsid w:val="00D4293F"/>
    <w:rsid w:val="00D44CCC"/>
    <w:rsid w:val="00D45CB9"/>
    <w:rsid w:val="00D513E6"/>
    <w:rsid w:val="00D53F4E"/>
    <w:rsid w:val="00D60839"/>
    <w:rsid w:val="00D6116F"/>
    <w:rsid w:val="00D64717"/>
    <w:rsid w:val="00D6545C"/>
    <w:rsid w:val="00D71E5D"/>
    <w:rsid w:val="00D91463"/>
    <w:rsid w:val="00DA13EE"/>
    <w:rsid w:val="00DC2B40"/>
    <w:rsid w:val="00DD075B"/>
    <w:rsid w:val="00DD7BAB"/>
    <w:rsid w:val="00DE0412"/>
    <w:rsid w:val="00DE1676"/>
    <w:rsid w:val="00E14B29"/>
    <w:rsid w:val="00E2685A"/>
    <w:rsid w:val="00E41464"/>
    <w:rsid w:val="00E44D55"/>
    <w:rsid w:val="00E50BF4"/>
    <w:rsid w:val="00E536B4"/>
    <w:rsid w:val="00E6195E"/>
    <w:rsid w:val="00E654C6"/>
    <w:rsid w:val="00E85A7F"/>
    <w:rsid w:val="00E8793C"/>
    <w:rsid w:val="00E87C15"/>
    <w:rsid w:val="00E93CB9"/>
    <w:rsid w:val="00E97EEC"/>
    <w:rsid w:val="00EA5178"/>
    <w:rsid w:val="00EA5C25"/>
    <w:rsid w:val="00EA6C47"/>
    <w:rsid w:val="00EB7B91"/>
    <w:rsid w:val="00ED3C8C"/>
    <w:rsid w:val="00ED40A7"/>
    <w:rsid w:val="00ED6729"/>
    <w:rsid w:val="00EE51E9"/>
    <w:rsid w:val="00F0120D"/>
    <w:rsid w:val="00F02F27"/>
    <w:rsid w:val="00F164F1"/>
    <w:rsid w:val="00F168C4"/>
    <w:rsid w:val="00F17F6E"/>
    <w:rsid w:val="00F266DC"/>
    <w:rsid w:val="00F27A6C"/>
    <w:rsid w:val="00F3024D"/>
    <w:rsid w:val="00F3196F"/>
    <w:rsid w:val="00F33EAE"/>
    <w:rsid w:val="00F4206F"/>
    <w:rsid w:val="00F50A34"/>
    <w:rsid w:val="00F54FCF"/>
    <w:rsid w:val="00F56AA7"/>
    <w:rsid w:val="00F619B4"/>
    <w:rsid w:val="00F62266"/>
    <w:rsid w:val="00F62547"/>
    <w:rsid w:val="00F7331B"/>
    <w:rsid w:val="00F76579"/>
    <w:rsid w:val="00F93F47"/>
    <w:rsid w:val="00FA67FE"/>
    <w:rsid w:val="00FA6AB9"/>
    <w:rsid w:val="00FC0851"/>
    <w:rsid w:val="00FC1A8C"/>
    <w:rsid w:val="00FC391E"/>
    <w:rsid w:val="00FD146C"/>
    <w:rsid w:val="00FF1190"/>
    <w:rsid w:val="034757CD"/>
    <w:rsid w:val="132833E1"/>
    <w:rsid w:val="192B40DD"/>
    <w:rsid w:val="24A4971D"/>
    <w:rsid w:val="2CAC3BB9"/>
    <w:rsid w:val="384C1620"/>
    <w:rsid w:val="38D49885"/>
    <w:rsid w:val="41EAB512"/>
    <w:rsid w:val="4AC13BC1"/>
    <w:rsid w:val="4E26B5CC"/>
    <w:rsid w:val="58E677DA"/>
    <w:rsid w:val="59B229D3"/>
    <w:rsid w:val="5B569DC8"/>
    <w:rsid w:val="74F3AA15"/>
    <w:rsid w:val="7AEA5BCE"/>
    <w:rsid w:val="7DC64215"/>
    <w:rsid w:val="7FDFB3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AE1193"/>
  <w14:defaultImageDpi w14:val="300"/>
  <w15:docId w15:val="{06D6534F-D60C-42A8-B214-CB78DC07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3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C58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C589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415A"/>
    <w:pPr>
      <w:spacing w:before="100" w:beforeAutospacing="1" w:after="100" w:afterAutospacing="1"/>
    </w:pPr>
    <w:rPr>
      <w:rFonts w:ascii="Times New Roman" w:hAnsi="Times New Roman" w:cs="Times New Roman"/>
      <w:sz w:val="20"/>
      <w:szCs w:val="20"/>
      <w:lang w:val="en-GB"/>
    </w:rPr>
  </w:style>
  <w:style w:type="paragraph" w:customStyle="1" w:styleId="TableParagraph">
    <w:name w:val="Table Paragraph"/>
    <w:basedOn w:val="Normal"/>
    <w:uiPriority w:val="1"/>
    <w:qFormat/>
    <w:rsid w:val="00C12999"/>
    <w:pPr>
      <w:widowControl w:val="0"/>
      <w:autoSpaceDE w:val="0"/>
      <w:autoSpaceDN w:val="0"/>
    </w:pPr>
    <w:rPr>
      <w:rFonts w:ascii="Gill Sans MT" w:eastAsia="Gill Sans MT" w:hAnsi="Gill Sans MT" w:cs="Gill Sans MT"/>
      <w:sz w:val="22"/>
      <w:szCs w:val="22"/>
      <w:lang w:bidi="en-US"/>
    </w:rPr>
  </w:style>
  <w:style w:type="paragraph" w:customStyle="1" w:styleId="Normal1">
    <w:name w:val="Normal1"/>
    <w:rsid w:val="00C12999"/>
    <w:pPr>
      <w:pBdr>
        <w:top w:val="nil"/>
        <w:left w:val="nil"/>
        <w:bottom w:val="nil"/>
        <w:right w:val="nil"/>
        <w:between w:val="nil"/>
      </w:pBdr>
      <w:spacing w:after="200" w:line="276" w:lineRule="auto"/>
    </w:pPr>
    <w:rPr>
      <w:rFonts w:ascii="Calibri" w:eastAsia="Calibri" w:hAnsi="Calibri" w:cs="Calibri"/>
      <w:color w:val="000000"/>
      <w:sz w:val="22"/>
      <w:szCs w:val="22"/>
      <w:lang w:val="en-GB"/>
    </w:rPr>
  </w:style>
  <w:style w:type="paragraph" w:styleId="Header">
    <w:name w:val="header"/>
    <w:basedOn w:val="Normal"/>
    <w:link w:val="HeaderChar"/>
    <w:uiPriority w:val="99"/>
    <w:unhideWhenUsed/>
    <w:rsid w:val="00300074"/>
    <w:pPr>
      <w:tabs>
        <w:tab w:val="center" w:pos="4320"/>
        <w:tab w:val="right" w:pos="8640"/>
      </w:tabs>
    </w:pPr>
  </w:style>
  <w:style w:type="character" w:customStyle="1" w:styleId="HeaderChar">
    <w:name w:val="Header Char"/>
    <w:basedOn w:val="DefaultParagraphFont"/>
    <w:link w:val="Header"/>
    <w:uiPriority w:val="99"/>
    <w:rsid w:val="00300074"/>
  </w:style>
  <w:style w:type="paragraph" w:styleId="Footer">
    <w:name w:val="footer"/>
    <w:basedOn w:val="Normal"/>
    <w:link w:val="FooterChar"/>
    <w:uiPriority w:val="99"/>
    <w:unhideWhenUsed/>
    <w:rsid w:val="00300074"/>
    <w:pPr>
      <w:tabs>
        <w:tab w:val="center" w:pos="4320"/>
        <w:tab w:val="right" w:pos="8640"/>
      </w:tabs>
    </w:pPr>
  </w:style>
  <w:style w:type="character" w:customStyle="1" w:styleId="FooterChar">
    <w:name w:val="Footer Char"/>
    <w:basedOn w:val="DefaultParagraphFont"/>
    <w:link w:val="Footer"/>
    <w:uiPriority w:val="99"/>
    <w:rsid w:val="00300074"/>
  </w:style>
  <w:style w:type="paragraph" w:styleId="BalloonText">
    <w:name w:val="Balloon Text"/>
    <w:basedOn w:val="Normal"/>
    <w:link w:val="BalloonTextChar"/>
    <w:uiPriority w:val="99"/>
    <w:semiHidden/>
    <w:unhideWhenUsed/>
    <w:rsid w:val="003000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0074"/>
    <w:rPr>
      <w:rFonts w:ascii="Lucida Grande" w:hAnsi="Lucida Grande" w:cs="Lucida Grande"/>
      <w:sz w:val="18"/>
      <w:szCs w:val="18"/>
    </w:rPr>
  </w:style>
  <w:style w:type="paragraph" w:styleId="ListParagraph">
    <w:name w:val="List Paragraph"/>
    <w:basedOn w:val="Normal"/>
    <w:uiPriority w:val="34"/>
    <w:qFormat/>
    <w:rsid w:val="004B5259"/>
    <w:pPr>
      <w:ind w:left="720"/>
      <w:contextualSpacing/>
    </w:pPr>
  </w:style>
  <w:style w:type="paragraph" w:styleId="FootnoteText">
    <w:name w:val="footnote text"/>
    <w:basedOn w:val="Normal"/>
    <w:link w:val="FootnoteTextChar"/>
    <w:uiPriority w:val="99"/>
    <w:semiHidden/>
    <w:unhideWhenUsed/>
    <w:rsid w:val="00A55D23"/>
    <w:rPr>
      <w:sz w:val="20"/>
      <w:szCs w:val="20"/>
    </w:rPr>
  </w:style>
  <w:style w:type="character" w:customStyle="1" w:styleId="FootnoteTextChar">
    <w:name w:val="Footnote Text Char"/>
    <w:basedOn w:val="DefaultParagraphFont"/>
    <w:link w:val="FootnoteText"/>
    <w:uiPriority w:val="99"/>
    <w:semiHidden/>
    <w:rsid w:val="00A55D23"/>
    <w:rPr>
      <w:sz w:val="20"/>
      <w:szCs w:val="20"/>
    </w:rPr>
  </w:style>
  <w:style w:type="character" w:styleId="FootnoteReference">
    <w:name w:val="footnote reference"/>
    <w:basedOn w:val="DefaultParagraphFont"/>
    <w:uiPriority w:val="99"/>
    <w:semiHidden/>
    <w:unhideWhenUsed/>
    <w:rsid w:val="00A55D23"/>
    <w:rPr>
      <w:vertAlign w:val="superscript"/>
    </w:rPr>
  </w:style>
  <w:style w:type="character" w:styleId="Hyperlink">
    <w:name w:val="Hyperlink"/>
    <w:basedOn w:val="DefaultParagraphFont"/>
    <w:uiPriority w:val="99"/>
    <w:unhideWhenUsed/>
    <w:rsid w:val="00A55D23"/>
    <w:rPr>
      <w:color w:val="0000FF" w:themeColor="hyperlink"/>
      <w:u w:val="single"/>
    </w:rPr>
  </w:style>
  <w:style w:type="character" w:styleId="UnresolvedMention">
    <w:name w:val="Unresolved Mention"/>
    <w:basedOn w:val="DefaultParagraphFont"/>
    <w:uiPriority w:val="99"/>
    <w:semiHidden/>
    <w:unhideWhenUsed/>
    <w:rsid w:val="00A55D23"/>
    <w:rPr>
      <w:color w:val="605E5C"/>
      <w:shd w:val="clear" w:color="auto" w:fill="E1DFDD"/>
    </w:rPr>
  </w:style>
  <w:style w:type="character" w:styleId="PageNumber">
    <w:name w:val="page number"/>
    <w:basedOn w:val="DefaultParagraphFont"/>
    <w:uiPriority w:val="99"/>
    <w:semiHidden/>
    <w:unhideWhenUsed/>
    <w:rsid w:val="00601EE9"/>
  </w:style>
  <w:style w:type="paragraph" w:styleId="ListBullet">
    <w:name w:val="List Bullet"/>
    <w:basedOn w:val="Normal"/>
    <w:rsid w:val="00011736"/>
    <w:pPr>
      <w:numPr>
        <w:numId w:val="16"/>
      </w:numPr>
    </w:pPr>
    <w:rPr>
      <w:rFonts w:ascii="Arial" w:eastAsia="Times New Roman" w:hAnsi="Arial" w:cs="Arial"/>
      <w:sz w:val="28"/>
      <w:lang w:val="en-GB" w:eastAsia="en-GB"/>
    </w:rPr>
  </w:style>
  <w:style w:type="character" w:styleId="FollowedHyperlink">
    <w:name w:val="FollowedHyperlink"/>
    <w:basedOn w:val="DefaultParagraphFont"/>
    <w:uiPriority w:val="99"/>
    <w:semiHidden/>
    <w:unhideWhenUsed/>
    <w:rsid w:val="00F56AA7"/>
    <w:rPr>
      <w:color w:val="800080" w:themeColor="followedHyperlink"/>
      <w:u w:val="single"/>
    </w:rPr>
  </w:style>
  <w:style w:type="character" w:styleId="CommentReference">
    <w:name w:val="annotation reference"/>
    <w:basedOn w:val="DefaultParagraphFont"/>
    <w:uiPriority w:val="99"/>
    <w:semiHidden/>
    <w:unhideWhenUsed/>
    <w:rsid w:val="0043304A"/>
    <w:rPr>
      <w:sz w:val="16"/>
      <w:szCs w:val="16"/>
    </w:rPr>
  </w:style>
  <w:style w:type="paragraph" w:styleId="CommentText">
    <w:name w:val="annotation text"/>
    <w:basedOn w:val="Normal"/>
    <w:link w:val="CommentTextChar"/>
    <w:uiPriority w:val="99"/>
    <w:unhideWhenUsed/>
    <w:rsid w:val="0043304A"/>
    <w:rPr>
      <w:sz w:val="20"/>
      <w:szCs w:val="20"/>
    </w:rPr>
  </w:style>
  <w:style w:type="character" w:customStyle="1" w:styleId="CommentTextChar">
    <w:name w:val="Comment Text Char"/>
    <w:basedOn w:val="DefaultParagraphFont"/>
    <w:link w:val="CommentText"/>
    <w:uiPriority w:val="99"/>
    <w:rsid w:val="0043304A"/>
    <w:rPr>
      <w:sz w:val="20"/>
      <w:szCs w:val="20"/>
    </w:rPr>
  </w:style>
  <w:style w:type="paragraph" w:styleId="CommentSubject">
    <w:name w:val="annotation subject"/>
    <w:basedOn w:val="CommentText"/>
    <w:next w:val="CommentText"/>
    <w:link w:val="CommentSubjectChar"/>
    <w:uiPriority w:val="99"/>
    <w:semiHidden/>
    <w:unhideWhenUsed/>
    <w:rsid w:val="0043304A"/>
    <w:rPr>
      <w:b/>
      <w:bCs/>
    </w:rPr>
  </w:style>
  <w:style w:type="character" w:customStyle="1" w:styleId="CommentSubjectChar">
    <w:name w:val="Comment Subject Char"/>
    <w:basedOn w:val="CommentTextChar"/>
    <w:link w:val="CommentSubject"/>
    <w:uiPriority w:val="99"/>
    <w:semiHidden/>
    <w:rsid w:val="0043304A"/>
    <w:rPr>
      <w:b/>
      <w:bCs/>
      <w:sz w:val="20"/>
      <w:szCs w:val="20"/>
    </w:rPr>
  </w:style>
  <w:style w:type="character" w:customStyle="1" w:styleId="Heading2Char">
    <w:name w:val="Heading 2 Char"/>
    <w:basedOn w:val="DefaultParagraphFont"/>
    <w:link w:val="Heading2"/>
    <w:uiPriority w:val="9"/>
    <w:rsid w:val="001C58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C5895"/>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5133C6"/>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836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5115">
      <w:bodyDiv w:val="1"/>
      <w:marLeft w:val="0"/>
      <w:marRight w:val="0"/>
      <w:marTop w:val="0"/>
      <w:marBottom w:val="0"/>
      <w:divBdr>
        <w:top w:val="none" w:sz="0" w:space="0" w:color="auto"/>
        <w:left w:val="none" w:sz="0" w:space="0" w:color="auto"/>
        <w:bottom w:val="none" w:sz="0" w:space="0" w:color="auto"/>
        <w:right w:val="none" w:sz="0" w:space="0" w:color="auto"/>
      </w:divBdr>
      <w:divsChild>
        <w:div w:id="749273588">
          <w:marLeft w:val="0"/>
          <w:marRight w:val="0"/>
          <w:marTop w:val="0"/>
          <w:marBottom w:val="0"/>
          <w:divBdr>
            <w:top w:val="none" w:sz="0" w:space="0" w:color="auto"/>
            <w:left w:val="none" w:sz="0" w:space="0" w:color="auto"/>
            <w:bottom w:val="none" w:sz="0" w:space="0" w:color="auto"/>
            <w:right w:val="none" w:sz="0" w:space="0" w:color="auto"/>
          </w:divBdr>
          <w:divsChild>
            <w:div w:id="1723597582">
              <w:marLeft w:val="0"/>
              <w:marRight w:val="0"/>
              <w:marTop w:val="0"/>
              <w:marBottom w:val="0"/>
              <w:divBdr>
                <w:top w:val="none" w:sz="0" w:space="0" w:color="auto"/>
                <w:left w:val="none" w:sz="0" w:space="0" w:color="auto"/>
                <w:bottom w:val="none" w:sz="0" w:space="0" w:color="auto"/>
                <w:right w:val="none" w:sz="0" w:space="0" w:color="auto"/>
              </w:divBdr>
              <w:divsChild>
                <w:div w:id="1666936292">
                  <w:marLeft w:val="0"/>
                  <w:marRight w:val="0"/>
                  <w:marTop w:val="0"/>
                  <w:marBottom w:val="0"/>
                  <w:divBdr>
                    <w:top w:val="none" w:sz="0" w:space="0" w:color="auto"/>
                    <w:left w:val="none" w:sz="0" w:space="0" w:color="auto"/>
                    <w:bottom w:val="none" w:sz="0" w:space="0" w:color="auto"/>
                    <w:right w:val="none" w:sz="0" w:space="0" w:color="auto"/>
                  </w:divBdr>
                  <w:divsChild>
                    <w:div w:id="2625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9703">
      <w:bodyDiv w:val="1"/>
      <w:marLeft w:val="0"/>
      <w:marRight w:val="0"/>
      <w:marTop w:val="0"/>
      <w:marBottom w:val="0"/>
      <w:divBdr>
        <w:top w:val="none" w:sz="0" w:space="0" w:color="auto"/>
        <w:left w:val="none" w:sz="0" w:space="0" w:color="auto"/>
        <w:bottom w:val="none" w:sz="0" w:space="0" w:color="auto"/>
        <w:right w:val="none" w:sz="0" w:space="0" w:color="auto"/>
      </w:divBdr>
      <w:divsChild>
        <w:div w:id="1224868698">
          <w:marLeft w:val="0"/>
          <w:marRight w:val="0"/>
          <w:marTop w:val="0"/>
          <w:marBottom w:val="0"/>
          <w:divBdr>
            <w:top w:val="none" w:sz="0" w:space="0" w:color="auto"/>
            <w:left w:val="none" w:sz="0" w:space="0" w:color="auto"/>
            <w:bottom w:val="none" w:sz="0" w:space="0" w:color="auto"/>
            <w:right w:val="none" w:sz="0" w:space="0" w:color="auto"/>
          </w:divBdr>
          <w:divsChild>
            <w:div w:id="1354772145">
              <w:marLeft w:val="0"/>
              <w:marRight w:val="0"/>
              <w:marTop w:val="0"/>
              <w:marBottom w:val="0"/>
              <w:divBdr>
                <w:top w:val="none" w:sz="0" w:space="0" w:color="auto"/>
                <w:left w:val="none" w:sz="0" w:space="0" w:color="auto"/>
                <w:bottom w:val="none" w:sz="0" w:space="0" w:color="auto"/>
                <w:right w:val="none" w:sz="0" w:space="0" w:color="auto"/>
              </w:divBdr>
              <w:divsChild>
                <w:div w:id="1394426850">
                  <w:marLeft w:val="0"/>
                  <w:marRight w:val="0"/>
                  <w:marTop w:val="0"/>
                  <w:marBottom w:val="0"/>
                  <w:divBdr>
                    <w:top w:val="none" w:sz="0" w:space="0" w:color="auto"/>
                    <w:left w:val="none" w:sz="0" w:space="0" w:color="auto"/>
                    <w:bottom w:val="none" w:sz="0" w:space="0" w:color="auto"/>
                    <w:right w:val="none" w:sz="0" w:space="0" w:color="auto"/>
                  </w:divBdr>
                  <w:divsChild>
                    <w:div w:id="4984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29976">
      <w:bodyDiv w:val="1"/>
      <w:marLeft w:val="0"/>
      <w:marRight w:val="0"/>
      <w:marTop w:val="0"/>
      <w:marBottom w:val="0"/>
      <w:divBdr>
        <w:top w:val="none" w:sz="0" w:space="0" w:color="auto"/>
        <w:left w:val="none" w:sz="0" w:space="0" w:color="auto"/>
        <w:bottom w:val="none" w:sz="0" w:space="0" w:color="auto"/>
        <w:right w:val="none" w:sz="0" w:space="0" w:color="auto"/>
      </w:divBdr>
      <w:divsChild>
        <w:div w:id="1914775862">
          <w:marLeft w:val="0"/>
          <w:marRight w:val="0"/>
          <w:marTop w:val="0"/>
          <w:marBottom w:val="0"/>
          <w:divBdr>
            <w:top w:val="none" w:sz="0" w:space="0" w:color="auto"/>
            <w:left w:val="none" w:sz="0" w:space="0" w:color="auto"/>
            <w:bottom w:val="none" w:sz="0" w:space="0" w:color="auto"/>
            <w:right w:val="none" w:sz="0" w:space="0" w:color="auto"/>
          </w:divBdr>
          <w:divsChild>
            <w:div w:id="1438872700">
              <w:marLeft w:val="0"/>
              <w:marRight w:val="0"/>
              <w:marTop w:val="0"/>
              <w:marBottom w:val="0"/>
              <w:divBdr>
                <w:top w:val="none" w:sz="0" w:space="0" w:color="auto"/>
                <w:left w:val="none" w:sz="0" w:space="0" w:color="auto"/>
                <w:bottom w:val="none" w:sz="0" w:space="0" w:color="auto"/>
                <w:right w:val="none" w:sz="0" w:space="0" w:color="auto"/>
              </w:divBdr>
              <w:divsChild>
                <w:div w:id="1556235134">
                  <w:marLeft w:val="0"/>
                  <w:marRight w:val="0"/>
                  <w:marTop w:val="0"/>
                  <w:marBottom w:val="0"/>
                  <w:divBdr>
                    <w:top w:val="none" w:sz="0" w:space="0" w:color="auto"/>
                    <w:left w:val="none" w:sz="0" w:space="0" w:color="auto"/>
                    <w:bottom w:val="none" w:sz="0" w:space="0" w:color="auto"/>
                    <w:right w:val="none" w:sz="0" w:space="0" w:color="auto"/>
                  </w:divBdr>
                  <w:divsChild>
                    <w:div w:id="712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555148">
      <w:bodyDiv w:val="1"/>
      <w:marLeft w:val="0"/>
      <w:marRight w:val="0"/>
      <w:marTop w:val="0"/>
      <w:marBottom w:val="0"/>
      <w:divBdr>
        <w:top w:val="none" w:sz="0" w:space="0" w:color="auto"/>
        <w:left w:val="none" w:sz="0" w:space="0" w:color="auto"/>
        <w:bottom w:val="none" w:sz="0" w:space="0" w:color="auto"/>
        <w:right w:val="none" w:sz="0" w:space="0" w:color="auto"/>
      </w:divBdr>
      <w:divsChild>
        <w:div w:id="1824276795">
          <w:marLeft w:val="0"/>
          <w:marRight w:val="0"/>
          <w:marTop w:val="0"/>
          <w:marBottom w:val="0"/>
          <w:divBdr>
            <w:top w:val="none" w:sz="0" w:space="0" w:color="auto"/>
            <w:left w:val="none" w:sz="0" w:space="0" w:color="auto"/>
            <w:bottom w:val="none" w:sz="0" w:space="0" w:color="auto"/>
            <w:right w:val="none" w:sz="0" w:space="0" w:color="auto"/>
          </w:divBdr>
          <w:divsChild>
            <w:div w:id="959192779">
              <w:marLeft w:val="0"/>
              <w:marRight w:val="0"/>
              <w:marTop w:val="0"/>
              <w:marBottom w:val="0"/>
              <w:divBdr>
                <w:top w:val="none" w:sz="0" w:space="0" w:color="auto"/>
                <w:left w:val="none" w:sz="0" w:space="0" w:color="auto"/>
                <w:bottom w:val="none" w:sz="0" w:space="0" w:color="auto"/>
                <w:right w:val="none" w:sz="0" w:space="0" w:color="auto"/>
              </w:divBdr>
              <w:divsChild>
                <w:div w:id="1063986997">
                  <w:marLeft w:val="0"/>
                  <w:marRight w:val="0"/>
                  <w:marTop w:val="0"/>
                  <w:marBottom w:val="0"/>
                  <w:divBdr>
                    <w:top w:val="none" w:sz="0" w:space="0" w:color="auto"/>
                    <w:left w:val="none" w:sz="0" w:space="0" w:color="auto"/>
                    <w:bottom w:val="none" w:sz="0" w:space="0" w:color="auto"/>
                    <w:right w:val="none" w:sz="0" w:space="0" w:color="auto"/>
                  </w:divBdr>
                  <w:divsChild>
                    <w:div w:id="3023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2122">
      <w:bodyDiv w:val="1"/>
      <w:marLeft w:val="0"/>
      <w:marRight w:val="0"/>
      <w:marTop w:val="0"/>
      <w:marBottom w:val="0"/>
      <w:divBdr>
        <w:top w:val="none" w:sz="0" w:space="0" w:color="auto"/>
        <w:left w:val="none" w:sz="0" w:space="0" w:color="auto"/>
        <w:bottom w:val="none" w:sz="0" w:space="0" w:color="auto"/>
        <w:right w:val="none" w:sz="0" w:space="0" w:color="auto"/>
      </w:divBdr>
      <w:divsChild>
        <w:div w:id="1294210420">
          <w:marLeft w:val="0"/>
          <w:marRight w:val="0"/>
          <w:marTop w:val="0"/>
          <w:marBottom w:val="0"/>
          <w:divBdr>
            <w:top w:val="none" w:sz="0" w:space="0" w:color="auto"/>
            <w:left w:val="none" w:sz="0" w:space="0" w:color="auto"/>
            <w:bottom w:val="none" w:sz="0" w:space="0" w:color="auto"/>
            <w:right w:val="none" w:sz="0" w:space="0" w:color="auto"/>
          </w:divBdr>
          <w:divsChild>
            <w:div w:id="1569532239">
              <w:marLeft w:val="0"/>
              <w:marRight w:val="0"/>
              <w:marTop w:val="0"/>
              <w:marBottom w:val="0"/>
              <w:divBdr>
                <w:top w:val="none" w:sz="0" w:space="0" w:color="auto"/>
                <w:left w:val="none" w:sz="0" w:space="0" w:color="auto"/>
                <w:bottom w:val="none" w:sz="0" w:space="0" w:color="auto"/>
                <w:right w:val="none" w:sz="0" w:space="0" w:color="auto"/>
              </w:divBdr>
              <w:divsChild>
                <w:div w:id="793062759">
                  <w:marLeft w:val="0"/>
                  <w:marRight w:val="0"/>
                  <w:marTop w:val="0"/>
                  <w:marBottom w:val="0"/>
                  <w:divBdr>
                    <w:top w:val="none" w:sz="0" w:space="0" w:color="auto"/>
                    <w:left w:val="none" w:sz="0" w:space="0" w:color="auto"/>
                    <w:bottom w:val="none" w:sz="0" w:space="0" w:color="auto"/>
                    <w:right w:val="none" w:sz="0" w:space="0" w:color="auto"/>
                  </w:divBdr>
                  <w:divsChild>
                    <w:div w:id="204678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493665">
      <w:bodyDiv w:val="1"/>
      <w:marLeft w:val="0"/>
      <w:marRight w:val="0"/>
      <w:marTop w:val="0"/>
      <w:marBottom w:val="0"/>
      <w:divBdr>
        <w:top w:val="none" w:sz="0" w:space="0" w:color="auto"/>
        <w:left w:val="none" w:sz="0" w:space="0" w:color="auto"/>
        <w:bottom w:val="none" w:sz="0" w:space="0" w:color="auto"/>
        <w:right w:val="none" w:sz="0" w:space="0" w:color="auto"/>
      </w:divBdr>
    </w:div>
    <w:div w:id="626931755">
      <w:bodyDiv w:val="1"/>
      <w:marLeft w:val="0"/>
      <w:marRight w:val="0"/>
      <w:marTop w:val="0"/>
      <w:marBottom w:val="0"/>
      <w:divBdr>
        <w:top w:val="none" w:sz="0" w:space="0" w:color="auto"/>
        <w:left w:val="none" w:sz="0" w:space="0" w:color="auto"/>
        <w:bottom w:val="none" w:sz="0" w:space="0" w:color="auto"/>
        <w:right w:val="none" w:sz="0" w:space="0" w:color="auto"/>
      </w:divBdr>
      <w:divsChild>
        <w:div w:id="2086220971">
          <w:marLeft w:val="0"/>
          <w:marRight w:val="0"/>
          <w:marTop w:val="0"/>
          <w:marBottom w:val="0"/>
          <w:divBdr>
            <w:top w:val="none" w:sz="0" w:space="0" w:color="auto"/>
            <w:left w:val="none" w:sz="0" w:space="0" w:color="auto"/>
            <w:bottom w:val="none" w:sz="0" w:space="0" w:color="auto"/>
            <w:right w:val="none" w:sz="0" w:space="0" w:color="auto"/>
          </w:divBdr>
          <w:divsChild>
            <w:div w:id="175195608">
              <w:marLeft w:val="0"/>
              <w:marRight w:val="0"/>
              <w:marTop w:val="0"/>
              <w:marBottom w:val="0"/>
              <w:divBdr>
                <w:top w:val="none" w:sz="0" w:space="0" w:color="auto"/>
                <w:left w:val="none" w:sz="0" w:space="0" w:color="auto"/>
                <w:bottom w:val="none" w:sz="0" w:space="0" w:color="auto"/>
                <w:right w:val="none" w:sz="0" w:space="0" w:color="auto"/>
              </w:divBdr>
              <w:divsChild>
                <w:div w:id="2075619139">
                  <w:marLeft w:val="0"/>
                  <w:marRight w:val="0"/>
                  <w:marTop w:val="0"/>
                  <w:marBottom w:val="0"/>
                  <w:divBdr>
                    <w:top w:val="none" w:sz="0" w:space="0" w:color="auto"/>
                    <w:left w:val="none" w:sz="0" w:space="0" w:color="auto"/>
                    <w:bottom w:val="none" w:sz="0" w:space="0" w:color="auto"/>
                    <w:right w:val="none" w:sz="0" w:space="0" w:color="auto"/>
                  </w:divBdr>
                  <w:divsChild>
                    <w:div w:id="4804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13659">
      <w:bodyDiv w:val="1"/>
      <w:marLeft w:val="0"/>
      <w:marRight w:val="0"/>
      <w:marTop w:val="0"/>
      <w:marBottom w:val="0"/>
      <w:divBdr>
        <w:top w:val="none" w:sz="0" w:space="0" w:color="auto"/>
        <w:left w:val="none" w:sz="0" w:space="0" w:color="auto"/>
        <w:bottom w:val="none" w:sz="0" w:space="0" w:color="auto"/>
        <w:right w:val="none" w:sz="0" w:space="0" w:color="auto"/>
      </w:divBdr>
      <w:divsChild>
        <w:div w:id="446118967">
          <w:marLeft w:val="0"/>
          <w:marRight w:val="0"/>
          <w:marTop w:val="0"/>
          <w:marBottom w:val="0"/>
          <w:divBdr>
            <w:top w:val="none" w:sz="0" w:space="0" w:color="auto"/>
            <w:left w:val="none" w:sz="0" w:space="0" w:color="auto"/>
            <w:bottom w:val="none" w:sz="0" w:space="0" w:color="auto"/>
            <w:right w:val="none" w:sz="0" w:space="0" w:color="auto"/>
          </w:divBdr>
          <w:divsChild>
            <w:div w:id="105585279">
              <w:marLeft w:val="0"/>
              <w:marRight w:val="0"/>
              <w:marTop w:val="0"/>
              <w:marBottom w:val="0"/>
              <w:divBdr>
                <w:top w:val="none" w:sz="0" w:space="0" w:color="auto"/>
                <w:left w:val="none" w:sz="0" w:space="0" w:color="auto"/>
                <w:bottom w:val="none" w:sz="0" w:space="0" w:color="auto"/>
                <w:right w:val="none" w:sz="0" w:space="0" w:color="auto"/>
              </w:divBdr>
              <w:divsChild>
                <w:div w:id="224343194">
                  <w:marLeft w:val="0"/>
                  <w:marRight w:val="0"/>
                  <w:marTop w:val="0"/>
                  <w:marBottom w:val="0"/>
                  <w:divBdr>
                    <w:top w:val="none" w:sz="0" w:space="0" w:color="auto"/>
                    <w:left w:val="none" w:sz="0" w:space="0" w:color="auto"/>
                    <w:bottom w:val="none" w:sz="0" w:space="0" w:color="auto"/>
                    <w:right w:val="none" w:sz="0" w:space="0" w:color="auto"/>
                  </w:divBdr>
                  <w:divsChild>
                    <w:div w:id="5199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8643">
      <w:bodyDiv w:val="1"/>
      <w:marLeft w:val="0"/>
      <w:marRight w:val="0"/>
      <w:marTop w:val="0"/>
      <w:marBottom w:val="0"/>
      <w:divBdr>
        <w:top w:val="none" w:sz="0" w:space="0" w:color="auto"/>
        <w:left w:val="none" w:sz="0" w:space="0" w:color="auto"/>
        <w:bottom w:val="none" w:sz="0" w:space="0" w:color="auto"/>
        <w:right w:val="none" w:sz="0" w:space="0" w:color="auto"/>
      </w:divBdr>
      <w:divsChild>
        <w:div w:id="146211201">
          <w:marLeft w:val="0"/>
          <w:marRight w:val="0"/>
          <w:marTop w:val="0"/>
          <w:marBottom w:val="0"/>
          <w:divBdr>
            <w:top w:val="none" w:sz="0" w:space="0" w:color="auto"/>
            <w:left w:val="none" w:sz="0" w:space="0" w:color="auto"/>
            <w:bottom w:val="none" w:sz="0" w:space="0" w:color="auto"/>
            <w:right w:val="none" w:sz="0" w:space="0" w:color="auto"/>
          </w:divBdr>
          <w:divsChild>
            <w:div w:id="218784535">
              <w:marLeft w:val="0"/>
              <w:marRight w:val="0"/>
              <w:marTop w:val="0"/>
              <w:marBottom w:val="0"/>
              <w:divBdr>
                <w:top w:val="none" w:sz="0" w:space="0" w:color="auto"/>
                <w:left w:val="none" w:sz="0" w:space="0" w:color="auto"/>
                <w:bottom w:val="none" w:sz="0" w:space="0" w:color="auto"/>
                <w:right w:val="none" w:sz="0" w:space="0" w:color="auto"/>
              </w:divBdr>
              <w:divsChild>
                <w:div w:id="480198794">
                  <w:marLeft w:val="0"/>
                  <w:marRight w:val="0"/>
                  <w:marTop w:val="0"/>
                  <w:marBottom w:val="0"/>
                  <w:divBdr>
                    <w:top w:val="none" w:sz="0" w:space="0" w:color="auto"/>
                    <w:left w:val="none" w:sz="0" w:space="0" w:color="auto"/>
                    <w:bottom w:val="none" w:sz="0" w:space="0" w:color="auto"/>
                    <w:right w:val="none" w:sz="0" w:space="0" w:color="auto"/>
                  </w:divBdr>
                  <w:divsChild>
                    <w:div w:id="8964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836132">
      <w:bodyDiv w:val="1"/>
      <w:marLeft w:val="0"/>
      <w:marRight w:val="0"/>
      <w:marTop w:val="0"/>
      <w:marBottom w:val="0"/>
      <w:divBdr>
        <w:top w:val="none" w:sz="0" w:space="0" w:color="auto"/>
        <w:left w:val="none" w:sz="0" w:space="0" w:color="auto"/>
        <w:bottom w:val="none" w:sz="0" w:space="0" w:color="auto"/>
        <w:right w:val="none" w:sz="0" w:space="0" w:color="auto"/>
      </w:divBdr>
      <w:divsChild>
        <w:div w:id="1160543032">
          <w:marLeft w:val="0"/>
          <w:marRight w:val="0"/>
          <w:marTop w:val="0"/>
          <w:marBottom w:val="0"/>
          <w:divBdr>
            <w:top w:val="none" w:sz="0" w:space="0" w:color="auto"/>
            <w:left w:val="none" w:sz="0" w:space="0" w:color="auto"/>
            <w:bottom w:val="none" w:sz="0" w:space="0" w:color="auto"/>
            <w:right w:val="none" w:sz="0" w:space="0" w:color="auto"/>
          </w:divBdr>
          <w:divsChild>
            <w:div w:id="962074827">
              <w:marLeft w:val="0"/>
              <w:marRight w:val="0"/>
              <w:marTop w:val="0"/>
              <w:marBottom w:val="0"/>
              <w:divBdr>
                <w:top w:val="none" w:sz="0" w:space="0" w:color="auto"/>
                <w:left w:val="none" w:sz="0" w:space="0" w:color="auto"/>
                <w:bottom w:val="none" w:sz="0" w:space="0" w:color="auto"/>
                <w:right w:val="none" w:sz="0" w:space="0" w:color="auto"/>
              </w:divBdr>
              <w:divsChild>
                <w:div w:id="1956207914">
                  <w:marLeft w:val="0"/>
                  <w:marRight w:val="0"/>
                  <w:marTop w:val="0"/>
                  <w:marBottom w:val="0"/>
                  <w:divBdr>
                    <w:top w:val="none" w:sz="0" w:space="0" w:color="auto"/>
                    <w:left w:val="none" w:sz="0" w:space="0" w:color="auto"/>
                    <w:bottom w:val="none" w:sz="0" w:space="0" w:color="auto"/>
                    <w:right w:val="none" w:sz="0" w:space="0" w:color="auto"/>
                  </w:divBdr>
                  <w:divsChild>
                    <w:div w:id="17131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323940">
      <w:bodyDiv w:val="1"/>
      <w:marLeft w:val="0"/>
      <w:marRight w:val="0"/>
      <w:marTop w:val="0"/>
      <w:marBottom w:val="0"/>
      <w:divBdr>
        <w:top w:val="none" w:sz="0" w:space="0" w:color="auto"/>
        <w:left w:val="none" w:sz="0" w:space="0" w:color="auto"/>
        <w:bottom w:val="none" w:sz="0" w:space="0" w:color="auto"/>
        <w:right w:val="none" w:sz="0" w:space="0" w:color="auto"/>
      </w:divBdr>
      <w:divsChild>
        <w:div w:id="630332940">
          <w:marLeft w:val="0"/>
          <w:marRight w:val="0"/>
          <w:marTop w:val="0"/>
          <w:marBottom w:val="0"/>
          <w:divBdr>
            <w:top w:val="none" w:sz="0" w:space="0" w:color="auto"/>
            <w:left w:val="none" w:sz="0" w:space="0" w:color="auto"/>
            <w:bottom w:val="none" w:sz="0" w:space="0" w:color="auto"/>
            <w:right w:val="none" w:sz="0" w:space="0" w:color="auto"/>
          </w:divBdr>
          <w:divsChild>
            <w:div w:id="7341417">
              <w:marLeft w:val="0"/>
              <w:marRight w:val="0"/>
              <w:marTop w:val="0"/>
              <w:marBottom w:val="0"/>
              <w:divBdr>
                <w:top w:val="none" w:sz="0" w:space="0" w:color="auto"/>
                <w:left w:val="none" w:sz="0" w:space="0" w:color="auto"/>
                <w:bottom w:val="none" w:sz="0" w:space="0" w:color="auto"/>
                <w:right w:val="none" w:sz="0" w:space="0" w:color="auto"/>
              </w:divBdr>
              <w:divsChild>
                <w:div w:id="2019497348">
                  <w:marLeft w:val="0"/>
                  <w:marRight w:val="0"/>
                  <w:marTop w:val="0"/>
                  <w:marBottom w:val="0"/>
                  <w:divBdr>
                    <w:top w:val="none" w:sz="0" w:space="0" w:color="auto"/>
                    <w:left w:val="none" w:sz="0" w:space="0" w:color="auto"/>
                    <w:bottom w:val="none" w:sz="0" w:space="0" w:color="auto"/>
                    <w:right w:val="none" w:sz="0" w:space="0" w:color="auto"/>
                  </w:divBdr>
                  <w:divsChild>
                    <w:div w:id="17318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632654">
      <w:bodyDiv w:val="1"/>
      <w:marLeft w:val="0"/>
      <w:marRight w:val="0"/>
      <w:marTop w:val="0"/>
      <w:marBottom w:val="0"/>
      <w:divBdr>
        <w:top w:val="none" w:sz="0" w:space="0" w:color="auto"/>
        <w:left w:val="none" w:sz="0" w:space="0" w:color="auto"/>
        <w:bottom w:val="none" w:sz="0" w:space="0" w:color="auto"/>
        <w:right w:val="none" w:sz="0" w:space="0" w:color="auto"/>
      </w:divBdr>
      <w:divsChild>
        <w:div w:id="718018323">
          <w:marLeft w:val="0"/>
          <w:marRight w:val="0"/>
          <w:marTop w:val="0"/>
          <w:marBottom w:val="0"/>
          <w:divBdr>
            <w:top w:val="none" w:sz="0" w:space="0" w:color="auto"/>
            <w:left w:val="none" w:sz="0" w:space="0" w:color="auto"/>
            <w:bottom w:val="none" w:sz="0" w:space="0" w:color="auto"/>
            <w:right w:val="none" w:sz="0" w:space="0" w:color="auto"/>
          </w:divBdr>
          <w:divsChild>
            <w:div w:id="229387268">
              <w:marLeft w:val="0"/>
              <w:marRight w:val="0"/>
              <w:marTop w:val="0"/>
              <w:marBottom w:val="0"/>
              <w:divBdr>
                <w:top w:val="none" w:sz="0" w:space="0" w:color="auto"/>
                <w:left w:val="none" w:sz="0" w:space="0" w:color="auto"/>
                <w:bottom w:val="none" w:sz="0" w:space="0" w:color="auto"/>
                <w:right w:val="none" w:sz="0" w:space="0" w:color="auto"/>
              </w:divBdr>
              <w:divsChild>
                <w:div w:id="1364357121">
                  <w:marLeft w:val="0"/>
                  <w:marRight w:val="0"/>
                  <w:marTop w:val="0"/>
                  <w:marBottom w:val="0"/>
                  <w:divBdr>
                    <w:top w:val="none" w:sz="0" w:space="0" w:color="auto"/>
                    <w:left w:val="none" w:sz="0" w:space="0" w:color="auto"/>
                    <w:bottom w:val="none" w:sz="0" w:space="0" w:color="auto"/>
                    <w:right w:val="none" w:sz="0" w:space="0" w:color="auto"/>
                  </w:divBdr>
                  <w:divsChild>
                    <w:div w:id="125982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88923">
      <w:bodyDiv w:val="1"/>
      <w:marLeft w:val="0"/>
      <w:marRight w:val="0"/>
      <w:marTop w:val="0"/>
      <w:marBottom w:val="0"/>
      <w:divBdr>
        <w:top w:val="none" w:sz="0" w:space="0" w:color="auto"/>
        <w:left w:val="none" w:sz="0" w:space="0" w:color="auto"/>
        <w:bottom w:val="none" w:sz="0" w:space="0" w:color="auto"/>
        <w:right w:val="none" w:sz="0" w:space="0" w:color="auto"/>
      </w:divBdr>
      <w:divsChild>
        <w:div w:id="1505047024">
          <w:marLeft w:val="0"/>
          <w:marRight w:val="0"/>
          <w:marTop w:val="0"/>
          <w:marBottom w:val="0"/>
          <w:divBdr>
            <w:top w:val="none" w:sz="0" w:space="0" w:color="auto"/>
            <w:left w:val="none" w:sz="0" w:space="0" w:color="auto"/>
            <w:bottom w:val="none" w:sz="0" w:space="0" w:color="auto"/>
            <w:right w:val="none" w:sz="0" w:space="0" w:color="auto"/>
          </w:divBdr>
          <w:divsChild>
            <w:div w:id="1844279340">
              <w:marLeft w:val="0"/>
              <w:marRight w:val="0"/>
              <w:marTop w:val="0"/>
              <w:marBottom w:val="0"/>
              <w:divBdr>
                <w:top w:val="none" w:sz="0" w:space="0" w:color="auto"/>
                <w:left w:val="none" w:sz="0" w:space="0" w:color="auto"/>
                <w:bottom w:val="none" w:sz="0" w:space="0" w:color="auto"/>
                <w:right w:val="none" w:sz="0" w:space="0" w:color="auto"/>
              </w:divBdr>
              <w:divsChild>
                <w:div w:id="1121073182">
                  <w:marLeft w:val="0"/>
                  <w:marRight w:val="0"/>
                  <w:marTop w:val="0"/>
                  <w:marBottom w:val="0"/>
                  <w:divBdr>
                    <w:top w:val="none" w:sz="0" w:space="0" w:color="auto"/>
                    <w:left w:val="none" w:sz="0" w:space="0" w:color="auto"/>
                    <w:bottom w:val="none" w:sz="0" w:space="0" w:color="auto"/>
                    <w:right w:val="none" w:sz="0" w:space="0" w:color="auto"/>
                  </w:divBdr>
                  <w:divsChild>
                    <w:div w:id="673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87032">
      <w:bodyDiv w:val="1"/>
      <w:marLeft w:val="0"/>
      <w:marRight w:val="0"/>
      <w:marTop w:val="0"/>
      <w:marBottom w:val="0"/>
      <w:divBdr>
        <w:top w:val="none" w:sz="0" w:space="0" w:color="auto"/>
        <w:left w:val="none" w:sz="0" w:space="0" w:color="auto"/>
        <w:bottom w:val="none" w:sz="0" w:space="0" w:color="auto"/>
        <w:right w:val="none" w:sz="0" w:space="0" w:color="auto"/>
      </w:divBdr>
      <w:divsChild>
        <w:div w:id="1482696896">
          <w:marLeft w:val="0"/>
          <w:marRight w:val="0"/>
          <w:marTop w:val="0"/>
          <w:marBottom w:val="0"/>
          <w:divBdr>
            <w:top w:val="none" w:sz="0" w:space="0" w:color="auto"/>
            <w:left w:val="none" w:sz="0" w:space="0" w:color="auto"/>
            <w:bottom w:val="none" w:sz="0" w:space="0" w:color="auto"/>
            <w:right w:val="none" w:sz="0" w:space="0" w:color="auto"/>
          </w:divBdr>
          <w:divsChild>
            <w:div w:id="1300840208">
              <w:marLeft w:val="0"/>
              <w:marRight w:val="0"/>
              <w:marTop w:val="0"/>
              <w:marBottom w:val="0"/>
              <w:divBdr>
                <w:top w:val="none" w:sz="0" w:space="0" w:color="auto"/>
                <w:left w:val="none" w:sz="0" w:space="0" w:color="auto"/>
                <w:bottom w:val="none" w:sz="0" w:space="0" w:color="auto"/>
                <w:right w:val="none" w:sz="0" w:space="0" w:color="auto"/>
              </w:divBdr>
              <w:divsChild>
                <w:div w:id="2088571350">
                  <w:marLeft w:val="0"/>
                  <w:marRight w:val="0"/>
                  <w:marTop w:val="0"/>
                  <w:marBottom w:val="0"/>
                  <w:divBdr>
                    <w:top w:val="none" w:sz="0" w:space="0" w:color="auto"/>
                    <w:left w:val="none" w:sz="0" w:space="0" w:color="auto"/>
                    <w:bottom w:val="none" w:sz="0" w:space="0" w:color="auto"/>
                    <w:right w:val="none" w:sz="0" w:space="0" w:color="auto"/>
                  </w:divBdr>
                  <w:divsChild>
                    <w:div w:id="12065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609113">
      <w:bodyDiv w:val="1"/>
      <w:marLeft w:val="0"/>
      <w:marRight w:val="0"/>
      <w:marTop w:val="0"/>
      <w:marBottom w:val="0"/>
      <w:divBdr>
        <w:top w:val="none" w:sz="0" w:space="0" w:color="auto"/>
        <w:left w:val="none" w:sz="0" w:space="0" w:color="auto"/>
        <w:bottom w:val="none" w:sz="0" w:space="0" w:color="auto"/>
        <w:right w:val="none" w:sz="0" w:space="0" w:color="auto"/>
      </w:divBdr>
      <w:divsChild>
        <w:div w:id="137654409">
          <w:marLeft w:val="0"/>
          <w:marRight w:val="0"/>
          <w:marTop w:val="0"/>
          <w:marBottom w:val="0"/>
          <w:divBdr>
            <w:top w:val="none" w:sz="0" w:space="0" w:color="auto"/>
            <w:left w:val="none" w:sz="0" w:space="0" w:color="auto"/>
            <w:bottom w:val="none" w:sz="0" w:space="0" w:color="auto"/>
            <w:right w:val="none" w:sz="0" w:space="0" w:color="auto"/>
          </w:divBdr>
          <w:divsChild>
            <w:div w:id="1413166521">
              <w:marLeft w:val="0"/>
              <w:marRight w:val="0"/>
              <w:marTop w:val="0"/>
              <w:marBottom w:val="0"/>
              <w:divBdr>
                <w:top w:val="none" w:sz="0" w:space="0" w:color="auto"/>
                <w:left w:val="none" w:sz="0" w:space="0" w:color="auto"/>
                <w:bottom w:val="none" w:sz="0" w:space="0" w:color="auto"/>
                <w:right w:val="none" w:sz="0" w:space="0" w:color="auto"/>
              </w:divBdr>
              <w:divsChild>
                <w:div w:id="86049371">
                  <w:marLeft w:val="0"/>
                  <w:marRight w:val="0"/>
                  <w:marTop w:val="0"/>
                  <w:marBottom w:val="0"/>
                  <w:divBdr>
                    <w:top w:val="none" w:sz="0" w:space="0" w:color="auto"/>
                    <w:left w:val="none" w:sz="0" w:space="0" w:color="auto"/>
                    <w:bottom w:val="none" w:sz="0" w:space="0" w:color="auto"/>
                    <w:right w:val="none" w:sz="0" w:space="0" w:color="auto"/>
                  </w:divBdr>
                  <w:divsChild>
                    <w:div w:id="8809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143298">
      <w:bodyDiv w:val="1"/>
      <w:marLeft w:val="0"/>
      <w:marRight w:val="0"/>
      <w:marTop w:val="0"/>
      <w:marBottom w:val="0"/>
      <w:divBdr>
        <w:top w:val="none" w:sz="0" w:space="0" w:color="auto"/>
        <w:left w:val="none" w:sz="0" w:space="0" w:color="auto"/>
        <w:bottom w:val="none" w:sz="0" w:space="0" w:color="auto"/>
        <w:right w:val="none" w:sz="0" w:space="0" w:color="auto"/>
      </w:divBdr>
      <w:divsChild>
        <w:div w:id="1325360561">
          <w:marLeft w:val="0"/>
          <w:marRight w:val="0"/>
          <w:marTop w:val="0"/>
          <w:marBottom w:val="0"/>
          <w:divBdr>
            <w:top w:val="none" w:sz="0" w:space="0" w:color="auto"/>
            <w:left w:val="none" w:sz="0" w:space="0" w:color="auto"/>
            <w:bottom w:val="none" w:sz="0" w:space="0" w:color="auto"/>
            <w:right w:val="none" w:sz="0" w:space="0" w:color="auto"/>
          </w:divBdr>
          <w:divsChild>
            <w:div w:id="532815666">
              <w:marLeft w:val="0"/>
              <w:marRight w:val="0"/>
              <w:marTop w:val="0"/>
              <w:marBottom w:val="0"/>
              <w:divBdr>
                <w:top w:val="none" w:sz="0" w:space="0" w:color="auto"/>
                <w:left w:val="none" w:sz="0" w:space="0" w:color="auto"/>
                <w:bottom w:val="none" w:sz="0" w:space="0" w:color="auto"/>
                <w:right w:val="none" w:sz="0" w:space="0" w:color="auto"/>
              </w:divBdr>
              <w:divsChild>
                <w:div w:id="449864308">
                  <w:marLeft w:val="0"/>
                  <w:marRight w:val="0"/>
                  <w:marTop w:val="0"/>
                  <w:marBottom w:val="0"/>
                  <w:divBdr>
                    <w:top w:val="none" w:sz="0" w:space="0" w:color="auto"/>
                    <w:left w:val="none" w:sz="0" w:space="0" w:color="auto"/>
                    <w:bottom w:val="none" w:sz="0" w:space="0" w:color="auto"/>
                    <w:right w:val="none" w:sz="0" w:space="0" w:color="auto"/>
                  </w:divBdr>
                  <w:divsChild>
                    <w:div w:id="19930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04171">
      <w:bodyDiv w:val="1"/>
      <w:marLeft w:val="0"/>
      <w:marRight w:val="0"/>
      <w:marTop w:val="0"/>
      <w:marBottom w:val="0"/>
      <w:divBdr>
        <w:top w:val="none" w:sz="0" w:space="0" w:color="auto"/>
        <w:left w:val="none" w:sz="0" w:space="0" w:color="auto"/>
        <w:bottom w:val="none" w:sz="0" w:space="0" w:color="auto"/>
        <w:right w:val="none" w:sz="0" w:space="0" w:color="auto"/>
      </w:divBdr>
      <w:divsChild>
        <w:div w:id="1781027475">
          <w:marLeft w:val="0"/>
          <w:marRight w:val="0"/>
          <w:marTop w:val="0"/>
          <w:marBottom w:val="0"/>
          <w:divBdr>
            <w:top w:val="none" w:sz="0" w:space="0" w:color="auto"/>
            <w:left w:val="none" w:sz="0" w:space="0" w:color="auto"/>
            <w:bottom w:val="none" w:sz="0" w:space="0" w:color="auto"/>
            <w:right w:val="none" w:sz="0" w:space="0" w:color="auto"/>
          </w:divBdr>
          <w:divsChild>
            <w:div w:id="1448813156">
              <w:marLeft w:val="0"/>
              <w:marRight w:val="0"/>
              <w:marTop w:val="0"/>
              <w:marBottom w:val="0"/>
              <w:divBdr>
                <w:top w:val="none" w:sz="0" w:space="0" w:color="auto"/>
                <w:left w:val="none" w:sz="0" w:space="0" w:color="auto"/>
                <w:bottom w:val="none" w:sz="0" w:space="0" w:color="auto"/>
                <w:right w:val="none" w:sz="0" w:space="0" w:color="auto"/>
              </w:divBdr>
              <w:divsChild>
                <w:div w:id="1382368760">
                  <w:marLeft w:val="0"/>
                  <w:marRight w:val="0"/>
                  <w:marTop w:val="0"/>
                  <w:marBottom w:val="0"/>
                  <w:divBdr>
                    <w:top w:val="none" w:sz="0" w:space="0" w:color="auto"/>
                    <w:left w:val="none" w:sz="0" w:space="0" w:color="auto"/>
                    <w:bottom w:val="none" w:sz="0" w:space="0" w:color="auto"/>
                    <w:right w:val="none" w:sz="0" w:space="0" w:color="auto"/>
                  </w:divBdr>
                  <w:divsChild>
                    <w:div w:id="251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hools.norfolk.gov.uk/article/29780/SEN-support-plan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schools.norfolk.gov.uk/article/29772/Provision-expected-at-SEN-support-PEa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87D0C4451D98499AF62F09CCBAF78C" ma:contentTypeVersion="18" ma:contentTypeDescription="Create a new document." ma:contentTypeScope="" ma:versionID="456342689ae1ba2f48886d5c30b738b1">
  <xsd:schema xmlns:xsd="http://www.w3.org/2001/XMLSchema" xmlns:xs="http://www.w3.org/2001/XMLSchema" xmlns:p="http://schemas.microsoft.com/office/2006/metadata/properties" xmlns:ns2="a84b72e4-3372-47d6-92c6-19324b63c0c7" xmlns:ns3="c6ab4d08-ee68-4586-95b1-8832155acf26" targetNamespace="http://schemas.microsoft.com/office/2006/metadata/properties" ma:root="true" ma:fieldsID="2993242b47142f7922c3b3268ffab10b" ns2:_="" ns3:_="">
    <xsd:import namespace="a84b72e4-3372-47d6-92c6-19324b63c0c7"/>
    <xsd:import namespace="c6ab4d08-ee68-4586-95b1-8832155acf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b72e4-3372-47d6-92c6-19324b63c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ab4d08-ee68-4586-95b1-8832155acf2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b20ac9-05cd-4195-9b4d-519db4f596e0}" ma:internalName="TaxCatchAll" ma:showField="CatchAllData" ma:web="c6ab4d08-ee68-4586-95b1-8832155ac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4b72e4-3372-47d6-92c6-19324b63c0c7">
      <Terms xmlns="http://schemas.microsoft.com/office/infopath/2007/PartnerControls"/>
    </lcf76f155ced4ddcb4097134ff3c332f>
    <TaxCatchAll xmlns="c6ab4d08-ee68-4586-95b1-8832155acf26" xsi:nil="true"/>
  </documentManagement>
</p:properties>
</file>

<file path=customXml/itemProps1.xml><?xml version="1.0" encoding="utf-8"?>
<ds:datastoreItem xmlns:ds="http://schemas.openxmlformats.org/officeDocument/2006/customXml" ds:itemID="{DE00CE02-086D-4105-A80A-5B6ABCD5ACE1}">
  <ds:schemaRefs>
    <ds:schemaRef ds:uri="http://schemas.microsoft.com/sharepoint/v3/contenttype/forms"/>
  </ds:schemaRefs>
</ds:datastoreItem>
</file>

<file path=customXml/itemProps2.xml><?xml version="1.0" encoding="utf-8"?>
<ds:datastoreItem xmlns:ds="http://schemas.openxmlformats.org/officeDocument/2006/customXml" ds:itemID="{278E8560-43DD-4F7D-930F-D8361900B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b72e4-3372-47d6-92c6-19324b63c0c7"/>
    <ds:schemaRef ds:uri="c6ab4d08-ee68-4586-95b1-8832155ac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E9E8-A681-441E-896A-950875D33358}">
  <ds:schemaRefs>
    <ds:schemaRef ds:uri="http://schemas.microsoft.com/office/2006/metadata/properties"/>
    <ds:schemaRef ds:uri="http://schemas.microsoft.com/office/infopath/2007/PartnerControls"/>
    <ds:schemaRef ds:uri="a84b72e4-3372-47d6-92c6-19324b63c0c7"/>
    <ds:schemaRef ds:uri="c6ab4d08-ee68-4586-95b1-8832155acf26"/>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2112</Words>
  <Characters>12043</Characters>
  <Application>Microsoft Office Word</Application>
  <DocSecurity>4</DocSecurity>
  <Lines>100</Lines>
  <Paragraphs>28</Paragraphs>
  <ScaleCrop>false</ScaleCrop>
  <Company/>
  <LinksUpToDate>false</LinksUpToDate>
  <CharactersWithSpaces>14127</CharactersWithSpaces>
  <SharedDoc>false</SharedDoc>
  <HLinks>
    <vt:vector size="12" baseType="variant">
      <vt:variant>
        <vt:i4>2490482</vt:i4>
      </vt:variant>
      <vt:variant>
        <vt:i4>3</vt:i4>
      </vt:variant>
      <vt:variant>
        <vt:i4>0</vt:i4>
      </vt:variant>
      <vt:variant>
        <vt:i4>5</vt:i4>
      </vt:variant>
      <vt:variant>
        <vt:lpwstr>https://www.schools.norfolk.gov.uk/article/29780/SEN-support-plans</vt:lpwstr>
      </vt:variant>
      <vt:variant>
        <vt:lpwstr/>
      </vt:variant>
      <vt:variant>
        <vt:i4>2031645</vt:i4>
      </vt:variant>
      <vt:variant>
        <vt:i4>0</vt:i4>
      </vt:variant>
      <vt:variant>
        <vt:i4>0</vt:i4>
      </vt:variant>
      <vt:variant>
        <vt:i4>5</vt:i4>
      </vt:variant>
      <vt:variant>
        <vt:lpwstr>https://www.schools.norfolk.gov.uk/article/29772/Provision-expected-at-SEN-support-PEaSS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Packer</dc:creator>
  <cp:keywords/>
  <dc:description/>
  <cp:lastModifiedBy>Bonnie Duffield</cp:lastModifiedBy>
  <cp:revision>92</cp:revision>
  <cp:lastPrinted>2019-10-17T13:57:00Z</cp:lastPrinted>
  <dcterms:created xsi:type="dcterms:W3CDTF">2025-08-12T20:07:00Z</dcterms:created>
  <dcterms:modified xsi:type="dcterms:W3CDTF">2025-09-05T16:11:00Z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0x010100C587D0C4451D98499AF62F09CCBAF78C</vt:lpwstr>
  </property>
  <property fmtid="{D5CDD505-2E9C-101B-9397-08002B2CF9AE}" pid="3" name="MediaServiceImageTags">
    <vt:lpwstr/>
  </property>
</Properties>
</file>